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3B264" w14:textId="58C2F511" w:rsidR="00E065AC" w:rsidRPr="000B2635" w:rsidRDefault="00E065AC" w:rsidP="00E065AC">
      <w:pPr>
        <w:spacing w:after="0" w:line="240" w:lineRule="auto"/>
        <w:jc w:val="center"/>
        <w:rPr>
          <w:rFonts w:ascii="Tahoma" w:hAnsi="Tahoma" w:cs="Tahoma"/>
          <w:b/>
          <w:i/>
          <w:sz w:val="20"/>
          <w:szCs w:val="20"/>
        </w:rPr>
      </w:pPr>
      <w:r>
        <w:rPr>
          <w:lang w:val="ro-RO"/>
        </w:rPr>
        <w:t xml:space="preserve">  </w:t>
      </w:r>
      <w:r>
        <w:rPr>
          <w:noProof/>
        </w:rPr>
        <w:drawing>
          <wp:anchor distT="0" distB="0" distL="114300" distR="114300" simplePos="0" relativeHeight="251659264" behindDoc="0" locked="0" layoutInCell="1" allowOverlap="1" wp14:anchorId="791FDCE9" wp14:editId="566ABE45">
            <wp:simplePos x="0" y="0"/>
            <wp:positionH relativeFrom="column">
              <wp:posOffset>-275590</wp:posOffset>
            </wp:positionH>
            <wp:positionV relativeFrom="paragraph">
              <wp:posOffset>-65405</wp:posOffset>
            </wp:positionV>
            <wp:extent cx="934085" cy="103441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934085" cy="1034415"/>
                    </a:xfrm>
                    <a:prstGeom prst="rect">
                      <a:avLst/>
                    </a:prstGeom>
                    <a:noFill/>
                  </pic:spPr>
                </pic:pic>
              </a:graphicData>
            </a:graphic>
          </wp:anchor>
        </w:drawing>
      </w:r>
      <w:r>
        <w:rPr>
          <w:noProof/>
        </w:rPr>
        <w:drawing>
          <wp:anchor distT="0" distB="0" distL="114300" distR="114300" simplePos="0" relativeHeight="251660288" behindDoc="0" locked="0" layoutInCell="1" allowOverlap="1" wp14:anchorId="58123EFF" wp14:editId="4F07A5FC">
            <wp:simplePos x="0" y="0"/>
            <wp:positionH relativeFrom="column">
              <wp:posOffset>4866640</wp:posOffset>
            </wp:positionH>
            <wp:positionV relativeFrom="paragraph">
              <wp:posOffset>-65405</wp:posOffset>
            </wp:positionV>
            <wp:extent cx="1336675" cy="1257300"/>
            <wp:effectExtent l="0" t="0" r="0" b="0"/>
            <wp:wrapSquare wrapText="bothSides"/>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srcRect/>
                    <a:stretch>
                      <a:fillRect/>
                    </a:stretch>
                  </pic:blipFill>
                  <pic:spPr bwMode="auto">
                    <a:xfrm>
                      <a:off x="0" y="0"/>
                      <a:ext cx="1336675" cy="1257300"/>
                    </a:xfrm>
                    <a:prstGeom prst="rect">
                      <a:avLst/>
                    </a:prstGeom>
                    <a:noFill/>
                  </pic:spPr>
                </pic:pic>
              </a:graphicData>
            </a:graphic>
          </wp:anchor>
        </w:drawing>
      </w:r>
      <w:r>
        <w:rPr>
          <w:lang w:val="it-IT"/>
        </w:rPr>
        <w:t xml:space="preserve">                     </w:t>
      </w:r>
      <w:r w:rsidRPr="000B2635">
        <w:rPr>
          <w:rFonts w:ascii="Tahoma" w:hAnsi="Tahoma" w:cs="Tahoma"/>
          <w:b/>
          <w:i/>
          <w:sz w:val="20"/>
          <w:szCs w:val="20"/>
          <w:lang w:val="fr-FR"/>
        </w:rPr>
        <w:t>DIRECŢIA GENERAL</w:t>
      </w:r>
      <w:r>
        <w:rPr>
          <w:rFonts w:ascii="Tahoma" w:hAnsi="Tahoma" w:cs="Tahoma"/>
          <w:b/>
          <w:i/>
          <w:sz w:val="20"/>
          <w:szCs w:val="20"/>
          <w:lang w:val="fr-FR"/>
        </w:rPr>
        <w:t>Ă</w:t>
      </w:r>
      <w:r w:rsidRPr="000B2635">
        <w:rPr>
          <w:rFonts w:ascii="Tahoma" w:hAnsi="Tahoma" w:cs="Tahoma"/>
          <w:b/>
          <w:i/>
          <w:sz w:val="20"/>
          <w:szCs w:val="20"/>
          <w:lang w:val="fr-FR"/>
        </w:rPr>
        <w:t xml:space="preserve"> DE ASISTENŢĂ SOCIALĂ ŞI   PROTECŢIA </w:t>
      </w:r>
    </w:p>
    <w:p w14:paraId="3DEF9659" w14:textId="77777777" w:rsidR="00E065AC" w:rsidRPr="000B2635" w:rsidRDefault="00E065AC" w:rsidP="00E065AC">
      <w:pPr>
        <w:spacing w:after="0" w:line="240" w:lineRule="auto"/>
        <w:jc w:val="center"/>
        <w:rPr>
          <w:rFonts w:ascii="Tahoma" w:hAnsi="Tahoma" w:cs="Tahoma"/>
          <w:b/>
          <w:i/>
          <w:sz w:val="20"/>
          <w:szCs w:val="20"/>
          <w:lang w:val="fr-FR"/>
        </w:rPr>
      </w:pPr>
      <w:r w:rsidRPr="000B2635">
        <w:rPr>
          <w:rFonts w:ascii="Tahoma" w:hAnsi="Tahoma" w:cs="Tahoma"/>
          <w:b/>
          <w:i/>
          <w:sz w:val="20"/>
          <w:szCs w:val="20"/>
          <w:lang w:val="fr-FR"/>
        </w:rPr>
        <w:t xml:space="preserve">                    COPILULUI  A JUDEŢULUI SUCEAVA</w:t>
      </w:r>
    </w:p>
    <w:p w14:paraId="2B679D17" w14:textId="77777777" w:rsidR="00E065AC" w:rsidRPr="000B2635" w:rsidRDefault="00E065AC" w:rsidP="00E065AC">
      <w:pPr>
        <w:spacing w:after="0" w:line="240" w:lineRule="auto"/>
        <w:jc w:val="center"/>
        <w:rPr>
          <w:rFonts w:ascii="Times New Roman" w:hAnsi="Times New Roman"/>
          <w:sz w:val="20"/>
          <w:szCs w:val="20"/>
        </w:rPr>
      </w:pPr>
      <w:r w:rsidRPr="000B2635">
        <w:rPr>
          <w:rFonts w:ascii="Times New Roman" w:hAnsi="Times New Roman"/>
          <w:sz w:val="20"/>
          <w:szCs w:val="20"/>
        </w:rPr>
        <w:t xml:space="preserve">                  B-dul George Enescu, nr.16, cod 720231</w:t>
      </w:r>
    </w:p>
    <w:p w14:paraId="41023D25" w14:textId="77777777" w:rsidR="00E065AC" w:rsidRPr="000B2635" w:rsidRDefault="00E065AC" w:rsidP="00E065AC">
      <w:pPr>
        <w:spacing w:after="0" w:line="240" w:lineRule="auto"/>
        <w:jc w:val="center"/>
        <w:rPr>
          <w:rFonts w:ascii="Times New Roman" w:hAnsi="Times New Roman"/>
          <w:sz w:val="20"/>
          <w:szCs w:val="20"/>
        </w:rPr>
      </w:pPr>
      <w:r w:rsidRPr="000B2635">
        <w:rPr>
          <w:rFonts w:ascii="Times New Roman" w:hAnsi="Times New Roman"/>
          <w:sz w:val="20"/>
          <w:szCs w:val="20"/>
        </w:rPr>
        <w:t xml:space="preserve">                   Suceava, ROMÂNIA</w:t>
      </w:r>
    </w:p>
    <w:p w14:paraId="0DF07A5A" w14:textId="77777777" w:rsidR="00E065AC" w:rsidRPr="000B2635" w:rsidRDefault="00E065AC" w:rsidP="00E065AC">
      <w:pPr>
        <w:spacing w:after="0" w:line="240" w:lineRule="auto"/>
        <w:jc w:val="center"/>
        <w:rPr>
          <w:rFonts w:ascii="Times New Roman" w:hAnsi="Times New Roman"/>
          <w:sz w:val="20"/>
          <w:szCs w:val="20"/>
        </w:rPr>
      </w:pPr>
      <w:r w:rsidRPr="000B2635">
        <w:rPr>
          <w:rFonts w:ascii="Times New Roman" w:hAnsi="Times New Roman"/>
          <w:sz w:val="20"/>
          <w:szCs w:val="20"/>
        </w:rPr>
        <w:t xml:space="preserve">                  Tel.: 0230-520.172,  Fax: 0230-523.337</w:t>
      </w:r>
    </w:p>
    <w:p w14:paraId="5D92943A" w14:textId="47013EFC" w:rsidR="00E065AC" w:rsidRPr="000B2635" w:rsidRDefault="00E065AC" w:rsidP="00E065AC">
      <w:pPr>
        <w:spacing w:after="0" w:line="240" w:lineRule="auto"/>
        <w:rPr>
          <w:rFonts w:ascii="Times New Roman" w:hAnsi="Times New Roman"/>
          <w:sz w:val="20"/>
          <w:szCs w:val="20"/>
        </w:rPr>
      </w:pPr>
      <w:r w:rsidRPr="000B2635">
        <w:rPr>
          <w:rFonts w:ascii="Times New Roman" w:hAnsi="Times New Roman"/>
          <w:sz w:val="20"/>
          <w:szCs w:val="20"/>
        </w:rPr>
        <w:t xml:space="preserve">                                                    </w:t>
      </w:r>
      <w:r>
        <w:rPr>
          <w:rFonts w:ascii="Times New Roman" w:hAnsi="Times New Roman"/>
          <w:sz w:val="20"/>
          <w:szCs w:val="20"/>
        </w:rPr>
        <w:t xml:space="preserve">         </w:t>
      </w:r>
      <w:r w:rsidRPr="000B2635">
        <w:rPr>
          <w:rFonts w:ascii="Times New Roman" w:hAnsi="Times New Roman"/>
          <w:sz w:val="20"/>
          <w:szCs w:val="20"/>
        </w:rPr>
        <w:t xml:space="preserve"> e-mail: </w:t>
      </w:r>
      <w:hyperlink r:id="rId7" w:history="1">
        <w:r w:rsidRPr="000B2635">
          <w:rPr>
            <w:rFonts w:ascii="Times New Roman" w:hAnsi="Times New Roman"/>
            <w:sz w:val="20"/>
            <w:szCs w:val="20"/>
          </w:rPr>
          <w:t>office@dpcsv.ro</w:t>
        </w:r>
      </w:hyperlink>
    </w:p>
    <w:p w14:paraId="5B4D647D" w14:textId="77777777" w:rsidR="00E065AC" w:rsidRPr="000B2635" w:rsidRDefault="00E065AC" w:rsidP="00E065AC">
      <w:pPr>
        <w:rPr>
          <w:sz w:val="20"/>
          <w:szCs w:val="20"/>
        </w:rPr>
      </w:pPr>
    </w:p>
    <w:p w14:paraId="4314ED12" w14:textId="77777777" w:rsidR="00E065AC" w:rsidRDefault="00E065AC" w:rsidP="00E065AC">
      <w:pPr>
        <w:rPr>
          <w:b/>
        </w:rPr>
      </w:pPr>
    </w:p>
    <w:p w14:paraId="14D7A754" w14:textId="22602408" w:rsidR="00E065AC" w:rsidRPr="00642130" w:rsidRDefault="00E065AC" w:rsidP="00E065AC">
      <w:pPr>
        <w:ind w:right="-720"/>
        <w:rPr>
          <w:rFonts w:ascii="Times New Roman" w:hAnsi="Times New Roman"/>
          <w:b/>
        </w:rPr>
      </w:pPr>
      <w:r w:rsidRPr="00642130">
        <w:rPr>
          <w:rFonts w:ascii="Times New Roman" w:hAnsi="Times New Roman"/>
          <w:b/>
        </w:rPr>
        <w:t xml:space="preserve">Nr. </w:t>
      </w:r>
      <w:r>
        <w:rPr>
          <w:rFonts w:ascii="Times New Roman" w:hAnsi="Times New Roman"/>
          <w:b/>
        </w:rPr>
        <w:t xml:space="preserve">154420 </w:t>
      </w:r>
      <w:r w:rsidRPr="00642130">
        <w:rPr>
          <w:rFonts w:ascii="Times New Roman" w:hAnsi="Times New Roman"/>
          <w:b/>
        </w:rPr>
        <w:t>din</w:t>
      </w:r>
      <w:r>
        <w:rPr>
          <w:rFonts w:ascii="Times New Roman" w:hAnsi="Times New Roman"/>
          <w:b/>
        </w:rPr>
        <w:t xml:space="preserve"> </w:t>
      </w:r>
      <w:r w:rsidRPr="00C145C7">
        <w:rPr>
          <w:rFonts w:ascii="Times New Roman" w:hAnsi="Times New Roman"/>
          <w:b/>
        </w:rPr>
        <w:t>15.10.2025</w:t>
      </w:r>
    </w:p>
    <w:p w14:paraId="303B088D" w14:textId="77777777" w:rsidR="00E065AC" w:rsidRDefault="00E065AC" w:rsidP="00E065AC">
      <w:pPr>
        <w:rPr>
          <w:lang w:val="ro-RO"/>
        </w:rPr>
      </w:pPr>
    </w:p>
    <w:p w14:paraId="63C3C430" w14:textId="77777777" w:rsidR="00E065AC" w:rsidRDefault="00E065AC" w:rsidP="00E065AC">
      <w:pPr>
        <w:jc w:val="center"/>
        <w:rPr>
          <w:rFonts w:ascii="Times New Roman" w:hAnsi="Times New Roman"/>
          <w:b/>
          <w:sz w:val="24"/>
          <w:szCs w:val="24"/>
          <w:lang w:val="ro-RO"/>
        </w:rPr>
      </w:pPr>
      <w:r w:rsidRPr="00331207">
        <w:rPr>
          <w:rFonts w:ascii="Times New Roman" w:hAnsi="Times New Roman"/>
          <w:b/>
          <w:sz w:val="24"/>
          <w:szCs w:val="24"/>
          <w:lang w:val="ro-RO"/>
        </w:rPr>
        <w:t>ANUNȚ</w:t>
      </w:r>
    </w:p>
    <w:p w14:paraId="684A63C4" w14:textId="77777777" w:rsidR="00E065AC" w:rsidRPr="00862A47" w:rsidRDefault="00E065AC" w:rsidP="00E065AC">
      <w:pPr>
        <w:ind w:right="-279" w:firstLine="709"/>
        <w:jc w:val="both"/>
        <w:rPr>
          <w:rStyle w:val="FontStyle46"/>
          <w:rFonts w:eastAsiaTheme="majorEastAsia"/>
          <w:lang w:eastAsia="ro-RO"/>
        </w:rPr>
      </w:pPr>
      <w:r w:rsidRPr="00354A0B">
        <w:rPr>
          <w:rFonts w:ascii="Times New Roman" w:hAnsi="Times New Roman"/>
          <w:sz w:val="24"/>
          <w:szCs w:val="24"/>
        </w:rPr>
        <w:t>Direcţia Generală de Asistenţă Socială şi Protecţia Copilului a Judeţului Suceava, cu sediul în municipiul Suceava, Bulevardul George Enescu, nr.16</w:t>
      </w:r>
      <w:r>
        <w:rPr>
          <w:rFonts w:ascii="Times New Roman" w:hAnsi="Times New Roman"/>
          <w:sz w:val="24"/>
          <w:szCs w:val="24"/>
        </w:rPr>
        <w:t>, organizează</w:t>
      </w:r>
      <w:r w:rsidRPr="00331207">
        <w:rPr>
          <w:rFonts w:ascii="Times New Roman" w:hAnsi="Times New Roman"/>
          <w:sz w:val="24"/>
          <w:szCs w:val="24"/>
          <w:lang w:val="ro-RO"/>
        </w:rPr>
        <w:t xml:space="preserve"> </w:t>
      </w:r>
      <w:r w:rsidRPr="00F047BA">
        <w:rPr>
          <w:rFonts w:ascii="Times New Roman" w:hAnsi="Times New Roman"/>
          <w:sz w:val="24"/>
          <w:szCs w:val="24"/>
        </w:rPr>
        <w:t>examenul de</w:t>
      </w:r>
      <w:r w:rsidRPr="00F047BA">
        <w:rPr>
          <w:rFonts w:ascii="Times New Roman" w:hAnsi="Times New Roman"/>
          <w:spacing w:val="28"/>
          <w:sz w:val="24"/>
          <w:szCs w:val="24"/>
        </w:rPr>
        <w:t xml:space="preserve"> </w:t>
      </w:r>
      <w:r w:rsidRPr="00F047BA">
        <w:rPr>
          <w:rFonts w:ascii="Times New Roman" w:hAnsi="Times New Roman"/>
          <w:sz w:val="24"/>
          <w:szCs w:val="24"/>
        </w:rPr>
        <w:t>testare</w:t>
      </w:r>
      <w:r w:rsidRPr="00F047BA">
        <w:rPr>
          <w:rFonts w:ascii="Times New Roman" w:hAnsi="Times New Roman"/>
          <w:spacing w:val="36"/>
          <w:sz w:val="24"/>
          <w:szCs w:val="24"/>
        </w:rPr>
        <w:t xml:space="preserve"> </w:t>
      </w:r>
      <w:r w:rsidRPr="00F047BA">
        <w:rPr>
          <w:rFonts w:ascii="Times New Roman" w:hAnsi="Times New Roman"/>
          <w:sz w:val="24"/>
          <w:szCs w:val="24"/>
        </w:rPr>
        <w:t>profesională pentru</w:t>
      </w:r>
      <w:r w:rsidRPr="00F047BA">
        <w:rPr>
          <w:rFonts w:ascii="Times New Roman" w:hAnsi="Times New Roman"/>
          <w:spacing w:val="31"/>
          <w:sz w:val="24"/>
          <w:szCs w:val="24"/>
        </w:rPr>
        <w:t xml:space="preserve"> </w:t>
      </w:r>
      <w:r w:rsidRPr="00F047BA">
        <w:rPr>
          <w:rFonts w:ascii="Times New Roman" w:hAnsi="Times New Roman"/>
          <w:w w:val="105"/>
          <w:sz w:val="24"/>
          <w:szCs w:val="24"/>
        </w:rPr>
        <w:t>personalul</w:t>
      </w:r>
      <w:r w:rsidRPr="00F047BA">
        <w:rPr>
          <w:rFonts w:ascii="Times New Roman" w:hAnsi="Times New Roman"/>
          <w:sz w:val="24"/>
          <w:szCs w:val="24"/>
        </w:rPr>
        <w:t xml:space="preserve"> contractual ale</w:t>
      </w:r>
      <w:r w:rsidRPr="00F047BA">
        <w:rPr>
          <w:rFonts w:ascii="Times New Roman" w:hAnsi="Times New Roman"/>
          <w:spacing w:val="32"/>
          <w:sz w:val="24"/>
          <w:szCs w:val="24"/>
        </w:rPr>
        <w:t xml:space="preserve"> </w:t>
      </w:r>
      <w:r w:rsidRPr="00F047BA">
        <w:rPr>
          <w:rFonts w:ascii="Times New Roman" w:hAnsi="Times New Roman"/>
          <w:sz w:val="24"/>
          <w:szCs w:val="24"/>
        </w:rPr>
        <w:t>căror posturi au</w:t>
      </w:r>
      <w:r w:rsidRPr="00F047BA">
        <w:rPr>
          <w:rFonts w:ascii="Times New Roman" w:hAnsi="Times New Roman"/>
          <w:spacing w:val="37"/>
          <w:sz w:val="24"/>
          <w:szCs w:val="24"/>
        </w:rPr>
        <w:t xml:space="preserve"> </w:t>
      </w:r>
      <w:r w:rsidRPr="00F047BA">
        <w:rPr>
          <w:rFonts w:ascii="Times New Roman" w:hAnsi="Times New Roman"/>
          <w:sz w:val="24"/>
          <w:szCs w:val="24"/>
        </w:rPr>
        <w:t>fost</w:t>
      </w:r>
      <w:r w:rsidRPr="00F047BA">
        <w:rPr>
          <w:rFonts w:ascii="Times New Roman" w:hAnsi="Times New Roman"/>
          <w:spacing w:val="39"/>
          <w:sz w:val="24"/>
          <w:szCs w:val="24"/>
        </w:rPr>
        <w:t xml:space="preserve"> </w:t>
      </w:r>
      <w:r w:rsidRPr="00F047BA">
        <w:rPr>
          <w:rFonts w:ascii="Times New Roman" w:hAnsi="Times New Roman"/>
          <w:sz w:val="24"/>
          <w:szCs w:val="24"/>
        </w:rPr>
        <w:t>supuse reorganizării prin</w:t>
      </w:r>
      <w:r w:rsidRPr="00F047BA">
        <w:rPr>
          <w:rFonts w:ascii="Times New Roman" w:hAnsi="Times New Roman"/>
          <w:spacing w:val="17"/>
          <w:sz w:val="24"/>
          <w:szCs w:val="24"/>
        </w:rPr>
        <w:t xml:space="preserve"> </w:t>
      </w:r>
      <w:r w:rsidRPr="00C145C7">
        <w:rPr>
          <w:rFonts w:ascii="Times New Roman" w:hAnsi="Times New Roman"/>
          <w:sz w:val="24"/>
          <w:szCs w:val="24"/>
        </w:rPr>
        <w:t>desființarea locului de</w:t>
      </w:r>
      <w:r w:rsidRPr="00C145C7">
        <w:rPr>
          <w:rFonts w:ascii="Times New Roman" w:hAnsi="Times New Roman"/>
          <w:spacing w:val="28"/>
          <w:sz w:val="24"/>
          <w:szCs w:val="24"/>
        </w:rPr>
        <w:t xml:space="preserve"> </w:t>
      </w:r>
      <w:r w:rsidRPr="00C145C7">
        <w:rPr>
          <w:rFonts w:ascii="Times New Roman" w:hAnsi="Times New Roman"/>
          <w:sz w:val="24"/>
          <w:szCs w:val="24"/>
        </w:rPr>
        <w:t>muncă,</w:t>
      </w:r>
      <w:r>
        <w:rPr>
          <w:rFonts w:ascii="Times New Roman" w:hAnsi="Times New Roman"/>
          <w:sz w:val="24"/>
          <w:szCs w:val="24"/>
        </w:rPr>
        <w:t xml:space="preserve"> respectiv </w:t>
      </w:r>
      <w:r w:rsidRPr="00862A47">
        <w:rPr>
          <w:rStyle w:val="FontStyle46"/>
          <w:rFonts w:eastAsiaTheme="majorEastAsia"/>
          <w:lang w:eastAsia="ro-RO"/>
        </w:rPr>
        <w:t xml:space="preserve">pentru </w:t>
      </w:r>
      <w:r>
        <w:rPr>
          <w:rStyle w:val="FontStyle46"/>
          <w:rFonts w:eastAsiaTheme="majorEastAsia"/>
          <w:lang w:eastAsia="ro-RO"/>
        </w:rPr>
        <w:t xml:space="preserve">ocuparea postului de șef centru la </w:t>
      </w:r>
      <w:r w:rsidRPr="009C550C">
        <w:rPr>
          <w:rStyle w:val="FontStyle46"/>
          <w:rFonts w:eastAsiaTheme="majorEastAsia"/>
          <w:lang w:eastAsia="ro-RO"/>
        </w:rPr>
        <w:t xml:space="preserve">Centrul de servicii sociale pentru persoane adulte cu dizabilități </w:t>
      </w:r>
      <w:r>
        <w:rPr>
          <w:rStyle w:val="FontStyle46"/>
          <w:rFonts w:eastAsiaTheme="majorEastAsia"/>
          <w:lang w:eastAsia="ro-RO"/>
        </w:rPr>
        <w:t>M</w:t>
      </w:r>
      <w:r w:rsidRPr="009C550C">
        <w:rPr>
          <w:rStyle w:val="FontStyle46"/>
          <w:rFonts w:eastAsiaTheme="majorEastAsia"/>
          <w:lang w:eastAsia="ro-RO"/>
        </w:rPr>
        <w:t xml:space="preserve">itocu </w:t>
      </w:r>
      <w:r>
        <w:rPr>
          <w:rStyle w:val="FontStyle46"/>
          <w:rFonts w:eastAsiaTheme="majorEastAsia"/>
          <w:lang w:eastAsia="ro-RO"/>
        </w:rPr>
        <w:t>D</w:t>
      </w:r>
      <w:r w:rsidRPr="009C550C">
        <w:rPr>
          <w:rStyle w:val="FontStyle46"/>
          <w:rFonts w:eastAsiaTheme="majorEastAsia"/>
          <w:lang w:eastAsia="ro-RO"/>
        </w:rPr>
        <w:t xml:space="preserve">ragomirnei </w:t>
      </w:r>
      <w:r>
        <w:rPr>
          <w:rStyle w:val="FontStyle46"/>
          <w:rFonts w:eastAsiaTheme="majorEastAsia"/>
          <w:lang w:eastAsia="ro-RO"/>
        </w:rPr>
        <w:t>–</w:t>
      </w:r>
      <w:r w:rsidRPr="009C550C">
        <w:rPr>
          <w:rStyle w:val="FontStyle46"/>
          <w:rFonts w:eastAsiaTheme="majorEastAsia"/>
          <w:lang w:eastAsia="ro-RO"/>
        </w:rPr>
        <w:t xml:space="preserve"> </w:t>
      </w:r>
      <w:r>
        <w:rPr>
          <w:rStyle w:val="FontStyle46"/>
          <w:rFonts w:eastAsiaTheme="majorEastAsia"/>
          <w:lang w:eastAsia="ro-RO"/>
        </w:rPr>
        <w:t>Z</w:t>
      </w:r>
      <w:r w:rsidRPr="009C550C">
        <w:rPr>
          <w:rStyle w:val="FontStyle46"/>
          <w:rFonts w:eastAsiaTheme="majorEastAsia"/>
          <w:lang w:eastAsia="ro-RO"/>
        </w:rPr>
        <w:t>voriștea</w:t>
      </w:r>
      <w:r>
        <w:rPr>
          <w:rStyle w:val="FontStyle46"/>
          <w:rFonts w:eastAsiaTheme="majorEastAsia"/>
          <w:lang w:eastAsia="ro-RO"/>
        </w:rPr>
        <w:t>,</w:t>
      </w:r>
      <w:r>
        <w:rPr>
          <w:rFonts w:ascii="Times New Roman" w:hAnsi="Times New Roman"/>
          <w:sz w:val="24"/>
          <w:szCs w:val="24"/>
        </w:rPr>
        <w:t xml:space="preserve"> </w:t>
      </w:r>
      <w:r w:rsidRPr="00C145C7">
        <w:rPr>
          <w:rFonts w:ascii="Times New Roman" w:hAnsi="Times New Roman"/>
          <w:spacing w:val="35"/>
          <w:sz w:val="24"/>
          <w:szCs w:val="24"/>
        </w:rPr>
        <w:t>î</w:t>
      </w:r>
      <w:r w:rsidRPr="00C145C7">
        <w:rPr>
          <w:rFonts w:ascii="Times New Roman" w:hAnsi="Times New Roman"/>
          <w:sz w:val="24"/>
          <w:szCs w:val="24"/>
        </w:rPr>
        <w:t>n</w:t>
      </w:r>
      <w:r w:rsidRPr="00C145C7">
        <w:rPr>
          <w:rFonts w:ascii="Times New Roman" w:hAnsi="Times New Roman"/>
          <w:spacing w:val="32"/>
          <w:sz w:val="24"/>
          <w:szCs w:val="24"/>
        </w:rPr>
        <w:t xml:space="preserve"> </w:t>
      </w:r>
      <w:r w:rsidRPr="00C145C7">
        <w:rPr>
          <w:rFonts w:ascii="Times New Roman" w:hAnsi="Times New Roman"/>
          <w:w w:val="105"/>
          <w:sz w:val="24"/>
          <w:szCs w:val="24"/>
        </w:rPr>
        <w:t>vederea</w:t>
      </w:r>
      <w:r w:rsidRPr="00C145C7">
        <w:rPr>
          <w:rFonts w:ascii="Times New Roman" w:hAnsi="Times New Roman"/>
          <w:sz w:val="24"/>
          <w:szCs w:val="24"/>
        </w:rPr>
        <w:t xml:space="preserve"> aplicării procedurilor legale</w:t>
      </w:r>
      <w:r w:rsidRPr="00C145C7">
        <w:rPr>
          <w:rFonts w:ascii="Times New Roman" w:hAnsi="Times New Roman"/>
          <w:spacing w:val="49"/>
          <w:sz w:val="24"/>
          <w:szCs w:val="24"/>
        </w:rPr>
        <w:t xml:space="preserve"> </w:t>
      </w:r>
      <w:r w:rsidRPr="00C145C7">
        <w:rPr>
          <w:rFonts w:ascii="Times New Roman" w:hAnsi="Times New Roman"/>
          <w:sz w:val="24"/>
          <w:szCs w:val="24"/>
        </w:rPr>
        <w:t>necesare ducerii la</w:t>
      </w:r>
      <w:r w:rsidRPr="00C145C7">
        <w:rPr>
          <w:rFonts w:ascii="Times New Roman" w:hAnsi="Times New Roman"/>
          <w:spacing w:val="20"/>
          <w:sz w:val="24"/>
          <w:szCs w:val="24"/>
        </w:rPr>
        <w:t xml:space="preserve"> î</w:t>
      </w:r>
      <w:r w:rsidRPr="00C145C7">
        <w:rPr>
          <w:rFonts w:ascii="Times New Roman" w:hAnsi="Times New Roman"/>
          <w:sz w:val="24"/>
          <w:szCs w:val="24"/>
        </w:rPr>
        <w:t>ndeplinire a</w:t>
      </w:r>
      <w:r w:rsidRPr="00C145C7">
        <w:rPr>
          <w:rFonts w:ascii="Times New Roman" w:hAnsi="Times New Roman"/>
          <w:spacing w:val="19"/>
          <w:sz w:val="24"/>
          <w:szCs w:val="24"/>
        </w:rPr>
        <w:t xml:space="preserve"> </w:t>
      </w:r>
      <w:r w:rsidRPr="00C145C7">
        <w:rPr>
          <w:rFonts w:ascii="Times New Roman" w:hAnsi="Times New Roman"/>
          <w:w w:val="110"/>
          <w:sz w:val="24"/>
          <w:szCs w:val="24"/>
        </w:rPr>
        <w:t xml:space="preserve">Hotărârii </w:t>
      </w:r>
      <w:r w:rsidRPr="00C145C7">
        <w:rPr>
          <w:rFonts w:ascii="Times New Roman" w:hAnsi="Times New Roman"/>
          <w:sz w:val="24"/>
          <w:szCs w:val="24"/>
        </w:rPr>
        <w:t xml:space="preserve">Consiliului Județean Suceava </w:t>
      </w:r>
      <w:r w:rsidRPr="00C145C7">
        <w:rPr>
          <w:rFonts w:ascii="Times New Roman" w:hAnsi="Times New Roman"/>
          <w:w w:val="105"/>
          <w:sz w:val="24"/>
          <w:szCs w:val="24"/>
        </w:rPr>
        <w:t>nr.</w:t>
      </w:r>
      <w:r w:rsidRPr="00C145C7">
        <w:rPr>
          <w:rFonts w:ascii="Times New Roman" w:hAnsi="Times New Roman"/>
          <w:sz w:val="24"/>
          <w:szCs w:val="24"/>
        </w:rPr>
        <w:t xml:space="preserve"> </w:t>
      </w:r>
      <w:r w:rsidRPr="00C145C7">
        <w:rPr>
          <w:rFonts w:ascii="Times New Roman" w:hAnsi="Times New Roman"/>
          <w:iCs/>
          <w:sz w:val="24"/>
          <w:szCs w:val="24"/>
        </w:rPr>
        <w:t>220</w:t>
      </w:r>
      <w:r w:rsidRPr="00C145C7">
        <w:rPr>
          <w:rFonts w:ascii="Times New Roman" w:hAnsi="Times New Roman"/>
          <w:i/>
          <w:iCs/>
          <w:sz w:val="24"/>
          <w:szCs w:val="24"/>
        </w:rPr>
        <w:t xml:space="preserve"> </w:t>
      </w:r>
      <w:r w:rsidRPr="00C145C7">
        <w:rPr>
          <w:rFonts w:ascii="Times New Roman" w:hAnsi="Times New Roman"/>
          <w:iCs/>
          <w:sz w:val="24"/>
          <w:szCs w:val="24"/>
        </w:rPr>
        <w:t>din 24.09.2025</w:t>
      </w:r>
      <w:r w:rsidRPr="00C145C7">
        <w:rPr>
          <w:rFonts w:ascii="Times New Roman" w:hAnsi="Times New Roman"/>
          <w:i/>
          <w:iCs/>
          <w:spacing w:val="31"/>
          <w:sz w:val="24"/>
          <w:szCs w:val="24"/>
        </w:rPr>
        <w:t xml:space="preserve"> </w:t>
      </w:r>
      <w:r w:rsidRPr="00C145C7">
        <w:rPr>
          <w:rFonts w:ascii="Times New Roman" w:hAnsi="Times New Roman"/>
          <w:sz w:val="24"/>
          <w:szCs w:val="24"/>
        </w:rPr>
        <w:t>privind aprobarea organigramei și a statului de</w:t>
      </w:r>
      <w:r w:rsidRPr="00C145C7">
        <w:rPr>
          <w:rFonts w:ascii="Times New Roman" w:hAnsi="Times New Roman"/>
          <w:spacing w:val="23"/>
          <w:sz w:val="24"/>
          <w:szCs w:val="24"/>
        </w:rPr>
        <w:t xml:space="preserve"> </w:t>
      </w:r>
      <w:r w:rsidRPr="00C145C7">
        <w:rPr>
          <w:rFonts w:ascii="Times New Roman" w:hAnsi="Times New Roman"/>
          <w:sz w:val="24"/>
          <w:szCs w:val="24"/>
        </w:rPr>
        <w:t>funcții ale Direcției Generale de</w:t>
      </w:r>
      <w:r w:rsidRPr="00C145C7">
        <w:rPr>
          <w:rFonts w:ascii="Times New Roman" w:hAnsi="Times New Roman"/>
          <w:spacing w:val="13"/>
          <w:sz w:val="24"/>
          <w:szCs w:val="24"/>
        </w:rPr>
        <w:t xml:space="preserve"> </w:t>
      </w:r>
      <w:r w:rsidRPr="00C145C7">
        <w:rPr>
          <w:rFonts w:ascii="Times New Roman" w:hAnsi="Times New Roman"/>
          <w:sz w:val="24"/>
          <w:szCs w:val="24"/>
        </w:rPr>
        <w:t>Asistență Socială</w:t>
      </w:r>
      <w:r w:rsidRPr="00F047BA">
        <w:rPr>
          <w:rFonts w:ascii="Times New Roman" w:hAnsi="Times New Roman"/>
          <w:sz w:val="24"/>
          <w:szCs w:val="24"/>
        </w:rPr>
        <w:t xml:space="preserve"> </w:t>
      </w:r>
      <w:r>
        <w:rPr>
          <w:rFonts w:ascii="Times New Roman" w:hAnsi="Times New Roman"/>
          <w:sz w:val="24"/>
          <w:szCs w:val="24"/>
        </w:rPr>
        <w:t>ș</w:t>
      </w:r>
      <w:r w:rsidRPr="00F047BA">
        <w:rPr>
          <w:rFonts w:ascii="Times New Roman" w:hAnsi="Times New Roman"/>
          <w:sz w:val="24"/>
          <w:szCs w:val="24"/>
        </w:rPr>
        <w:t>i</w:t>
      </w:r>
      <w:r w:rsidRPr="00F047BA">
        <w:rPr>
          <w:rFonts w:ascii="Times New Roman" w:hAnsi="Times New Roman"/>
          <w:spacing w:val="-21"/>
          <w:sz w:val="24"/>
          <w:szCs w:val="24"/>
        </w:rPr>
        <w:t xml:space="preserve"> </w:t>
      </w:r>
      <w:r w:rsidRPr="00F047BA">
        <w:rPr>
          <w:rFonts w:ascii="Times New Roman" w:hAnsi="Times New Roman"/>
          <w:sz w:val="24"/>
          <w:szCs w:val="24"/>
        </w:rPr>
        <w:t xml:space="preserve">Protecția </w:t>
      </w:r>
      <w:r w:rsidRPr="00862A47">
        <w:rPr>
          <w:rFonts w:ascii="Times New Roman" w:hAnsi="Times New Roman"/>
          <w:sz w:val="24"/>
          <w:szCs w:val="24"/>
        </w:rPr>
        <w:t>Copilului a Județului Suceava</w:t>
      </w:r>
      <w:r>
        <w:rPr>
          <w:rStyle w:val="FontStyle46"/>
          <w:rFonts w:eastAsiaTheme="majorEastAsia"/>
          <w:lang w:eastAsia="ro-RO"/>
        </w:rPr>
        <w:t>.</w:t>
      </w:r>
    </w:p>
    <w:p w14:paraId="08E2397D" w14:textId="77777777" w:rsidR="00E065AC" w:rsidRDefault="00E065AC" w:rsidP="00E065AC">
      <w:pPr>
        <w:pStyle w:val="Listparagraf"/>
        <w:numPr>
          <w:ilvl w:val="0"/>
          <w:numId w:val="1"/>
        </w:numPr>
        <w:ind w:left="0" w:right="-279" w:firstLine="1069"/>
        <w:jc w:val="both"/>
        <w:rPr>
          <w:rStyle w:val="FontStyle46"/>
          <w:rFonts w:eastAsiaTheme="majorEastAsia"/>
          <w:lang w:eastAsia="ro-RO"/>
        </w:rPr>
      </w:pPr>
      <w:r>
        <w:rPr>
          <w:rStyle w:val="FontStyle46"/>
          <w:rFonts w:eastAsiaTheme="majorEastAsia"/>
          <w:lang w:eastAsia="ro-RO"/>
        </w:rPr>
        <w:t>Proba scrisă se va desfășura</w:t>
      </w:r>
      <w:r w:rsidRPr="00F068C3">
        <w:rPr>
          <w:rFonts w:ascii="Times New Roman" w:hAnsi="Times New Roman"/>
          <w:sz w:val="24"/>
          <w:szCs w:val="24"/>
        </w:rPr>
        <w:t xml:space="preserve"> în </w:t>
      </w:r>
      <w:r w:rsidRPr="00C145C7">
        <w:rPr>
          <w:rFonts w:ascii="Times New Roman" w:hAnsi="Times New Roman"/>
          <w:sz w:val="24"/>
          <w:szCs w:val="24"/>
        </w:rPr>
        <w:t>data de 23.10.2025, ora 14.00,</w:t>
      </w:r>
      <w:r w:rsidRPr="00C145C7">
        <w:rPr>
          <w:rStyle w:val="FontStyle46"/>
          <w:rFonts w:eastAsiaTheme="majorEastAsia"/>
          <w:lang w:eastAsia="ro-RO"/>
        </w:rPr>
        <w:t xml:space="preserve"> la</w:t>
      </w:r>
      <w:r>
        <w:rPr>
          <w:rStyle w:val="FontStyle46"/>
          <w:rFonts w:eastAsiaTheme="majorEastAsia"/>
          <w:lang w:eastAsia="ro-RO"/>
        </w:rPr>
        <w:t xml:space="preserve"> sediul instituției din Bdul. </w:t>
      </w:r>
      <w:r w:rsidRPr="00015080">
        <w:rPr>
          <w:rStyle w:val="FontStyle46"/>
          <w:rFonts w:eastAsiaTheme="majorEastAsia"/>
          <w:lang w:eastAsia="ro-RO"/>
        </w:rPr>
        <w:t>George Enescu, nr.16</w:t>
      </w:r>
      <w:r>
        <w:rPr>
          <w:rStyle w:val="FontStyle46"/>
          <w:rFonts w:eastAsiaTheme="majorEastAsia"/>
          <w:lang w:eastAsia="ro-RO"/>
        </w:rPr>
        <w:t>.</w:t>
      </w:r>
    </w:p>
    <w:p w14:paraId="69C4175F" w14:textId="77777777" w:rsidR="00E065AC" w:rsidRDefault="00E065AC" w:rsidP="00E065AC">
      <w:pPr>
        <w:pStyle w:val="Listparagraf"/>
        <w:numPr>
          <w:ilvl w:val="0"/>
          <w:numId w:val="1"/>
        </w:numPr>
        <w:ind w:left="0" w:right="-279" w:firstLine="1069"/>
        <w:jc w:val="both"/>
        <w:rPr>
          <w:rStyle w:val="FontStyle46"/>
          <w:rFonts w:eastAsiaTheme="majorEastAsia"/>
          <w:lang w:eastAsia="ro-RO"/>
        </w:rPr>
      </w:pPr>
      <w:r>
        <w:rPr>
          <w:rStyle w:val="FontStyle46"/>
          <w:rFonts w:eastAsiaTheme="majorEastAsia"/>
          <w:lang w:eastAsia="ro-RO"/>
        </w:rPr>
        <w:t xml:space="preserve">Afișare rezultate proba scrisă: </w:t>
      </w:r>
      <w:r w:rsidRPr="00EE5371">
        <w:rPr>
          <w:rFonts w:ascii="Times New Roman" w:hAnsi="Times New Roman"/>
          <w:sz w:val="24"/>
          <w:szCs w:val="24"/>
        </w:rPr>
        <w:t>în termen de maximum 2 zile lucrătoare de la data finalizării probei scrise</w:t>
      </w:r>
      <w:r>
        <w:rPr>
          <w:rFonts w:ascii="Times New Roman" w:hAnsi="Times New Roman"/>
          <w:sz w:val="24"/>
          <w:szCs w:val="24"/>
        </w:rPr>
        <w:t>.</w:t>
      </w:r>
    </w:p>
    <w:p w14:paraId="22C182BC" w14:textId="77777777" w:rsidR="00E065AC" w:rsidRDefault="00E065AC" w:rsidP="00E065AC">
      <w:pPr>
        <w:pStyle w:val="Listparagraf"/>
        <w:numPr>
          <w:ilvl w:val="0"/>
          <w:numId w:val="1"/>
        </w:numPr>
        <w:ind w:left="0" w:right="-279" w:firstLine="1069"/>
        <w:jc w:val="both"/>
        <w:rPr>
          <w:rStyle w:val="FontStyle46"/>
          <w:rFonts w:eastAsiaTheme="majorEastAsia"/>
          <w:lang w:eastAsia="ro-RO"/>
        </w:rPr>
      </w:pPr>
      <w:r>
        <w:rPr>
          <w:rStyle w:val="FontStyle46"/>
          <w:rFonts w:eastAsiaTheme="majorEastAsia"/>
          <w:lang w:eastAsia="ro-RO"/>
        </w:rPr>
        <w:t>Contestații proba scrisă:</w:t>
      </w:r>
      <w:r w:rsidRPr="008442E1">
        <w:rPr>
          <w:rFonts w:ascii="Times New Roman" w:hAnsi="Times New Roman"/>
          <w:spacing w:val="48"/>
          <w:sz w:val="24"/>
          <w:szCs w:val="24"/>
        </w:rPr>
        <w:t xml:space="preserve"> </w:t>
      </w:r>
      <w:r w:rsidRPr="008442E1">
        <w:rPr>
          <w:rFonts w:ascii="Times New Roman" w:hAnsi="Times New Roman"/>
          <w:sz w:val="24"/>
          <w:szCs w:val="24"/>
        </w:rPr>
        <w:t>î</w:t>
      </w:r>
      <w:r w:rsidRPr="00706306">
        <w:rPr>
          <w:rFonts w:ascii="Times New Roman" w:hAnsi="Times New Roman"/>
          <w:sz w:val="24"/>
          <w:szCs w:val="24"/>
        </w:rPr>
        <w:t>n</w:t>
      </w:r>
      <w:r w:rsidRPr="008442E1">
        <w:rPr>
          <w:rFonts w:ascii="Times New Roman" w:hAnsi="Times New Roman"/>
          <w:sz w:val="24"/>
          <w:szCs w:val="24"/>
        </w:rPr>
        <w:t xml:space="preserve"> </w:t>
      </w:r>
      <w:r w:rsidRPr="00706306">
        <w:rPr>
          <w:rFonts w:ascii="Times New Roman" w:hAnsi="Times New Roman"/>
          <w:sz w:val="24"/>
          <w:szCs w:val="24"/>
        </w:rPr>
        <w:t xml:space="preserve">termen de </w:t>
      </w:r>
      <w:r>
        <w:rPr>
          <w:rFonts w:ascii="Times New Roman" w:hAnsi="Times New Roman"/>
          <w:sz w:val="24"/>
          <w:szCs w:val="24"/>
        </w:rPr>
        <w:t>o zi lucrătoare</w:t>
      </w:r>
      <w:r w:rsidRPr="00706306">
        <w:rPr>
          <w:rFonts w:ascii="Times New Roman" w:hAnsi="Times New Roman"/>
          <w:sz w:val="24"/>
          <w:szCs w:val="24"/>
        </w:rPr>
        <w:t xml:space="preserve"> de</w:t>
      </w:r>
      <w:r w:rsidRPr="00706306">
        <w:rPr>
          <w:rFonts w:ascii="Times New Roman" w:hAnsi="Times New Roman"/>
          <w:spacing w:val="49"/>
          <w:sz w:val="24"/>
          <w:szCs w:val="24"/>
        </w:rPr>
        <w:t xml:space="preserve"> </w:t>
      </w:r>
      <w:r w:rsidRPr="00706306">
        <w:rPr>
          <w:rFonts w:ascii="Times New Roman" w:hAnsi="Times New Roman"/>
          <w:sz w:val="24"/>
          <w:szCs w:val="24"/>
        </w:rPr>
        <w:t>la</w:t>
      </w:r>
      <w:r w:rsidRPr="00706306">
        <w:rPr>
          <w:rFonts w:ascii="Times New Roman" w:hAnsi="Times New Roman"/>
          <w:spacing w:val="36"/>
          <w:sz w:val="24"/>
          <w:szCs w:val="24"/>
        </w:rPr>
        <w:t xml:space="preserve"> </w:t>
      </w:r>
      <w:r w:rsidRPr="00706306">
        <w:rPr>
          <w:rFonts w:ascii="Times New Roman" w:hAnsi="Times New Roman"/>
          <w:sz w:val="24"/>
          <w:szCs w:val="24"/>
        </w:rPr>
        <w:t xml:space="preserve">data </w:t>
      </w:r>
      <w:r>
        <w:rPr>
          <w:rFonts w:ascii="Times New Roman" w:hAnsi="Times New Roman"/>
          <w:sz w:val="24"/>
          <w:szCs w:val="24"/>
        </w:rPr>
        <w:t>afișă</w:t>
      </w:r>
      <w:r w:rsidRPr="00706306">
        <w:rPr>
          <w:rFonts w:ascii="Times New Roman" w:hAnsi="Times New Roman"/>
          <w:sz w:val="24"/>
          <w:szCs w:val="24"/>
        </w:rPr>
        <w:t xml:space="preserve">rii rezultatelor  probei </w:t>
      </w:r>
      <w:r w:rsidRPr="00706306">
        <w:rPr>
          <w:rFonts w:ascii="Times New Roman" w:hAnsi="Times New Roman"/>
          <w:spacing w:val="7"/>
          <w:sz w:val="24"/>
          <w:szCs w:val="24"/>
        </w:rPr>
        <w:t xml:space="preserve"> </w:t>
      </w:r>
      <w:r w:rsidRPr="00706306">
        <w:rPr>
          <w:rFonts w:ascii="Times New Roman" w:hAnsi="Times New Roman"/>
          <w:sz w:val="24"/>
          <w:szCs w:val="24"/>
        </w:rPr>
        <w:t>scrise</w:t>
      </w:r>
      <w:r>
        <w:rPr>
          <w:rStyle w:val="FontStyle46"/>
          <w:rFonts w:eastAsiaTheme="majorEastAsia"/>
          <w:lang w:eastAsia="ro-RO"/>
        </w:rPr>
        <w:t>;</w:t>
      </w:r>
    </w:p>
    <w:p w14:paraId="74C13D5C" w14:textId="77777777" w:rsidR="00E065AC" w:rsidRDefault="00E065AC" w:rsidP="00E065AC">
      <w:pPr>
        <w:pStyle w:val="Listparagraf"/>
        <w:numPr>
          <w:ilvl w:val="0"/>
          <w:numId w:val="1"/>
        </w:numPr>
        <w:ind w:left="0" w:right="-279" w:firstLine="1069"/>
        <w:jc w:val="both"/>
        <w:rPr>
          <w:rStyle w:val="FontStyle46"/>
          <w:rFonts w:eastAsiaTheme="majorEastAsia"/>
          <w:lang w:eastAsia="ro-RO"/>
        </w:rPr>
      </w:pPr>
      <w:r>
        <w:rPr>
          <w:rStyle w:val="FontStyle46"/>
          <w:rFonts w:eastAsiaTheme="majorEastAsia"/>
          <w:lang w:eastAsia="ro-RO"/>
        </w:rPr>
        <w:t xml:space="preserve">Soluționare contestații proba scrisă: </w:t>
      </w:r>
      <w:r>
        <w:rPr>
          <w:rFonts w:ascii="Times New Roman" w:hAnsi="Times New Roman"/>
          <w:sz w:val="24"/>
          <w:szCs w:val="24"/>
        </w:rPr>
        <w:t>î</w:t>
      </w:r>
      <w:r w:rsidRPr="00706306">
        <w:rPr>
          <w:rFonts w:ascii="Times New Roman" w:hAnsi="Times New Roman"/>
          <w:sz w:val="24"/>
          <w:szCs w:val="24"/>
        </w:rPr>
        <w:t>n</w:t>
      </w:r>
      <w:r w:rsidRPr="00706306">
        <w:rPr>
          <w:rFonts w:ascii="Times New Roman" w:hAnsi="Times New Roman"/>
          <w:spacing w:val="44"/>
          <w:sz w:val="24"/>
          <w:szCs w:val="24"/>
        </w:rPr>
        <w:t xml:space="preserve"> </w:t>
      </w:r>
      <w:r w:rsidRPr="00706306">
        <w:rPr>
          <w:rFonts w:ascii="Times New Roman" w:hAnsi="Times New Roman"/>
          <w:sz w:val="24"/>
          <w:szCs w:val="24"/>
        </w:rPr>
        <w:t>termen de</w:t>
      </w:r>
      <w:r w:rsidRPr="00706306">
        <w:rPr>
          <w:rFonts w:ascii="Times New Roman" w:hAnsi="Times New Roman"/>
          <w:spacing w:val="45"/>
          <w:sz w:val="24"/>
          <w:szCs w:val="24"/>
        </w:rPr>
        <w:t xml:space="preserve"> </w:t>
      </w:r>
      <w:r w:rsidRPr="00706306">
        <w:rPr>
          <w:rFonts w:ascii="Times New Roman" w:hAnsi="Times New Roman"/>
          <w:sz w:val="24"/>
          <w:szCs w:val="24"/>
        </w:rPr>
        <w:t xml:space="preserve">maxim </w:t>
      </w:r>
      <w:r>
        <w:rPr>
          <w:rFonts w:ascii="Times New Roman" w:hAnsi="Times New Roman"/>
          <w:sz w:val="24"/>
          <w:szCs w:val="24"/>
        </w:rPr>
        <w:t>o zi lucrătoare</w:t>
      </w:r>
      <w:r w:rsidRPr="00706306">
        <w:rPr>
          <w:rFonts w:ascii="Times New Roman" w:hAnsi="Times New Roman"/>
          <w:sz w:val="24"/>
          <w:szCs w:val="24"/>
        </w:rPr>
        <w:t xml:space="preserve"> de la expirarea </w:t>
      </w:r>
      <w:r w:rsidRPr="00706306">
        <w:rPr>
          <w:rFonts w:ascii="Times New Roman" w:hAnsi="Times New Roman"/>
          <w:spacing w:val="29"/>
          <w:sz w:val="24"/>
          <w:szCs w:val="24"/>
        </w:rPr>
        <w:t xml:space="preserve"> </w:t>
      </w:r>
      <w:r w:rsidRPr="00706306">
        <w:rPr>
          <w:rFonts w:ascii="Times New Roman" w:hAnsi="Times New Roman"/>
          <w:sz w:val="24"/>
          <w:szCs w:val="24"/>
        </w:rPr>
        <w:t>termenului  de</w:t>
      </w:r>
      <w:r w:rsidRPr="00706306">
        <w:rPr>
          <w:rFonts w:ascii="Times New Roman" w:hAnsi="Times New Roman"/>
          <w:spacing w:val="40"/>
          <w:sz w:val="24"/>
          <w:szCs w:val="24"/>
        </w:rPr>
        <w:t xml:space="preserve"> </w:t>
      </w:r>
      <w:r w:rsidRPr="00706306">
        <w:rPr>
          <w:rFonts w:ascii="Times New Roman" w:hAnsi="Times New Roman"/>
          <w:sz w:val="24"/>
          <w:szCs w:val="24"/>
        </w:rPr>
        <w:t>depunere a</w:t>
      </w:r>
      <w:r w:rsidRPr="00706306">
        <w:rPr>
          <w:rFonts w:ascii="Times New Roman" w:hAnsi="Times New Roman"/>
          <w:spacing w:val="20"/>
          <w:sz w:val="24"/>
          <w:szCs w:val="24"/>
        </w:rPr>
        <w:t xml:space="preserve"> </w:t>
      </w:r>
      <w:r>
        <w:rPr>
          <w:rFonts w:ascii="Times New Roman" w:hAnsi="Times New Roman"/>
          <w:sz w:val="24"/>
          <w:szCs w:val="24"/>
        </w:rPr>
        <w:t>contestației</w:t>
      </w:r>
    </w:p>
    <w:p w14:paraId="345BF52C" w14:textId="77777777" w:rsidR="00E065AC" w:rsidRDefault="00E065AC" w:rsidP="00E065AC">
      <w:pPr>
        <w:pStyle w:val="Listparagraf"/>
        <w:widowControl w:val="0"/>
        <w:numPr>
          <w:ilvl w:val="0"/>
          <w:numId w:val="2"/>
        </w:numPr>
        <w:autoSpaceDE w:val="0"/>
        <w:autoSpaceDN w:val="0"/>
        <w:adjustRightInd w:val="0"/>
        <w:spacing w:after="0" w:line="240" w:lineRule="auto"/>
        <w:ind w:left="0" w:right="-279" w:firstLine="1069"/>
        <w:jc w:val="both"/>
        <w:rPr>
          <w:rStyle w:val="FontStyle46"/>
          <w:rFonts w:eastAsiaTheme="majorEastAsia"/>
          <w:lang w:eastAsia="ro-RO"/>
        </w:rPr>
      </w:pPr>
      <w:r w:rsidRPr="001A0114">
        <w:rPr>
          <w:rFonts w:ascii="Times New Roman" w:hAnsi="Times New Roman"/>
          <w:sz w:val="24"/>
          <w:szCs w:val="24"/>
        </w:rPr>
        <w:t>Proba interviu se</w:t>
      </w:r>
      <w:r w:rsidRPr="001A0114">
        <w:rPr>
          <w:rFonts w:ascii="Times New Roman" w:hAnsi="Times New Roman"/>
          <w:spacing w:val="33"/>
          <w:sz w:val="24"/>
          <w:szCs w:val="24"/>
        </w:rPr>
        <w:t xml:space="preserve"> </w:t>
      </w:r>
      <w:r w:rsidRPr="001A0114">
        <w:rPr>
          <w:rFonts w:ascii="Times New Roman" w:hAnsi="Times New Roman"/>
          <w:sz w:val="24"/>
          <w:szCs w:val="24"/>
        </w:rPr>
        <w:t>va</w:t>
      </w:r>
      <w:r w:rsidRPr="001A0114">
        <w:rPr>
          <w:rFonts w:ascii="Times New Roman" w:hAnsi="Times New Roman"/>
          <w:spacing w:val="45"/>
          <w:sz w:val="24"/>
          <w:szCs w:val="24"/>
        </w:rPr>
        <w:t xml:space="preserve"> </w:t>
      </w:r>
      <w:r w:rsidRPr="001A0114">
        <w:rPr>
          <w:rFonts w:ascii="Times New Roman" w:hAnsi="Times New Roman"/>
          <w:sz w:val="24"/>
          <w:szCs w:val="24"/>
        </w:rPr>
        <w:t xml:space="preserve">susține, </w:t>
      </w:r>
      <w:r w:rsidRPr="00ED64C8">
        <w:rPr>
          <w:rFonts w:ascii="Times New Roman" w:hAnsi="Times New Roman"/>
          <w:sz w:val="24"/>
          <w:szCs w:val="24"/>
        </w:rPr>
        <w:t>în situația obținerii unor punctaje egale la proba scrisă</w:t>
      </w:r>
      <w:r>
        <w:rPr>
          <w:b/>
        </w:rPr>
        <w:t xml:space="preserve">, </w:t>
      </w:r>
      <w:r w:rsidRPr="00ED64C8">
        <w:rPr>
          <w:rFonts w:ascii="Times New Roman" w:hAnsi="Times New Roman"/>
          <w:sz w:val="24"/>
          <w:szCs w:val="24"/>
        </w:rPr>
        <w:t>în vederea departajării</w:t>
      </w:r>
      <w:r w:rsidRPr="00ED64C8">
        <w:rPr>
          <w:rFonts w:eastAsiaTheme="majorEastAsia"/>
        </w:rPr>
        <w:t>,</w:t>
      </w:r>
      <w:r w:rsidRPr="00215BAA">
        <w:rPr>
          <w:rStyle w:val="FontStyle46"/>
          <w:rFonts w:eastAsiaTheme="majorEastAsia"/>
          <w:lang w:eastAsia="ro-RO"/>
        </w:rPr>
        <w:t xml:space="preserve"> </w:t>
      </w:r>
      <w:r>
        <w:rPr>
          <w:rStyle w:val="FontStyle46"/>
          <w:rFonts w:eastAsiaTheme="majorEastAsia"/>
          <w:lang w:eastAsia="ro-RO"/>
        </w:rPr>
        <w:t xml:space="preserve">la sediul instituției din Bdul. </w:t>
      </w:r>
      <w:r w:rsidRPr="00015080">
        <w:rPr>
          <w:rStyle w:val="FontStyle46"/>
          <w:rFonts w:eastAsiaTheme="majorEastAsia"/>
          <w:lang w:eastAsia="ro-RO"/>
        </w:rPr>
        <w:t>George Enescu, nr.16</w:t>
      </w:r>
      <w:r>
        <w:rPr>
          <w:rStyle w:val="FontStyle46"/>
          <w:rFonts w:eastAsiaTheme="majorEastAsia"/>
          <w:lang w:eastAsia="ro-RO"/>
        </w:rPr>
        <w:t>;</w:t>
      </w:r>
    </w:p>
    <w:p w14:paraId="46D97179" w14:textId="77777777" w:rsidR="00E065AC" w:rsidRDefault="00E065AC" w:rsidP="00E065AC">
      <w:pPr>
        <w:pStyle w:val="Listparagraf"/>
        <w:numPr>
          <w:ilvl w:val="0"/>
          <w:numId w:val="4"/>
        </w:numPr>
        <w:ind w:left="1418" w:right="-279" w:hanging="284"/>
        <w:jc w:val="both"/>
        <w:rPr>
          <w:rStyle w:val="FontStyle46"/>
          <w:rFonts w:eastAsiaTheme="majorEastAsia"/>
          <w:lang w:eastAsia="ro-RO"/>
        </w:rPr>
      </w:pPr>
      <w:r>
        <w:rPr>
          <w:rFonts w:ascii="Times New Roman" w:hAnsi="Times New Roman"/>
          <w:sz w:val="24"/>
          <w:szCs w:val="24"/>
        </w:rPr>
        <w:t>D</w:t>
      </w:r>
      <w:r w:rsidRPr="00FB3F21">
        <w:rPr>
          <w:rFonts w:ascii="Times New Roman" w:hAnsi="Times New Roman"/>
          <w:sz w:val="24"/>
          <w:szCs w:val="24"/>
        </w:rPr>
        <w:t>ata şi ora susţinerii interviului se vor afişa odată cu rezultatele la proba scrisă</w:t>
      </w:r>
      <w:r>
        <w:rPr>
          <w:rStyle w:val="FontStyle46"/>
          <w:rFonts w:eastAsiaTheme="majorEastAsia"/>
          <w:lang w:eastAsia="ro-RO"/>
        </w:rPr>
        <w:t>;</w:t>
      </w:r>
    </w:p>
    <w:p w14:paraId="1EE31CA8" w14:textId="77777777" w:rsidR="00E065AC" w:rsidRDefault="00E065AC" w:rsidP="00E065AC">
      <w:pPr>
        <w:pStyle w:val="Listparagraf"/>
        <w:numPr>
          <w:ilvl w:val="0"/>
          <w:numId w:val="3"/>
        </w:numPr>
        <w:ind w:left="0" w:right="-279" w:firstLine="1069"/>
        <w:jc w:val="both"/>
        <w:rPr>
          <w:rStyle w:val="FontStyle46"/>
          <w:rFonts w:eastAsiaTheme="majorEastAsia"/>
          <w:lang w:eastAsia="ro-RO"/>
        </w:rPr>
      </w:pPr>
      <w:r>
        <w:rPr>
          <w:rStyle w:val="FontStyle46"/>
          <w:rFonts w:eastAsiaTheme="majorEastAsia"/>
          <w:lang w:eastAsia="ro-RO"/>
        </w:rPr>
        <w:t>Afișare rezultate interviu</w:t>
      </w:r>
      <w:r w:rsidRPr="00576E4F">
        <w:t xml:space="preserve">: </w:t>
      </w:r>
      <w:r w:rsidRPr="00576E4F">
        <w:rPr>
          <w:rFonts w:ascii="Times New Roman" w:hAnsi="Times New Roman"/>
          <w:sz w:val="24"/>
          <w:szCs w:val="24"/>
        </w:rPr>
        <w:t>î</w:t>
      </w:r>
      <w:r w:rsidRPr="00706306">
        <w:rPr>
          <w:rFonts w:ascii="Times New Roman" w:hAnsi="Times New Roman"/>
          <w:sz w:val="24"/>
          <w:szCs w:val="24"/>
        </w:rPr>
        <w:t>n</w:t>
      </w:r>
      <w:r w:rsidRPr="00576E4F">
        <w:rPr>
          <w:rFonts w:ascii="Times New Roman" w:hAnsi="Times New Roman"/>
          <w:sz w:val="24"/>
          <w:szCs w:val="24"/>
        </w:rPr>
        <w:t xml:space="preserve"> </w:t>
      </w:r>
      <w:r w:rsidRPr="00706306">
        <w:rPr>
          <w:rFonts w:ascii="Times New Roman" w:hAnsi="Times New Roman"/>
          <w:sz w:val="24"/>
          <w:szCs w:val="24"/>
        </w:rPr>
        <w:t xml:space="preserve">termen de </w:t>
      </w:r>
      <w:r>
        <w:rPr>
          <w:rFonts w:ascii="Times New Roman" w:hAnsi="Times New Roman"/>
          <w:sz w:val="24"/>
          <w:szCs w:val="24"/>
        </w:rPr>
        <w:t>maximum</w:t>
      </w:r>
      <w:r w:rsidRPr="00706306">
        <w:rPr>
          <w:rFonts w:ascii="Times New Roman" w:hAnsi="Times New Roman"/>
          <w:spacing w:val="4"/>
          <w:sz w:val="24"/>
          <w:szCs w:val="24"/>
        </w:rPr>
        <w:t xml:space="preserve"> </w:t>
      </w:r>
      <w:r>
        <w:rPr>
          <w:rFonts w:ascii="Times New Roman" w:hAnsi="Times New Roman"/>
          <w:sz w:val="24"/>
          <w:szCs w:val="24"/>
        </w:rPr>
        <w:t>o zi lucrătoare</w:t>
      </w:r>
      <w:r w:rsidRPr="00706306">
        <w:rPr>
          <w:rFonts w:ascii="Times New Roman" w:hAnsi="Times New Roman"/>
          <w:sz w:val="24"/>
          <w:szCs w:val="24"/>
        </w:rPr>
        <w:t xml:space="preserve"> de</w:t>
      </w:r>
      <w:r w:rsidRPr="00706306">
        <w:rPr>
          <w:rFonts w:ascii="Times New Roman" w:hAnsi="Times New Roman"/>
          <w:spacing w:val="49"/>
          <w:sz w:val="24"/>
          <w:szCs w:val="24"/>
        </w:rPr>
        <w:t xml:space="preserve"> </w:t>
      </w:r>
      <w:r w:rsidRPr="00706306">
        <w:rPr>
          <w:rFonts w:ascii="Times New Roman" w:hAnsi="Times New Roman"/>
          <w:sz w:val="24"/>
          <w:szCs w:val="24"/>
        </w:rPr>
        <w:t>la</w:t>
      </w:r>
      <w:r w:rsidRPr="00706306">
        <w:rPr>
          <w:rFonts w:ascii="Times New Roman" w:hAnsi="Times New Roman"/>
          <w:spacing w:val="36"/>
          <w:sz w:val="24"/>
          <w:szCs w:val="24"/>
        </w:rPr>
        <w:t xml:space="preserve"> </w:t>
      </w:r>
      <w:r w:rsidRPr="00706306">
        <w:rPr>
          <w:rFonts w:ascii="Times New Roman" w:hAnsi="Times New Roman"/>
          <w:sz w:val="24"/>
          <w:szCs w:val="24"/>
        </w:rPr>
        <w:t>data</w:t>
      </w:r>
      <w:r w:rsidRPr="00706306">
        <w:rPr>
          <w:rFonts w:ascii="Times New Roman" w:hAnsi="Times New Roman"/>
          <w:spacing w:val="28"/>
          <w:sz w:val="24"/>
          <w:szCs w:val="24"/>
        </w:rPr>
        <w:t xml:space="preserve"> </w:t>
      </w:r>
      <w:r w:rsidRPr="001523FA">
        <w:rPr>
          <w:rFonts w:ascii="Times New Roman" w:hAnsi="Times New Roman"/>
          <w:sz w:val="24"/>
          <w:szCs w:val="24"/>
        </w:rPr>
        <w:t>finalizării probei</w:t>
      </w:r>
      <w:r>
        <w:rPr>
          <w:rStyle w:val="FontStyle46"/>
          <w:rFonts w:eastAsiaTheme="majorEastAsia"/>
          <w:lang w:eastAsia="ro-RO"/>
        </w:rPr>
        <w:t>;</w:t>
      </w:r>
    </w:p>
    <w:p w14:paraId="09CF0983" w14:textId="77777777" w:rsidR="00E065AC" w:rsidRDefault="00E065AC" w:rsidP="00E065AC">
      <w:pPr>
        <w:pStyle w:val="Listparagraf"/>
        <w:numPr>
          <w:ilvl w:val="0"/>
          <w:numId w:val="5"/>
        </w:numPr>
        <w:ind w:left="0" w:right="-279" w:firstLine="1069"/>
        <w:jc w:val="both"/>
        <w:rPr>
          <w:rFonts w:ascii="Times New Roman" w:hAnsi="Times New Roman"/>
          <w:sz w:val="24"/>
          <w:szCs w:val="24"/>
          <w:lang w:eastAsia="ro-RO"/>
        </w:rPr>
      </w:pPr>
      <w:r>
        <w:rPr>
          <w:rStyle w:val="FontStyle46"/>
          <w:rFonts w:eastAsiaTheme="majorEastAsia"/>
          <w:lang w:eastAsia="ro-RO"/>
        </w:rPr>
        <w:t>Contestații interviu:</w:t>
      </w:r>
      <w:r w:rsidRPr="00576E4F">
        <w:rPr>
          <w:rFonts w:ascii="Times New Roman" w:hAnsi="Times New Roman"/>
          <w:sz w:val="24"/>
          <w:szCs w:val="24"/>
        </w:rPr>
        <w:t xml:space="preserve"> </w:t>
      </w:r>
      <w:r w:rsidRPr="008442E1">
        <w:rPr>
          <w:rFonts w:ascii="Times New Roman" w:hAnsi="Times New Roman"/>
          <w:sz w:val="24"/>
          <w:szCs w:val="24"/>
        </w:rPr>
        <w:t>î</w:t>
      </w:r>
      <w:r w:rsidRPr="00706306">
        <w:rPr>
          <w:rFonts w:ascii="Times New Roman" w:hAnsi="Times New Roman"/>
          <w:sz w:val="24"/>
          <w:szCs w:val="24"/>
        </w:rPr>
        <w:t>n</w:t>
      </w:r>
      <w:r w:rsidRPr="008442E1">
        <w:rPr>
          <w:rFonts w:ascii="Times New Roman" w:hAnsi="Times New Roman"/>
          <w:sz w:val="24"/>
          <w:szCs w:val="24"/>
        </w:rPr>
        <w:t xml:space="preserve"> </w:t>
      </w:r>
      <w:r w:rsidRPr="00706306">
        <w:rPr>
          <w:rFonts w:ascii="Times New Roman" w:hAnsi="Times New Roman"/>
          <w:sz w:val="24"/>
          <w:szCs w:val="24"/>
        </w:rPr>
        <w:t xml:space="preserve">termen de </w:t>
      </w:r>
      <w:r>
        <w:rPr>
          <w:rFonts w:ascii="Times New Roman" w:hAnsi="Times New Roman"/>
          <w:sz w:val="24"/>
          <w:szCs w:val="24"/>
        </w:rPr>
        <w:t>o zi lucrătoare</w:t>
      </w:r>
      <w:r w:rsidRPr="00706306">
        <w:rPr>
          <w:rFonts w:ascii="Times New Roman" w:hAnsi="Times New Roman"/>
          <w:sz w:val="24"/>
          <w:szCs w:val="24"/>
        </w:rPr>
        <w:t xml:space="preserve"> de</w:t>
      </w:r>
      <w:r w:rsidRPr="00706306">
        <w:rPr>
          <w:rFonts w:ascii="Times New Roman" w:hAnsi="Times New Roman"/>
          <w:spacing w:val="49"/>
          <w:sz w:val="24"/>
          <w:szCs w:val="24"/>
        </w:rPr>
        <w:t xml:space="preserve"> </w:t>
      </w:r>
      <w:r w:rsidRPr="00706306">
        <w:rPr>
          <w:rFonts w:ascii="Times New Roman" w:hAnsi="Times New Roman"/>
          <w:sz w:val="24"/>
          <w:szCs w:val="24"/>
        </w:rPr>
        <w:t>la</w:t>
      </w:r>
      <w:r w:rsidRPr="00706306">
        <w:rPr>
          <w:rFonts w:ascii="Times New Roman" w:hAnsi="Times New Roman"/>
          <w:spacing w:val="36"/>
          <w:sz w:val="24"/>
          <w:szCs w:val="24"/>
        </w:rPr>
        <w:t xml:space="preserve"> </w:t>
      </w:r>
      <w:r w:rsidRPr="00706306">
        <w:rPr>
          <w:rFonts w:ascii="Times New Roman" w:hAnsi="Times New Roman"/>
          <w:sz w:val="24"/>
          <w:szCs w:val="24"/>
        </w:rPr>
        <w:t xml:space="preserve">data </w:t>
      </w:r>
      <w:r>
        <w:rPr>
          <w:rFonts w:ascii="Times New Roman" w:hAnsi="Times New Roman"/>
          <w:sz w:val="24"/>
          <w:szCs w:val="24"/>
        </w:rPr>
        <w:t>afișă</w:t>
      </w:r>
      <w:r w:rsidRPr="00706306">
        <w:rPr>
          <w:rFonts w:ascii="Times New Roman" w:hAnsi="Times New Roman"/>
          <w:sz w:val="24"/>
          <w:szCs w:val="24"/>
        </w:rPr>
        <w:t xml:space="preserve">rii rezultatelor  </w:t>
      </w:r>
      <w:r>
        <w:rPr>
          <w:rFonts w:ascii="Times New Roman" w:hAnsi="Times New Roman"/>
          <w:sz w:val="24"/>
          <w:szCs w:val="24"/>
        </w:rPr>
        <w:t>interviului;</w:t>
      </w:r>
    </w:p>
    <w:p w14:paraId="66ACAE12" w14:textId="77777777" w:rsidR="00E065AC" w:rsidRDefault="00E065AC" w:rsidP="00E065AC">
      <w:pPr>
        <w:pStyle w:val="Listparagraf"/>
        <w:numPr>
          <w:ilvl w:val="0"/>
          <w:numId w:val="5"/>
        </w:numPr>
        <w:ind w:left="0" w:right="-279" w:firstLine="1069"/>
        <w:jc w:val="both"/>
        <w:rPr>
          <w:rStyle w:val="FontStyle46"/>
          <w:rFonts w:eastAsiaTheme="majorEastAsia"/>
          <w:lang w:eastAsia="ro-RO"/>
        </w:rPr>
      </w:pPr>
      <w:r>
        <w:rPr>
          <w:rStyle w:val="FontStyle46"/>
          <w:rFonts w:eastAsiaTheme="majorEastAsia"/>
          <w:lang w:eastAsia="ro-RO"/>
        </w:rPr>
        <w:t xml:space="preserve">Soluționare contestații interviu: </w:t>
      </w:r>
      <w:r>
        <w:rPr>
          <w:rFonts w:ascii="Times New Roman" w:hAnsi="Times New Roman"/>
          <w:sz w:val="24"/>
          <w:szCs w:val="24"/>
        </w:rPr>
        <w:t>î</w:t>
      </w:r>
      <w:r w:rsidRPr="00706306">
        <w:rPr>
          <w:rFonts w:ascii="Times New Roman" w:hAnsi="Times New Roman"/>
          <w:sz w:val="24"/>
          <w:szCs w:val="24"/>
        </w:rPr>
        <w:t>n</w:t>
      </w:r>
      <w:r w:rsidRPr="00706306">
        <w:rPr>
          <w:rFonts w:ascii="Times New Roman" w:hAnsi="Times New Roman"/>
          <w:spacing w:val="44"/>
          <w:sz w:val="24"/>
          <w:szCs w:val="24"/>
        </w:rPr>
        <w:t xml:space="preserve"> </w:t>
      </w:r>
      <w:r w:rsidRPr="00706306">
        <w:rPr>
          <w:rFonts w:ascii="Times New Roman" w:hAnsi="Times New Roman"/>
          <w:sz w:val="24"/>
          <w:szCs w:val="24"/>
        </w:rPr>
        <w:t>termen de</w:t>
      </w:r>
      <w:r w:rsidRPr="00706306">
        <w:rPr>
          <w:rFonts w:ascii="Times New Roman" w:hAnsi="Times New Roman"/>
          <w:spacing w:val="45"/>
          <w:sz w:val="24"/>
          <w:szCs w:val="24"/>
        </w:rPr>
        <w:t xml:space="preserve"> </w:t>
      </w:r>
      <w:r w:rsidRPr="00706306">
        <w:rPr>
          <w:rFonts w:ascii="Times New Roman" w:hAnsi="Times New Roman"/>
          <w:sz w:val="24"/>
          <w:szCs w:val="24"/>
        </w:rPr>
        <w:t xml:space="preserve">maxim </w:t>
      </w:r>
      <w:r>
        <w:rPr>
          <w:rFonts w:ascii="Times New Roman" w:hAnsi="Times New Roman"/>
          <w:sz w:val="24"/>
          <w:szCs w:val="24"/>
        </w:rPr>
        <w:t>o zi lucrătoare</w:t>
      </w:r>
      <w:r w:rsidRPr="00706306">
        <w:rPr>
          <w:rFonts w:ascii="Times New Roman" w:hAnsi="Times New Roman"/>
          <w:sz w:val="24"/>
          <w:szCs w:val="24"/>
        </w:rPr>
        <w:t xml:space="preserve"> </w:t>
      </w:r>
      <w:r w:rsidRPr="00706306">
        <w:rPr>
          <w:rFonts w:ascii="Times New Roman" w:hAnsi="Times New Roman"/>
          <w:spacing w:val="14"/>
          <w:sz w:val="24"/>
          <w:szCs w:val="24"/>
        </w:rPr>
        <w:t xml:space="preserve"> </w:t>
      </w:r>
      <w:r w:rsidRPr="00706306">
        <w:rPr>
          <w:rFonts w:ascii="Times New Roman" w:hAnsi="Times New Roman"/>
          <w:sz w:val="24"/>
          <w:szCs w:val="24"/>
        </w:rPr>
        <w:t xml:space="preserve">de </w:t>
      </w:r>
      <w:r w:rsidRPr="00706306">
        <w:rPr>
          <w:rFonts w:ascii="Times New Roman" w:hAnsi="Times New Roman"/>
          <w:spacing w:val="9"/>
          <w:sz w:val="24"/>
          <w:szCs w:val="24"/>
        </w:rPr>
        <w:t xml:space="preserve"> </w:t>
      </w:r>
      <w:r w:rsidRPr="00706306">
        <w:rPr>
          <w:rFonts w:ascii="Times New Roman" w:hAnsi="Times New Roman"/>
          <w:sz w:val="24"/>
          <w:szCs w:val="24"/>
        </w:rPr>
        <w:t xml:space="preserve">la expirarea </w:t>
      </w:r>
      <w:r w:rsidRPr="00706306">
        <w:rPr>
          <w:rFonts w:ascii="Times New Roman" w:hAnsi="Times New Roman"/>
          <w:spacing w:val="29"/>
          <w:sz w:val="24"/>
          <w:szCs w:val="24"/>
        </w:rPr>
        <w:t xml:space="preserve"> </w:t>
      </w:r>
      <w:r w:rsidRPr="00706306">
        <w:rPr>
          <w:rFonts w:ascii="Times New Roman" w:hAnsi="Times New Roman"/>
          <w:sz w:val="24"/>
          <w:szCs w:val="24"/>
        </w:rPr>
        <w:t>termenului  de</w:t>
      </w:r>
      <w:r w:rsidRPr="00706306">
        <w:rPr>
          <w:rFonts w:ascii="Times New Roman" w:hAnsi="Times New Roman"/>
          <w:spacing w:val="40"/>
          <w:sz w:val="24"/>
          <w:szCs w:val="24"/>
        </w:rPr>
        <w:t xml:space="preserve"> </w:t>
      </w:r>
      <w:r w:rsidRPr="00706306">
        <w:rPr>
          <w:rFonts w:ascii="Times New Roman" w:hAnsi="Times New Roman"/>
          <w:sz w:val="24"/>
          <w:szCs w:val="24"/>
        </w:rPr>
        <w:t>depunere a</w:t>
      </w:r>
      <w:r w:rsidRPr="00706306">
        <w:rPr>
          <w:rFonts w:ascii="Times New Roman" w:hAnsi="Times New Roman"/>
          <w:spacing w:val="20"/>
          <w:sz w:val="24"/>
          <w:szCs w:val="24"/>
        </w:rPr>
        <w:t xml:space="preserve"> </w:t>
      </w:r>
      <w:r>
        <w:rPr>
          <w:rFonts w:ascii="Times New Roman" w:hAnsi="Times New Roman"/>
          <w:sz w:val="24"/>
          <w:szCs w:val="24"/>
        </w:rPr>
        <w:t>contestației;</w:t>
      </w:r>
    </w:p>
    <w:p w14:paraId="099ECD52" w14:textId="77777777" w:rsidR="00E065AC" w:rsidRDefault="00E065AC" w:rsidP="00E065AC">
      <w:pPr>
        <w:pStyle w:val="Listparagraf"/>
        <w:numPr>
          <w:ilvl w:val="0"/>
          <w:numId w:val="5"/>
        </w:numPr>
        <w:ind w:left="0" w:right="-279" w:firstLine="709"/>
        <w:jc w:val="both"/>
        <w:rPr>
          <w:rFonts w:ascii="Times New Roman" w:hAnsi="Times New Roman"/>
          <w:sz w:val="24"/>
          <w:szCs w:val="24"/>
          <w:lang w:eastAsia="ro-RO"/>
        </w:rPr>
      </w:pPr>
      <w:r>
        <w:rPr>
          <w:rStyle w:val="FontStyle46"/>
          <w:rFonts w:eastAsiaTheme="majorEastAsia"/>
          <w:lang w:eastAsia="ro-RO"/>
        </w:rPr>
        <w:t xml:space="preserve">Rezultate finale: </w:t>
      </w:r>
      <w:r w:rsidRPr="00AD08D9">
        <w:rPr>
          <w:rFonts w:ascii="Times New Roman" w:hAnsi="Times New Roman"/>
          <w:sz w:val="24"/>
          <w:szCs w:val="24"/>
        </w:rPr>
        <w:t>în termen de maximum 3 zile lucrătoare de la data susținerii probei scrise sau a interviului.</w:t>
      </w:r>
    </w:p>
    <w:p w14:paraId="2C378208" w14:textId="77777777" w:rsidR="00E065AC" w:rsidRDefault="00E065AC" w:rsidP="00E065AC">
      <w:pPr>
        <w:ind w:right="-846"/>
        <w:jc w:val="both"/>
        <w:rPr>
          <w:rStyle w:val="FontStyle46"/>
          <w:rFonts w:eastAsiaTheme="majorEastAsia"/>
          <w:lang w:eastAsia="ro-RO"/>
        </w:rPr>
      </w:pPr>
    </w:p>
    <w:p w14:paraId="68842C12" w14:textId="77777777" w:rsidR="00E065AC" w:rsidRDefault="00E065AC" w:rsidP="00E065AC">
      <w:pPr>
        <w:ind w:right="-846"/>
        <w:jc w:val="both"/>
        <w:rPr>
          <w:rStyle w:val="FontStyle46"/>
          <w:rFonts w:eastAsiaTheme="majorEastAsia"/>
          <w:lang w:eastAsia="ro-RO"/>
        </w:rPr>
      </w:pPr>
    </w:p>
    <w:p w14:paraId="319B8D1A" w14:textId="77777777" w:rsidR="00E065AC" w:rsidRDefault="00E065AC" w:rsidP="00E065AC">
      <w:pPr>
        <w:ind w:right="-846"/>
        <w:jc w:val="both"/>
        <w:rPr>
          <w:rStyle w:val="FontStyle46"/>
          <w:rFonts w:eastAsiaTheme="majorEastAsia"/>
          <w:lang w:eastAsia="ro-RO"/>
        </w:rPr>
      </w:pPr>
    </w:p>
    <w:p w14:paraId="3780DAC3" w14:textId="77777777" w:rsidR="00E065AC" w:rsidRDefault="00E065AC" w:rsidP="00E065AC">
      <w:pPr>
        <w:ind w:right="-846"/>
        <w:jc w:val="both"/>
        <w:rPr>
          <w:rStyle w:val="FontStyle46"/>
          <w:rFonts w:eastAsiaTheme="majorEastAsia"/>
          <w:lang w:eastAsia="ro-RO"/>
        </w:rPr>
      </w:pPr>
    </w:p>
    <w:p w14:paraId="53527373" w14:textId="77777777" w:rsidR="00E065AC" w:rsidRDefault="00E065AC" w:rsidP="00E065AC">
      <w:pPr>
        <w:spacing w:after="0" w:line="240" w:lineRule="auto"/>
        <w:jc w:val="both"/>
        <w:rPr>
          <w:rFonts w:ascii="Times New Roman" w:hAnsi="Times New Roman"/>
          <w:bCs/>
          <w:sz w:val="24"/>
          <w:szCs w:val="24"/>
          <w:lang w:eastAsia="ro-RO"/>
        </w:rPr>
      </w:pPr>
      <w:r w:rsidRPr="004735C2">
        <w:rPr>
          <w:rFonts w:ascii="Times New Roman" w:hAnsi="Times New Roman"/>
          <w:bCs/>
          <w:sz w:val="24"/>
          <w:szCs w:val="24"/>
          <w:lang w:eastAsia="ro-RO"/>
        </w:rPr>
        <w:lastRenderedPageBreak/>
        <w:t>Bibliografie</w:t>
      </w:r>
      <w:r>
        <w:rPr>
          <w:rFonts w:ascii="Times New Roman" w:hAnsi="Times New Roman"/>
          <w:bCs/>
          <w:sz w:val="24"/>
          <w:szCs w:val="24"/>
          <w:lang w:eastAsia="ro-RO"/>
        </w:rPr>
        <w:t>/Tematică</w:t>
      </w:r>
      <w:r w:rsidRPr="004735C2">
        <w:rPr>
          <w:rFonts w:ascii="Times New Roman" w:hAnsi="Times New Roman"/>
          <w:bCs/>
          <w:sz w:val="24"/>
          <w:szCs w:val="24"/>
          <w:lang w:eastAsia="ro-RO"/>
        </w:rPr>
        <w:t xml:space="preserve"> </w:t>
      </w:r>
      <w:r>
        <w:rPr>
          <w:rFonts w:ascii="Times New Roman" w:hAnsi="Times New Roman"/>
          <w:bCs/>
          <w:sz w:val="24"/>
          <w:szCs w:val="24"/>
          <w:lang w:eastAsia="ro-RO"/>
        </w:rPr>
        <w:t xml:space="preserve">la examenul de </w:t>
      </w:r>
      <w:r w:rsidRPr="00F047BA">
        <w:rPr>
          <w:rFonts w:ascii="Times New Roman" w:hAnsi="Times New Roman"/>
          <w:sz w:val="24"/>
          <w:szCs w:val="24"/>
        </w:rPr>
        <w:t>testare</w:t>
      </w:r>
      <w:r w:rsidRPr="00F047BA">
        <w:rPr>
          <w:rFonts w:ascii="Times New Roman" w:hAnsi="Times New Roman"/>
          <w:spacing w:val="36"/>
          <w:sz w:val="24"/>
          <w:szCs w:val="24"/>
        </w:rPr>
        <w:t xml:space="preserve"> </w:t>
      </w:r>
      <w:r w:rsidRPr="00F047BA">
        <w:rPr>
          <w:rFonts w:ascii="Times New Roman" w:hAnsi="Times New Roman"/>
          <w:sz w:val="24"/>
          <w:szCs w:val="24"/>
        </w:rPr>
        <w:t>profesională</w:t>
      </w:r>
      <w:r>
        <w:rPr>
          <w:rFonts w:ascii="Times New Roman" w:hAnsi="Times New Roman"/>
          <w:bCs/>
          <w:sz w:val="24"/>
          <w:szCs w:val="24"/>
          <w:lang w:eastAsia="ro-RO"/>
        </w:rPr>
        <w:t xml:space="preserve"> </w:t>
      </w:r>
      <w:r w:rsidRPr="004735C2">
        <w:rPr>
          <w:rFonts w:ascii="Times New Roman" w:hAnsi="Times New Roman"/>
          <w:bCs/>
          <w:sz w:val="24"/>
          <w:szCs w:val="24"/>
          <w:lang w:eastAsia="ro-RO"/>
        </w:rPr>
        <w:t xml:space="preserve">pentru </w:t>
      </w:r>
      <w:r>
        <w:rPr>
          <w:rFonts w:ascii="Times New Roman" w:hAnsi="Times New Roman"/>
          <w:bCs/>
          <w:sz w:val="24"/>
          <w:szCs w:val="24"/>
          <w:lang w:eastAsia="ro-RO"/>
        </w:rPr>
        <w:t xml:space="preserve">ocuparea </w:t>
      </w:r>
      <w:r w:rsidRPr="004735C2">
        <w:rPr>
          <w:rFonts w:ascii="Times New Roman" w:hAnsi="Times New Roman"/>
          <w:bCs/>
          <w:sz w:val="24"/>
          <w:szCs w:val="24"/>
          <w:lang w:eastAsia="ro-RO"/>
        </w:rPr>
        <w:t>postul</w:t>
      </w:r>
      <w:r>
        <w:rPr>
          <w:rFonts w:ascii="Times New Roman" w:hAnsi="Times New Roman"/>
          <w:bCs/>
          <w:sz w:val="24"/>
          <w:szCs w:val="24"/>
          <w:lang w:eastAsia="ro-RO"/>
        </w:rPr>
        <w:t>ui</w:t>
      </w:r>
      <w:r w:rsidRPr="004735C2">
        <w:rPr>
          <w:rFonts w:ascii="Times New Roman" w:hAnsi="Times New Roman"/>
          <w:bCs/>
          <w:sz w:val="24"/>
          <w:szCs w:val="24"/>
          <w:lang w:eastAsia="ro-RO"/>
        </w:rPr>
        <w:t xml:space="preserve"> de </w:t>
      </w:r>
      <w:r w:rsidRPr="004735C2">
        <w:rPr>
          <w:rStyle w:val="FontStyle46"/>
          <w:rFonts w:eastAsiaTheme="majorEastAsia"/>
          <w:bCs/>
          <w:lang w:eastAsia="ro-RO"/>
        </w:rPr>
        <w:t>șef</w:t>
      </w:r>
      <w:r w:rsidRPr="004735C2">
        <w:rPr>
          <w:rStyle w:val="FontStyle46"/>
          <w:rFonts w:eastAsiaTheme="majorEastAsia"/>
          <w:lang w:eastAsia="ro-RO"/>
        </w:rPr>
        <w:t xml:space="preserve"> centru la Centrul de servicii sociale pentru persoane adulte cu dizabilități Mitocu Dragomirnei - Zvoriștea</w:t>
      </w:r>
      <w:r w:rsidRPr="004735C2">
        <w:rPr>
          <w:rFonts w:ascii="Times New Roman" w:hAnsi="Times New Roman"/>
          <w:bCs/>
          <w:sz w:val="24"/>
          <w:szCs w:val="24"/>
          <w:lang w:eastAsia="ro-RO"/>
        </w:rPr>
        <w:t>:</w:t>
      </w:r>
    </w:p>
    <w:p w14:paraId="1D23DA85" w14:textId="77777777" w:rsidR="00E065AC" w:rsidRPr="004735C2" w:rsidRDefault="00E065AC" w:rsidP="00E065AC">
      <w:pPr>
        <w:spacing w:after="0" w:line="240" w:lineRule="auto"/>
        <w:jc w:val="both"/>
        <w:rPr>
          <w:rFonts w:ascii="Times New Roman" w:hAnsi="Times New Roman"/>
          <w:b/>
          <w:sz w:val="24"/>
          <w:szCs w:val="24"/>
          <w:lang w:eastAsia="ro-RO"/>
        </w:rPr>
      </w:pPr>
    </w:p>
    <w:p w14:paraId="0382EEB2" w14:textId="77777777" w:rsidR="00E065AC" w:rsidRPr="004735C2" w:rsidRDefault="00E065AC" w:rsidP="00E065AC">
      <w:pPr>
        <w:spacing w:after="0" w:line="240" w:lineRule="auto"/>
        <w:jc w:val="both"/>
        <w:rPr>
          <w:rFonts w:ascii="Times New Roman" w:hAnsi="Times New Roman"/>
          <w:b/>
          <w:sz w:val="24"/>
          <w:szCs w:val="24"/>
          <w:lang w:eastAsia="ro-RO"/>
        </w:rPr>
      </w:pPr>
    </w:p>
    <w:p w14:paraId="510BD5FD" w14:textId="77777777" w:rsidR="00E065AC" w:rsidRPr="004735C2" w:rsidRDefault="00E065AC" w:rsidP="00E065AC">
      <w:pPr>
        <w:pStyle w:val="NormalWeb"/>
        <w:shd w:val="clear" w:color="auto" w:fill="FFFFFF"/>
        <w:spacing w:before="0" w:beforeAutospacing="0" w:after="0" w:afterAutospacing="0"/>
        <w:ind w:right="-279" w:firstLine="360"/>
        <w:jc w:val="both"/>
        <w:rPr>
          <w:lang w:val="en-US"/>
        </w:rPr>
      </w:pPr>
      <w:r w:rsidRPr="004735C2">
        <w:rPr>
          <w:lang w:val="en-US"/>
        </w:rPr>
        <w:t>1. Legea nr. 448/2006 privind protecţia şi promovarea drepturilor persoanelor cu handicap, republicată, cu modificările și completările ulterioare.</w:t>
      </w:r>
    </w:p>
    <w:p w14:paraId="4E1D3502" w14:textId="77777777" w:rsidR="00E065AC" w:rsidRPr="004735C2" w:rsidRDefault="00E065AC" w:rsidP="00E065AC">
      <w:pPr>
        <w:pStyle w:val="rvps1"/>
        <w:shd w:val="clear" w:color="auto" w:fill="FFFFFF"/>
        <w:spacing w:before="0" w:beforeAutospacing="0" w:after="0" w:afterAutospacing="0"/>
        <w:ind w:right="-279" w:firstLine="426"/>
        <w:jc w:val="both"/>
        <w:rPr>
          <w:lang w:val="en-US"/>
        </w:rPr>
      </w:pPr>
      <w:r w:rsidRPr="004735C2">
        <w:rPr>
          <w:lang w:val="en-US"/>
        </w:rPr>
        <w:t>2. Ordinul ministrului muncii și justiției sociale nr.82/2019 privind aprobarea Standardelor specifice minime de calitate obligatorii pentru serviciile sociale destinate persoanelor adulte, cu dizabilități, cu modificările și completările ulterioare:</w:t>
      </w:r>
    </w:p>
    <w:p w14:paraId="51876F5B" w14:textId="77777777" w:rsidR="00E065AC" w:rsidRPr="004735C2" w:rsidRDefault="00E065AC" w:rsidP="00E065AC">
      <w:pPr>
        <w:pStyle w:val="rvps1"/>
        <w:shd w:val="clear" w:color="auto" w:fill="FFFFFF"/>
        <w:spacing w:before="0" w:beforeAutospacing="0" w:after="0" w:afterAutospacing="0"/>
        <w:ind w:right="-279" w:firstLine="567"/>
        <w:jc w:val="both"/>
        <w:rPr>
          <w:lang w:val="en-US"/>
        </w:rPr>
      </w:pPr>
      <w:r w:rsidRPr="004735C2">
        <w:rPr>
          <w:lang w:val="en-US"/>
        </w:rPr>
        <w:t xml:space="preserve"> Anexa nr.1 Standarde specifice minime obligatorii de calitate pentru servicii sociale cu cazare de tip Centru de abilitare şi reabilitare pentru persoane adulte cu dizabilităţi, Centru pentru viaţă independentă pentru persoane adulte cu dizabilităţi, Centru de îngrijire şi asistenţă pentru persoane adulte cu dizabilităţi:</w:t>
      </w:r>
    </w:p>
    <w:p w14:paraId="53C7E9E6" w14:textId="77777777" w:rsidR="00E065AC" w:rsidRPr="004735C2" w:rsidRDefault="00E065AC" w:rsidP="00E065AC">
      <w:pPr>
        <w:pStyle w:val="rvps1"/>
        <w:shd w:val="clear" w:color="auto" w:fill="FFFFFF"/>
        <w:spacing w:before="0" w:beforeAutospacing="0" w:after="0" w:afterAutospacing="0"/>
        <w:ind w:right="-279" w:firstLine="426"/>
        <w:jc w:val="both"/>
        <w:rPr>
          <w:lang w:val="en-US"/>
        </w:rPr>
      </w:pPr>
      <w:r w:rsidRPr="004735C2">
        <w:rPr>
          <w:lang w:val="en-US"/>
        </w:rPr>
        <w:t xml:space="preserve">3. Legea nr.7/2023 privind susţinerea procesului de dezinstituţionalizare a persoanelor adulte cu dizabilităţi şi aplicarea unor măsuri de accelerare a acestuia şi de prevenire a instituţionalizării, precum şi pentru modificarea şi completarea unor acte normative;  </w:t>
      </w:r>
    </w:p>
    <w:p w14:paraId="3764EF5A" w14:textId="77777777" w:rsidR="00E065AC" w:rsidRPr="004735C2" w:rsidRDefault="00E065AC" w:rsidP="00E065AC">
      <w:pPr>
        <w:pStyle w:val="rvps1"/>
        <w:shd w:val="clear" w:color="auto" w:fill="FFFFFF"/>
        <w:spacing w:before="0" w:beforeAutospacing="0" w:after="0" w:afterAutospacing="0"/>
        <w:ind w:right="-279" w:firstLine="426"/>
        <w:jc w:val="both"/>
        <w:rPr>
          <w:lang w:val="en-US"/>
        </w:rPr>
      </w:pPr>
      <w:r w:rsidRPr="004735C2">
        <w:rPr>
          <w:lang w:val="en-US"/>
        </w:rPr>
        <w:t xml:space="preserve">4. Legea nr.197/2012 </w:t>
      </w:r>
      <w:r w:rsidRPr="004735C2">
        <w:t>privind asigurarea calităţii în domeniul serviciilor sociale</w:t>
      </w:r>
      <w:r w:rsidRPr="004735C2">
        <w:rPr>
          <w:lang w:val="en-US"/>
        </w:rPr>
        <w:t>, cu dizabilități, cu modificările și completările ulterioare:</w:t>
      </w:r>
    </w:p>
    <w:p w14:paraId="363F1E85" w14:textId="77777777" w:rsidR="00E065AC" w:rsidRPr="004735C2" w:rsidRDefault="00E065AC" w:rsidP="00E065AC">
      <w:pPr>
        <w:pStyle w:val="rvps1"/>
        <w:shd w:val="clear" w:color="auto" w:fill="FFFFFF"/>
        <w:spacing w:before="0" w:beforeAutospacing="0" w:after="0" w:afterAutospacing="0"/>
        <w:ind w:right="-279" w:firstLine="426"/>
        <w:jc w:val="both"/>
      </w:pPr>
      <w:r w:rsidRPr="004735C2">
        <w:t>5. Hotărârea Guvernului nr.118/2014 pentru aprobarea Normelor metodologice de aplicare a prevederilor Legii nr. 197/2012 privind asigurarea calităţii în domeniul serviciilor sociale</w:t>
      </w:r>
      <w:r w:rsidRPr="004735C2">
        <w:rPr>
          <w:b/>
          <w:bCs/>
        </w:rPr>
        <w:t xml:space="preserve">, </w:t>
      </w:r>
      <w:r w:rsidRPr="004735C2">
        <w:t>cu modificările și completările ulterioare;</w:t>
      </w:r>
    </w:p>
    <w:p w14:paraId="2E82B174" w14:textId="77777777" w:rsidR="00E065AC" w:rsidRDefault="00E065AC" w:rsidP="00E065AC">
      <w:pPr>
        <w:pStyle w:val="Textbloc"/>
        <w:ind w:left="0" w:right="-279" w:firstLine="426"/>
        <w:rPr>
          <w:sz w:val="24"/>
          <w:szCs w:val="24"/>
          <w:lang w:val="en-US"/>
        </w:rPr>
      </w:pPr>
      <w:r w:rsidRPr="004735C2">
        <w:rPr>
          <w:sz w:val="24"/>
          <w:szCs w:val="24"/>
          <w:lang w:val="ro-RO"/>
        </w:rPr>
        <w:t xml:space="preserve">6. </w:t>
      </w:r>
      <w:r w:rsidRPr="004735C2">
        <w:rPr>
          <w:sz w:val="24"/>
          <w:szCs w:val="24"/>
          <w:lang w:val="en-US"/>
        </w:rPr>
        <w:t>Ordinul ministrului muncii, familiei, tineretului şi solidarităţii sociale nr.1126/2025 pentru aprobarea modelului-cadru al contractului de servicii sociale, al informărilor transmise de furnizorul de servicii sociale serviciului public de asistenţă socială, a procedurii de fundamentare a bugetului necesar, precum şi a indicatorilor pentru monitorizarea serviciilor sociale acordate ca măsură de asistenţă social</w:t>
      </w:r>
      <w:r>
        <w:rPr>
          <w:sz w:val="24"/>
          <w:szCs w:val="24"/>
          <w:lang w:val="en-US"/>
        </w:rPr>
        <w:t>ă</w:t>
      </w:r>
      <w:r w:rsidRPr="004735C2">
        <w:rPr>
          <w:sz w:val="24"/>
          <w:szCs w:val="24"/>
          <w:lang w:val="en-US"/>
        </w:rPr>
        <w:t>.</w:t>
      </w:r>
    </w:p>
    <w:p w14:paraId="66DE8083" w14:textId="77777777" w:rsidR="00E065AC" w:rsidRPr="004735C2" w:rsidRDefault="00E065AC" w:rsidP="00E065AC">
      <w:pPr>
        <w:pStyle w:val="Textbloc"/>
        <w:ind w:left="0" w:right="-279" w:firstLine="426"/>
        <w:rPr>
          <w:sz w:val="24"/>
          <w:szCs w:val="24"/>
          <w:lang w:val="en-US"/>
        </w:rPr>
      </w:pPr>
    </w:p>
    <w:p w14:paraId="00F50579" w14:textId="77777777" w:rsidR="00E065AC" w:rsidRPr="004735C2" w:rsidRDefault="00E065AC" w:rsidP="00E065AC">
      <w:pPr>
        <w:pStyle w:val="Textbloc"/>
        <w:ind w:left="0" w:right="-279" w:firstLine="426"/>
        <w:rPr>
          <w:sz w:val="24"/>
          <w:szCs w:val="24"/>
          <w:lang w:val="en-US"/>
        </w:rPr>
      </w:pPr>
    </w:p>
    <w:p w14:paraId="52DFAB4D" w14:textId="77777777" w:rsidR="00E065AC" w:rsidRDefault="00E065AC" w:rsidP="00E065AC">
      <w:pPr>
        <w:pStyle w:val="Textbloc"/>
        <w:ind w:left="0" w:right="-279"/>
        <w:rPr>
          <w:bCs/>
          <w:sz w:val="24"/>
          <w:szCs w:val="24"/>
        </w:rPr>
      </w:pPr>
      <w:r w:rsidRPr="004735C2">
        <w:rPr>
          <w:bCs/>
          <w:sz w:val="24"/>
          <w:szCs w:val="24"/>
        </w:rPr>
        <w:t>Tematică :</w:t>
      </w:r>
    </w:p>
    <w:p w14:paraId="69BB9997" w14:textId="77777777" w:rsidR="00E065AC" w:rsidRDefault="00E065AC" w:rsidP="00E065AC">
      <w:pPr>
        <w:pStyle w:val="Textbloc"/>
        <w:ind w:left="0" w:right="-279"/>
        <w:rPr>
          <w:bCs/>
          <w:sz w:val="24"/>
          <w:szCs w:val="24"/>
        </w:rPr>
      </w:pPr>
    </w:p>
    <w:p w14:paraId="5D001B62" w14:textId="77777777" w:rsidR="00E065AC" w:rsidRPr="004735C2" w:rsidRDefault="00E065AC" w:rsidP="00E065AC">
      <w:pPr>
        <w:pStyle w:val="NormalWeb"/>
        <w:shd w:val="clear" w:color="auto" w:fill="FFFFFF"/>
        <w:spacing w:before="0" w:beforeAutospacing="0" w:after="0" w:afterAutospacing="0"/>
        <w:ind w:right="-279" w:firstLine="360"/>
        <w:jc w:val="both"/>
        <w:rPr>
          <w:lang w:val="en-US"/>
        </w:rPr>
      </w:pPr>
      <w:r w:rsidRPr="004735C2">
        <w:rPr>
          <w:lang w:val="en-US"/>
        </w:rPr>
        <w:t>1. Legea nr. 448/2006 privind protecţia şi promovarea drepturilor persoanelor cu handicap, republicată, cu modificările și completările ulterioare.</w:t>
      </w:r>
    </w:p>
    <w:p w14:paraId="68275D29" w14:textId="77777777" w:rsidR="00E065AC" w:rsidRPr="004735C2" w:rsidRDefault="00E065AC" w:rsidP="00E065AC">
      <w:pPr>
        <w:pStyle w:val="rvps1"/>
        <w:shd w:val="clear" w:color="auto" w:fill="FFFFFF"/>
        <w:spacing w:before="0" w:beforeAutospacing="0" w:after="0" w:afterAutospacing="0"/>
        <w:ind w:right="-279" w:firstLine="426"/>
        <w:jc w:val="both"/>
        <w:rPr>
          <w:lang w:val="en-US"/>
        </w:rPr>
      </w:pPr>
      <w:r w:rsidRPr="004735C2">
        <w:rPr>
          <w:lang w:val="en-US"/>
        </w:rPr>
        <w:t>2. Ordinul ministrului muncii și justiției sociale nr.82/2019 privind aprobarea Standardelor specifice minime de calitate obligatorii pentru serviciile sociale destinate persoanelor adulte cu dizabilități, cu modificările și completările ulterioare:</w:t>
      </w:r>
    </w:p>
    <w:p w14:paraId="492DD093" w14:textId="77777777" w:rsidR="00E065AC" w:rsidRPr="004735C2" w:rsidRDefault="00E065AC" w:rsidP="00E065AC">
      <w:pPr>
        <w:pStyle w:val="rvps1"/>
        <w:shd w:val="clear" w:color="auto" w:fill="FFFFFF"/>
        <w:spacing w:before="0" w:beforeAutospacing="0" w:after="0" w:afterAutospacing="0"/>
        <w:ind w:right="-279" w:firstLine="567"/>
        <w:jc w:val="both"/>
        <w:rPr>
          <w:lang w:val="en-US"/>
        </w:rPr>
      </w:pPr>
      <w:r w:rsidRPr="004735C2">
        <w:rPr>
          <w:lang w:val="en-US"/>
        </w:rPr>
        <w:t>Anexa nr.1 Standarde specifice minime obligatorii de calitate pentru servicii sociale cu cazare de tip Centru de abilitare şi reabilitare pentru persoane adulte cu dizabilităţi, Centru pentru viaţă independentă pentru persoane adulte cu dizabilităţi, Centru de îngrijire şi asistenţă pentru persoane adulte cu dizabilităţi:</w:t>
      </w:r>
    </w:p>
    <w:p w14:paraId="7DA779B4" w14:textId="77777777" w:rsidR="00E065AC" w:rsidRPr="004735C2" w:rsidRDefault="00E065AC" w:rsidP="00E065AC">
      <w:pPr>
        <w:pStyle w:val="Textbloc"/>
        <w:ind w:left="0" w:right="-279" w:firstLine="567"/>
        <w:rPr>
          <w:sz w:val="24"/>
          <w:szCs w:val="24"/>
          <w:lang w:val="en-US"/>
        </w:rPr>
      </w:pPr>
      <w:r w:rsidRPr="004735C2">
        <w:rPr>
          <w:sz w:val="24"/>
          <w:szCs w:val="24"/>
          <w:lang w:val="ro-RO"/>
        </w:rPr>
        <w:t xml:space="preserve">Anexa Nr. 2 Standarde specifice minime de calitate obligatorii pentru servicii sociale cu cazare </w:t>
      </w:r>
      <w:r w:rsidRPr="004735C2">
        <w:rPr>
          <w:sz w:val="24"/>
          <w:szCs w:val="24"/>
          <w:lang w:val="en-US"/>
        </w:rPr>
        <w:t>de tip Locuinţă protejată pentru persoane adulte cu dizabilităţi</w:t>
      </w:r>
    </w:p>
    <w:p w14:paraId="1CF4FA95" w14:textId="77777777" w:rsidR="00E065AC" w:rsidRPr="004735C2" w:rsidRDefault="00E065AC" w:rsidP="00E065AC">
      <w:pPr>
        <w:pStyle w:val="Textbloc"/>
        <w:ind w:left="0" w:right="-279" w:firstLine="567"/>
        <w:rPr>
          <w:sz w:val="24"/>
          <w:szCs w:val="24"/>
          <w:lang w:val="en-US"/>
        </w:rPr>
      </w:pPr>
      <w:r w:rsidRPr="004735C2">
        <w:rPr>
          <w:sz w:val="24"/>
          <w:szCs w:val="24"/>
          <w:lang w:val="en-US"/>
        </w:rPr>
        <w:t>3. Legea nr.7/2023 privind susţinerea procesului de dezinstituţionalizare a persoanelor adulte cu dizabilităţi şi aplicarea unor măsuri de accelerare a acestuia şi de prevenire a instituţionalizării, precum şi pentru modificarea şi completarea unor acte normative:</w:t>
      </w:r>
    </w:p>
    <w:p w14:paraId="7D3DFA45" w14:textId="77777777" w:rsidR="00E065AC" w:rsidRPr="004735C2" w:rsidRDefault="00E065AC" w:rsidP="00E065AC">
      <w:pPr>
        <w:pStyle w:val="Textbloc"/>
        <w:ind w:left="0" w:right="-279" w:firstLine="567"/>
        <w:rPr>
          <w:sz w:val="24"/>
          <w:szCs w:val="24"/>
          <w:lang w:val="en-US"/>
        </w:rPr>
      </w:pPr>
      <w:r w:rsidRPr="004735C2">
        <w:rPr>
          <w:sz w:val="24"/>
          <w:szCs w:val="24"/>
          <w:lang w:val="en-US"/>
        </w:rPr>
        <w:t>Cap. I-Cap. IV, Cap.V: articolul 22- articolul 32</w:t>
      </w:r>
    </w:p>
    <w:p w14:paraId="4DB72898" w14:textId="77777777" w:rsidR="00E065AC" w:rsidRPr="004735C2" w:rsidRDefault="00E065AC" w:rsidP="00E065AC">
      <w:pPr>
        <w:pStyle w:val="rvps1"/>
        <w:shd w:val="clear" w:color="auto" w:fill="FFFFFF"/>
        <w:spacing w:before="0" w:beforeAutospacing="0" w:after="0" w:afterAutospacing="0"/>
        <w:ind w:right="-279" w:firstLine="426"/>
        <w:jc w:val="both"/>
        <w:rPr>
          <w:lang w:val="en-US"/>
        </w:rPr>
      </w:pPr>
      <w:r w:rsidRPr="004735C2">
        <w:rPr>
          <w:lang w:val="en-US"/>
        </w:rPr>
        <w:t xml:space="preserve">4. Legea nr.197/2012 </w:t>
      </w:r>
      <w:r w:rsidRPr="004735C2">
        <w:t>privind asigurarea calităţii în domeniul serviciilor sociale</w:t>
      </w:r>
      <w:r w:rsidRPr="004735C2">
        <w:rPr>
          <w:lang w:val="en-US"/>
        </w:rPr>
        <w:t>, cu dizabilități, cu modificările și completările ulterioare:</w:t>
      </w:r>
    </w:p>
    <w:p w14:paraId="069D2F0E" w14:textId="77777777" w:rsidR="00E065AC" w:rsidRDefault="00E065AC" w:rsidP="00E065AC">
      <w:pPr>
        <w:pStyle w:val="Textbloc"/>
        <w:ind w:left="0" w:right="-279" w:firstLine="567"/>
        <w:rPr>
          <w:sz w:val="24"/>
          <w:szCs w:val="24"/>
          <w:lang w:val="en-US"/>
        </w:rPr>
      </w:pPr>
      <w:r w:rsidRPr="004735C2">
        <w:rPr>
          <w:sz w:val="24"/>
          <w:szCs w:val="24"/>
          <w:lang w:val="en-US"/>
        </w:rPr>
        <w:t>Cap. II-Cap. IV</w:t>
      </w:r>
    </w:p>
    <w:p w14:paraId="5722EBC6" w14:textId="77777777" w:rsidR="00E065AC" w:rsidRDefault="00E065AC" w:rsidP="00E065AC">
      <w:pPr>
        <w:pStyle w:val="Textbloc"/>
        <w:ind w:left="0" w:right="-279" w:firstLine="567"/>
        <w:rPr>
          <w:sz w:val="24"/>
          <w:szCs w:val="24"/>
          <w:lang w:val="en-US"/>
        </w:rPr>
      </w:pPr>
    </w:p>
    <w:p w14:paraId="41CF4711" w14:textId="77777777" w:rsidR="00E065AC" w:rsidRPr="004735C2" w:rsidRDefault="00E065AC" w:rsidP="00E065AC">
      <w:pPr>
        <w:pStyle w:val="rvps1"/>
        <w:shd w:val="clear" w:color="auto" w:fill="FFFFFF"/>
        <w:spacing w:before="0" w:beforeAutospacing="0" w:after="0" w:afterAutospacing="0"/>
        <w:ind w:right="-279" w:firstLine="426"/>
        <w:jc w:val="both"/>
      </w:pPr>
      <w:r w:rsidRPr="004735C2">
        <w:lastRenderedPageBreak/>
        <w:t>5. Hotărârea Guvernului nr.118/2014 pentru aprobarea Normelor metodologice de aplicare a prevederilor Legii nr. 197/2012 privind asigurarea calităţii în domeniul serviciilor sociale</w:t>
      </w:r>
      <w:r w:rsidRPr="004735C2">
        <w:rPr>
          <w:b/>
          <w:bCs/>
        </w:rPr>
        <w:t xml:space="preserve">, </w:t>
      </w:r>
      <w:r w:rsidRPr="004735C2">
        <w:t>cu modificările și completările ulterioare;</w:t>
      </w:r>
    </w:p>
    <w:p w14:paraId="47E6367C" w14:textId="77777777" w:rsidR="00E065AC" w:rsidRPr="004735C2" w:rsidRDefault="00E065AC" w:rsidP="00E065AC">
      <w:pPr>
        <w:pStyle w:val="Textbloc"/>
        <w:ind w:left="0" w:right="-279" w:firstLine="426"/>
        <w:rPr>
          <w:sz w:val="24"/>
          <w:szCs w:val="24"/>
          <w:lang w:val="en-US"/>
        </w:rPr>
      </w:pPr>
      <w:r w:rsidRPr="004735C2">
        <w:rPr>
          <w:sz w:val="24"/>
          <w:szCs w:val="24"/>
          <w:lang w:val="ro-RO"/>
        </w:rPr>
        <w:t xml:space="preserve">6. </w:t>
      </w:r>
      <w:r w:rsidRPr="004735C2">
        <w:rPr>
          <w:sz w:val="24"/>
          <w:szCs w:val="24"/>
          <w:lang w:val="en-US"/>
        </w:rPr>
        <w:t xml:space="preserve">Ordinul ministrului muncii, familiei, tineretului şi solidarităţii sociale nr.1126/2025 pentru aprobarea modelului-cadru al contractului de servicii sociale, al informărilor transmise de furnizorul de servicii sociale serviciului public de asistenţă socială, a procedurii de fundamentare a bugetului necesar, precum şi a indicatorilor pentru monitorizarea serviciilor sociale acordate ca măsură de asistenţă </w:t>
      </w:r>
      <w:r>
        <w:rPr>
          <w:sz w:val="24"/>
          <w:szCs w:val="24"/>
          <w:lang w:val="en-US"/>
        </w:rPr>
        <w:t>social.</w:t>
      </w:r>
      <w:r w:rsidRPr="004735C2">
        <w:rPr>
          <w:sz w:val="24"/>
          <w:szCs w:val="24"/>
          <w:lang w:val="en-US"/>
        </w:rPr>
        <w:t xml:space="preserve"> </w:t>
      </w:r>
    </w:p>
    <w:p w14:paraId="65C50EAF" w14:textId="77777777" w:rsidR="00E065AC" w:rsidRPr="004735C2" w:rsidRDefault="00E065AC" w:rsidP="00E065AC">
      <w:pPr>
        <w:pStyle w:val="Textbloc"/>
        <w:ind w:left="0" w:right="0" w:firstLine="567"/>
        <w:rPr>
          <w:sz w:val="24"/>
          <w:szCs w:val="24"/>
          <w:lang w:val="en-US"/>
        </w:rPr>
      </w:pPr>
    </w:p>
    <w:p w14:paraId="53D12F08" w14:textId="77777777" w:rsidR="00E065AC" w:rsidRDefault="00E065AC" w:rsidP="00E065AC">
      <w:pPr>
        <w:pStyle w:val="section1"/>
        <w:ind w:right="-176"/>
        <w:jc w:val="both"/>
        <w:rPr>
          <w:rFonts w:eastAsia="Times New Roman"/>
          <w:bCs/>
          <w:lang w:val="ro-RO"/>
        </w:rPr>
      </w:pPr>
      <w:r w:rsidRPr="004735C2">
        <w:rPr>
          <w:rFonts w:eastAsia="Times New Roman"/>
          <w:bCs/>
          <w:lang w:val="ro-RO"/>
        </w:rPr>
        <w:t>Candidaţii vor avea în vedere la studierea actelor normative din bibliografie inclusiv republicările, modificările şi completările acestora.</w:t>
      </w:r>
    </w:p>
    <w:p w14:paraId="1B062F7C" w14:textId="77777777" w:rsidR="00E065AC" w:rsidRDefault="00E065AC" w:rsidP="00E065AC">
      <w:pPr>
        <w:pStyle w:val="section1"/>
        <w:ind w:right="-176"/>
        <w:jc w:val="both"/>
        <w:rPr>
          <w:rFonts w:eastAsia="Times New Roman"/>
          <w:bCs/>
          <w:lang w:val="ro-RO"/>
        </w:rPr>
      </w:pPr>
    </w:p>
    <w:p w14:paraId="575858E6" w14:textId="77777777" w:rsidR="00E065AC" w:rsidRDefault="00E065AC" w:rsidP="00E065AC">
      <w:pPr>
        <w:pStyle w:val="section1"/>
        <w:ind w:right="-176"/>
        <w:jc w:val="both"/>
        <w:rPr>
          <w:rFonts w:eastAsia="Times New Roman"/>
          <w:bCs/>
          <w:lang w:val="ro-RO"/>
        </w:rPr>
      </w:pPr>
    </w:p>
    <w:p w14:paraId="735759E0" w14:textId="77777777" w:rsidR="00E065AC" w:rsidRDefault="00E065AC" w:rsidP="00E065AC">
      <w:pPr>
        <w:pStyle w:val="section1"/>
        <w:ind w:right="-176"/>
        <w:jc w:val="both"/>
        <w:rPr>
          <w:rFonts w:eastAsia="Times New Roman"/>
          <w:bCs/>
          <w:lang w:val="ro-RO"/>
        </w:rPr>
      </w:pPr>
    </w:p>
    <w:p w14:paraId="68BA3004" w14:textId="77777777" w:rsidR="009D089A" w:rsidRDefault="009D089A"/>
    <w:sectPr w:rsidR="009D08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25E"/>
    <w:multiLevelType w:val="hybridMultilevel"/>
    <w:tmpl w:val="A27020D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40F711FA"/>
    <w:multiLevelType w:val="hybridMultilevel"/>
    <w:tmpl w:val="BEA6569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45D832BF"/>
    <w:multiLevelType w:val="hybridMultilevel"/>
    <w:tmpl w:val="6A98E59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6BC47BC6"/>
    <w:multiLevelType w:val="hybridMultilevel"/>
    <w:tmpl w:val="E2AA3F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78023E13"/>
    <w:multiLevelType w:val="hybridMultilevel"/>
    <w:tmpl w:val="60C834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18694207">
    <w:abstractNumId w:val="3"/>
  </w:num>
  <w:num w:numId="2" w16cid:durableId="1476951569">
    <w:abstractNumId w:val="4"/>
  </w:num>
  <w:num w:numId="3" w16cid:durableId="1993411895">
    <w:abstractNumId w:val="1"/>
  </w:num>
  <w:num w:numId="4" w16cid:durableId="1886939718">
    <w:abstractNumId w:val="0"/>
  </w:num>
  <w:num w:numId="5" w16cid:durableId="1305768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365"/>
    <w:rsid w:val="002C5DA0"/>
    <w:rsid w:val="00592398"/>
    <w:rsid w:val="00962E9A"/>
    <w:rsid w:val="009D089A"/>
    <w:rsid w:val="009E44E3"/>
    <w:rsid w:val="00D07365"/>
    <w:rsid w:val="00E065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EBFD6"/>
  <w15:chartTrackingRefBased/>
  <w15:docId w15:val="{3D3F9373-1F02-4D4B-92BC-5D33C626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5AC"/>
    <w:rPr>
      <w:rFonts w:ascii="Calibri" w:eastAsia="Times New Roman" w:hAnsi="Calibri" w:cs="Times New Roman"/>
      <w:kern w:val="0"/>
      <w:lang w:val="en-US"/>
      <w14:ligatures w14:val="none"/>
    </w:rPr>
  </w:style>
  <w:style w:type="paragraph" w:styleId="Titlu1">
    <w:name w:val="heading 1"/>
    <w:basedOn w:val="Normal"/>
    <w:next w:val="Normal"/>
    <w:link w:val="Titlu1Caracter"/>
    <w:uiPriority w:val="9"/>
    <w:qFormat/>
    <w:rsid w:val="00D073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D073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D07365"/>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D07365"/>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D07365"/>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D0736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0736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0736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0736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0736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D07365"/>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D07365"/>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D07365"/>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D07365"/>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D0736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D0736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D0736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D07365"/>
    <w:rPr>
      <w:rFonts w:eastAsiaTheme="majorEastAsia" w:cstheme="majorBidi"/>
      <w:color w:val="272727" w:themeColor="text1" w:themeTint="D8"/>
    </w:rPr>
  </w:style>
  <w:style w:type="paragraph" w:styleId="Titlu">
    <w:name w:val="Title"/>
    <w:basedOn w:val="Normal"/>
    <w:next w:val="Normal"/>
    <w:link w:val="TitluCaracter"/>
    <w:uiPriority w:val="10"/>
    <w:qFormat/>
    <w:rsid w:val="00D07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0736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0736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0736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0736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07365"/>
    <w:rPr>
      <w:i/>
      <w:iCs/>
      <w:color w:val="404040" w:themeColor="text1" w:themeTint="BF"/>
    </w:rPr>
  </w:style>
  <w:style w:type="paragraph" w:styleId="Listparagraf">
    <w:name w:val="List Paragraph"/>
    <w:basedOn w:val="Normal"/>
    <w:uiPriority w:val="34"/>
    <w:qFormat/>
    <w:rsid w:val="00D07365"/>
    <w:pPr>
      <w:ind w:left="720"/>
      <w:contextualSpacing/>
    </w:pPr>
  </w:style>
  <w:style w:type="character" w:styleId="Accentuareintens">
    <w:name w:val="Intense Emphasis"/>
    <w:basedOn w:val="Fontdeparagrafimplicit"/>
    <w:uiPriority w:val="21"/>
    <w:qFormat/>
    <w:rsid w:val="00D07365"/>
    <w:rPr>
      <w:i/>
      <w:iCs/>
      <w:color w:val="2F5496" w:themeColor="accent1" w:themeShade="BF"/>
    </w:rPr>
  </w:style>
  <w:style w:type="paragraph" w:styleId="Citatintens">
    <w:name w:val="Intense Quote"/>
    <w:basedOn w:val="Normal"/>
    <w:next w:val="Normal"/>
    <w:link w:val="CitatintensCaracter"/>
    <w:uiPriority w:val="30"/>
    <w:qFormat/>
    <w:rsid w:val="00D073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D07365"/>
    <w:rPr>
      <w:i/>
      <w:iCs/>
      <w:color w:val="2F5496" w:themeColor="accent1" w:themeShade="BF"/>
    </w:rPr>
  </w:style>
  <w:style w:type="character" w:styleId="Referireintens">
    <w:name w:val="Intense Reference"/>
    <w:basedOn w:val="Fontdeparagrafimplicit"/>
    <w:uiPriority w:val="32"/>
    <w:qFormat/>
    <w:rsid w:val="00D07365"/>
    <w:rPr>
      <w:b/>
      <w:bCs/>
      <w:smallCaps/>
      <w:color w:val="2F5496" w:themeColor="accent1" w:themeShade="BF"/>
      <w:spacing w:val="5"/>
    </w:rPr>
  </w:style>
  <w:style w:type="character" w:customStyle="1" w:styleId="FontStyle46">
    <w:name w:val="Font Style46"/>
    <w:basedOn w:val="Fontdeparagrafimplicit"/>
    <w:rsid w:val="00E065AC"/>
    <w:rPr>
      <w:rFonts w:ascii="Times New Roman" w:hAnsi="Times New Roman" w:cs="Times New Roman"/>
      <w:sz w:val="24"/>
      <w:szCs w:val="24"/>
    </w:rPr>
  </w:style>
  <w:style w:type="paragraph" w:customStyle="1" w:styleId="rvps1">
    <w:name w:val="rvps1"/>
    <w:basedOn w:val="Normal"/>
    <w:rsid w:val="00E065AC"/>
    <w:pPr>
      <w:spacing w:before="100" w:beforeAutospacing="1" w:after="100" w:afterAutospacing="1" w:line="240" w:lineRule="auto"/>
    </w:pPr>
    <w:rPr>
      <w:rFonts w:ascii="Times New Roman" w:hAnsi="Times New Roman"/>
      <w:sz w:val="24"/>
      <w:szCs w:val="24"/>
      <w:lang w:val="ro-RO" w:eastAsia="ro-RO"/>
    </w:rPr>
  </w:style>
  <w:style w:type="paragraph" w:styleId="NormalWeb">
    <w:name w:val="Normal (Web)"/>
    <w:basedOn w:val="Normal"/>
    <w:uiPriority w:val="99"/>
    <w:unhideWhenUsed/>
    <w:rsid w:val="00E065AC"/>
    <w:pPr>
      <w:spacing w:before="100" w:beforeAutospacing="1" w:after="100" w:afterAutospacing="1" w:line="240" w:lineRule="auto"/>
    </w:pPr>
    <w:rPr>
      <w:rFonts w:ascii="Times New Roman" w:hAnsi="Times New Roman"/>
      <w:sz w:val="24"/>
      <w:szCs w:val="24"/>
      <w:lang w:val="ro-RO" w:eastAsia="ro-RO"/>
    </w:rPr>
  </w:style>
  <w:style w:type="paragraph" w:styleId="Textbloc">
    <w:name w:val="Block Text"/>
    <w:basedOn w:val="Normal"/>
    <w:unhideWhenUsed/>
    <w:rsid w:val="00E065AC"/>
    <w:pPr>
      <w:spacing w:after="0" w:line="240" w:lineRule="auto"/>
      <w:ind w:left="-567" w:right="-96"/>
      <w:jc w:val="both"/>
    </w:pPr>
    <w:rPr>
      <w:rFonts w:ascii="Times New Roman" w:hAnsi="Times New Roman"/>
      <w:sz w:val="28"/>
      <w:szCs w:val="20"/>
      <w:lang w:val="fr-FR" w:eastAsia="ro-RO"/>
    </w:rPr>
  </w:style>
  <w:style w:type="paragraph" w:customStyle="1" w:styleId="section1">
    <w:name w:val="section1"/>
    <w:basedOn w:val="Normal"/>
    <w:uiPriority w:val="99"/>
    <w:semiHidden/>
    <w:rsid w:val="00E065AC"/>
    <w:pPr>
      <w:spacing w:after="0"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dpcsv.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953</Words>
  <Characters>5528</Characters>
  <Application>Microsoft Office Word</Application>
  <DocSecurity>0</DocSecurity>
  <Lines>46</Lines>
  <Paragraphs>12</Paragraphs>
  <ScaleCrop>false</ScaleCrop>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Lenuta Hermeniuc</dc:creator>
  <cp:keywords/>
  <dc:description/>
  <cp:lastModifiedBy>Cristina Lenuta Hermeniuc</cp:lastModifiedBy>
  <cp:revision>2</cp:revision>
  <dcterms:created xsi:type="dcterms:W3CDTF">2025-10-15T12:31:00Z</dcterms:created>
  <dcterms:modified xsi:type="dcterms:W3CDTF">2025-10-15T12:32:00Z</dcterms:modified>
</cp:coreProperties>
</file>