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A11F" w14:textId="2566DB80" w:rsidR="00E560FD" w:rsidRDefault="00E560FD" w:rsidP="00E560FD">
      <w:r>
        <w:t>- Cate treceri/etape sunt pentru fiecare operatiune imparte ? </w:t>
      </w:r>
    </w:p>
    <w:p w14:paraId="75FF8235" w14:textId="66331ABF" w:rsidR="005A1F2F" w:rsidRDefault="005A1F2F" w:rsidP="00E560FD"/>
    <w:p w14:paraId="5195F604" w14:textId="039F6907" w:rsidR="005A1F2F" w:rsidRDefault="005A1F2F" w:rsidP="00E560FD">
      <w:r>
        <w:t>Fiecare operatiune se va facer dintr-o singura trecere.</w:t>
      </w:r>
    </w:p>
    <w:p w14:paraId="158CF5E1" w14:textId="5BC18563" w:rsidR="005A1F2F" w:rsidRDefault="005A1F2F" w:rsidP="00E560FD"/>
    <w:p w14:paraId="2A272033" w14:textId="77777777" w:rsidR="005A1F2F" w:rsidRDefault="005A1F2F" w:rsidP="00E560FD"/>
    <w:p w14:paraId="2AF5F535" w14:textId="3A0B1A52" w:rsidR="00E560FD" w:rsidRDefault="00E560FD" w:rsidP="00E560FD">
      <w:pPr>
        <w:rPr>
          <w:rStyle w:val="gmail-a"/>
          <w:color w:val="000000"/>
          <w:sz w:val="20"/>
          <w:szCs w:val="20"/>
          <w:bdr w:val="none" w:sz="0" w:space="0" w:color="auto" w:frame="1"/>
        </w:rPr>
      </w:pPr>
      <w:r>
        <w:t>- La operatiunile de dezinsectie si dezinsectie s-a aplicat coeficientul de 2,5 dat de  </w:t>
      </w:r>
      <w:r>
        <w:rPr>
          <w:rStyle w:val="gmail-l8"/>
          <w:color w:val="000000"/>
          <w:spacing w:val="60"/>
          <w:sz w:val="20"/>
          <w:szCs w:val="20"/>
          <w:bdr w:val="none" w:sz="0" w:space="0" w:color="auto" w:frame="1"/>
        </w:rPr>
        <w:t>Mi</w:t>
      </w:r>
      <w:r>
        <w:rPr>
          <w:rStyle w:val="gmail-l10"/>
          <w:color w:val="000000"/>
          <w:spacing w:val="60"/>
          <w:sz w:val="20"/>
          <w:szCs w:val="20"/>
          <w:bdr w:val="none" w:sz="0" w:space="0" w:color="auto" w:frame="1"/>
        </w:rPr>
        <w:t>ni</w:t>
      </w:r>
      <w:r>
        <w:rPr>
          <w:rStyle w:val="gmail-l8"/>
          <w:color w:val="000000"/>
          <w:spacing w:val="60"/>
          <w:sz w:val="20"/>
          <w:szCs w:val="20"/>
          <w:bdr w:val="none" w:sz="0" w:space="0" w:color="auto" w:frame="1"/>
        </w:rPr>
        <w:t>sterul</w:t>
      </w:r>
      <w:r>
        <w:rPr>
          <w:rStyle w:val="gmail-a"/>
          <w:color w:val="000000"/>
          <w:sz w:val="20"/>
          <w:szCs w:val="20"/>
          <w:bdr w:val="none" w:sz="0" w:space="0" w:color="auto" w:frame="1"/>
        </w:rPr>
        <w:t>Agriculturii si Industriei Alimentare,prin Ordinul MAIA nr.76/1981 ,unde se regasesc ,peretii despartitori,tavanele,dulapuri,paturi,conturul usilor si al geamurilor e t c , indiferent daca inaltimea este mai mare sau mai mica de 2.5 m,deoarece nu se trateaza numai colturile si pardoseala incaperilor?</w:t>
      </w:r>
    </w:p>
    <w:p w14:paraId="56FD94CE" w14:textId="59427495" w:rsidR="005A1F2F" w:rsidRDefault="005A1F2F" w:rsidP="00E560FD">
      <w:pPr>
        <w:rPr>
          <w:rStyle w:val="gmail-a"/>
          <w:color w:val="000000"/>
          <w:sz w:val="20"/>
          <w:szCs w:val="20"/>
          <w:bdr w:val="none" w:sz="0" w:space="0" w:color="auto" w:frame="1"/>
        </w:rPr>
      </w:pPr>
    </w:p>
    <w:p w14:paraId="657F587C" w14:textId="1CB6C95D" w:rsidR="005A1F2F" w:rsidRDefault="005A1F2F" w:rsidP="00E560FD">
      <w:pPr>
        <w:rPr>
          <w:rStyle w:val="gmail-a"/>
          <w:color w:val="000000"/>
          <w:sz w:val="20"/>
          <w:szCs w:val="20"/>
          <w:bdr w:val="none" w:sz="0" w:space="0" w:color="auto" w:frame="1"/>
        </w:rPr>
      </w:pPr>
      <w:r>
        <w:rPr>
          <w:rStyle w:val="gmail-a"/>
          <w:color w:val="000000"/>
          <w:sz w:val="20"/>
          <w:szCs w:val="20"/>
          <w:bdr w:val="none" w:sz="0" w:space="0" w:color="auto" w:frame="1"/>
        </w:rPr>
        <w:t>Da, s-a aplicat coeficientul 2.5</w:t>
      </w:r>
      <w:r w:rsidR="00750A1F">
        <w:rPr>
          <w:rStyle w:val="gmail-a"/>
          <w:color w:val="000000"/>
          <w:sz w:val="20"/>
          <w:szCs w:val="20"/>
          <w:bdr w:val="none" w:sz="0" w:space="0" w:color="auto" w:frame="1"/>
        </w:rPr>
        <w:t>.</w:t>
      </w:r>
    </w:p>
    <w:p w14:paraId="0045FD16" w14:textId="77777777" w:rsidR="005A1F2F" w:rsidRDefault="005A1F2F" w:rsidP="00E560FD"/>
    <w:p w14:paraId="38CCCF04" w14:textId="2B57C496" w:rsidR="00E560FD" w:rsidRDefault="00E560FD" w:rsidP="00E560FD">
      <w:pPr>
        <w:rPr>
          <w:rStyle w:val="gmail-a"/>
          <w:color w:val="000000"/>
          <w:sz w:val="20"/>
          <w:szCs w:val="20"/>
          <w:bdr w:val="none" w:sz="0" w:space="0" w:color="auto" w:frame="1"/>
        </w:rPr>
      </w:pPr>
      <w:r>
        <w:rPr>
          <w:rStyle w:val="gmail-a"/>
          <w:color w:val="000000"/>
          <w:sz w:val="20"/>
          <w:szCs w:val="20"/>
          <w:bdr w:val="none" w:sz="0" w:space="0" w:color="auto" w:frame="1"/>
        </w:rPr>
        <w:t>-Ne puteti trimite formularele si invitatia de participare in format word ? </w:t>
      </w:r>
    </w:p>
    <w:p w14:paraId="611D7320" w14:textId="41D67B26" w:rsidR="00750A1F" w:rsidRDefault="00750A1F" w:rsidP="00E560FD">
      <w:pPr>
        <w:rPr>
          <w:rStyle w:val="gmail-a"/>
          <w:color w:val="000000"/>
          <w:sz w:val="20"/>
          <w:szCs w:val="20"/>
          <w:bdr w:val="none" w:sz="0" w:space="0" w:color="auto" w:frame="1"/>
        </w:rPr>
      </w:pPr>
    </w:p>
    <w:p w14:paraId="5C3F498E" w14:textId="7A0B72D7" w:rsidR="00750A1F" w:rsidRDefault="00750A1F" w:rsidP="00E560FD">
      <w:r>
        <w:rPr>
          <w:rStyle w:val="gmail-a"/>
          <w:color w:val="000000"/>
          <w:sz w:val="20"/>
          <w:szCs w:val="20"/>
          <w:bdr w:val="none" w:sz="0" w:space="0" w:color="auto" w:frame="1"/>
        </w:rPr>
        <w:t>Anexat regasiti formatul word.</w:t>
      </w:r>
    </w:p>
    <w:p w14:paraId="242EA159" w14:textId="77777777" w:rsidR="00E560FD" w:rsidRDefault="00E560FD" w:rsidP="00E560FD"/>
    <w:p w14:paraId="7750FEB8" w14:textId="77777777" w:rsidR="00C76DE8" w:rsidRDefault="00C76DE8"/>
    <w:sectPr w:rsidR="00C7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FD"/>
    <w:rsid w:val="00487DC7"/>
    <w:rsid w:val="005A1F2F"/>
    <w:rsid w:val="00750A1F"/>
    <w:rsid w:val="00C76DE8"/>
    <w:rsid w:val="00E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54FD"/>
  <w15:chartTrackingRefBased/>
  <w15:docId w15:val="{CED2EB9C-177A-4610-943A-3068564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FD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l8">
    <w:name w:val="gmail-l8"/>
    <w:basedOn w:val="DefaultParagraphFont"/>
    <w:rsid w:val="00E560FD"/>
  </w:style>
  <w:style w:type="character" w:customStyle="1" w:styleId="gmail-l10">
    <w:name w:val="gmail-l10"/>
    <w:basedOn w:val="DefaultParagraphFont"/>
    <w:rsid w:val="00E560FD"/>
  </w:style>
  <w:style w:type="character" w:customStyle="1" w:styleId="gmail-a">
    <w:name w:val="gmail-a"/>
    <w:basedOn w:val="DefaultParagraphFont"/>
    <w:rsid w:val="00E5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571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Vasiliu Bogdan</dc:creator>
  <cp:keywords/>
  <dc:description/>
  <cp:lastModifiedBy>Vasiliu Bogdan</cp:lastModifiedBy>
  <cp:revision>6</cp:revision>
  <cp:lastPrinted>2023-06-26T09:20:00Z</cp:lastPrinted>
  <dcterms:created xsi:type="dcterms:W3CDTF">2023-06-26T09:20:00Z</dcterms:created>
  <dcterms:modified xsi:type="dcterms:W3CDTF">2023-06-26T11:52:00Z</dcterms:modified>
</cp:coreProperties>
</file>