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9A" w:rsidRPr="00747B6A" w:rsidRDefault="00FC7B9A" w:rsidP="00FC7B9A">
      <w:pPr>
        <w:ind w:firstLine="720"/>
        <w:rPr>
          <w:b/>
          <w:color w:val="000000" w:themeColor="text1"/>
        </w:rPr>
      </w:pPr>
      <w:r w:rsidRPr="00747B6A">
        <w:rPr>
          <w:b/>
          <w:color w:val="000000" w:themeColor="text1"/>
        </w:rPr>
        <w:t>ALTE TIPURI DE SERVICII DE TIP REZIDENȚIAL</w:t>
      </w:r>
    </w:p>
    <w:p w:rsidR="00FC7B9A" w:rsidRPr="00747B6A" w:rsidRDefault="00FC7B9A" w:rsidP="00FC7B9A">
      <w:pPr>
        <w:rPr>
          <w:b/>
          <w:color w:val="000000" w:themeColor="text1"/>
          <w:sz w:val="16"/>
          <w:szCs w:val="16"/>
        </w:rPr>
      </w:pPr>
    </w:p>
    <w:tbl>
      <w:tblPr>
        <w:tblW w:w="126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4252"/>
        <w:gridCol w:w="1985"/>
      </w:tblGrid>
      <w:tr w:rsidR="003D5D24" w:rsidRPr="003D5D24" w:rsidTr="003D5D24">
        <w:trPr>
          <w:cantSplit/>
          <w:trHeight w:val="63"/>
        </w:trPr>
        <w:tc>
          <w:tcPr>
            <w:tcW w:w="851" w:type="dxa"/>
          </w:tcPr>
          <w:p w:rsidR="003D5D24" w:rsidRPr="003D5D24" w:rsidRDefault="003D5D24" w:rsidP="00C14CBF">
            <w:pPr>
              <w:rPr>
                <w:b/>
                <w:color w:val="000000" w:themeColor="text1"/>
              </w:rPr>
            </w:pPr>
          </w:p>
        </w:tc>
        <w:tc>
          <w:tcPr>
            <w:tcW w:w="5528" w:type="dxa"/>
            <w:shd w:val="clear" w:color="auto" w:fill="auto"/>
          </w:tcPr>
          <w:p w:rsidR="003D5D24" w:rsidRPr="003D5D24" w:rsidRDefault="003D5D24" w:rsidP="00C14CBF">
            <w:pPr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SERVICIUL DE TIP REZIDENȚIAL</w:t>
            </w:r>
          </w:p>
        </w:tc>
        <w:tc>
          <w:tcPr>
            <w:tcW w:w="4252" w:type="dxa"/>
          </w:tcPr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Tip serviciu social</w:t>
            </w:r>
          </w:p>
        </w:tc>
        <w:tc>
          <w:tcPr>
            <w:tcW w:w="1985" w:type="dxa"/>
            <w:vAlign w:val="bottom"/>
          </w:tcPr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CAPACITATE</w:t>
            </w:r>
          </w:p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</w:p>
          <w:p w:rsidR="003D5D24" w:rsidRPr="003D5D24" w:rsidRDefault="003D5D24" w:rsidP="000F778A">
            <w:pPr>
              <w:ind w:left="-109" w:right="-250"/>
              <w:rPr>
                <w:b/>
                <w:color w:val="000000" w:themeColor="text1"/>
              </w:rPr>
            </w:pPr>
          </w:p>
        </w:tc>
      </w:tr>
      <w:tr w:rsidR="003D5D24" w:rsidRPr="003D5D24" w:rsidTr="003D5D24">
        <w:trPr>
          <w:cantSplit/>
          <w:trHeight w:val="351"/>
        </w:trPr>
        <w:tc>
          <w:tcPr>
            <w:tcW w:w="851" w:type="dxa"/>
          </w:tcPr>
          <w:p w:rsidR="003D5D24" w:rsidRPr="003D5D24" w:rsidRDefault="003D5D24" w:rsidP="00C14CBF">
            <w:pPr>
              <w:jc w:val="center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5D24" w:rsidRPr="003D5D24" w:rsidRDefault="003D5D24" w:rsidP="00C14CBF">
            <w:pPr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Centrul multifuncțional destinat victimelor violenței în familie Gura Humorului</w:t>
            </w:r>
            <w:bookmarkStart w:id="0" w:name="_GoBack"/>
            <w:bookmarkEnd w:id="0"/>
          </w:p>
        </w:tc>
        <w:tc>
          <w:tcPr>
            <w:tcW w:w="4252" w:type="dxa"/>
            <w:vAlign w:val="bottom"/>
          </w:tcPr>
          <w:p w:rsidR="003D5D24" w:rsidRPr="003D5D24" w:rsidRDefault="003D5D2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</w:rPr>
            </w:pPr>
            <w:r w:rsidRPr="003D5D24">
              <w:rPr>
                <w:color w:val="000000"/>
              </w:rPr>
              <w:t>Victime ale violenței în familie (copii și persoane adulte)</w:t>
            </w:r>
          </w:p>
        </w:tc>
        <w:tc>
          <w:tcPr>
            <w:tcW w:w="1985" w:type="dxa"/>
            <w:vAlign w:val="center"/>
          </w:tcPr>
          <w:p w:rsidR="003D5D24" w:rsidRPr="003D5D24" w:rsidRDefault="003D5D24" w:rsidP="000F778A">
            <w:pPr>
              <w:jc w:val="center"/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12</w:t>
            </w:r>
          </w:p>
        </w:tc>
      </w:tr>
      <w:tr w:rsidR="003D5D24" w:rsidRPr="003D5D24" w:rsidTr="003D5D24">
        <w:trPr>
          <w:cantSplit/>
          <w:trHeight w:val="501"/>
        </w:trPr>
        <w:tc>
          <w:tcPr>
            <w:tcW w:w="851" w:type="dxa"/>
          </w:tcPr>
          <w:p w:rsidR="003D5D24" w:rsidRPr="003D5D24" w:rsidRDefault="003D5D24" w:rsidP="00C14CBF">
            <w:pPr>
              <w:jc w:val="center"/>
              <w:rPr>
                <w:b/>
                <w:color w:val="000000" w:themeColor="text1"/>
              </w:rPr>
            </w:pPr>
            <w:r w:rsidRPr="003D5D24">
              <w:rPr>
                <w:b/>
                <w:color w:val="000000" w:themeColor="text1"/>
              </w:rPr>
              <w:t>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D5D24" w:rsidRPr="003D5D24" w:rsidRDefault="003D5D24" w:rsidP="00C14CBF">
            <w:pPr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Centrul social cu destinație multifuncțională Gura Humorului (beneficiarii sunt tineri care au parasit sistemul de protecție)</w:t>
            </w:r>
          </w:p>
        </w:tc>
        <w:tc>
          <w:tcPr>
            <w:tcW w:w="4252" w:type="dxa"/>
            <w:vAlign w:val="bottom"/>
          </w:tcPr>
          <w:p w:rsidR="003D5D24" w:rsidRPr="003D5D24" w:rsidRDefault="003D5D24">
            <w:pPr>
              <w:tabs>
                <w:tab w:val="left" w:pos="11340"/>
              </w:tabs>
              <w:spacing w:line="276" w:lineRule="auto"/>
              <w:jc w:val="center"/>
              <w:rPr>
                <w:color w:val="000000"/>
              </w:rPr>
            </w:pPr>
            <w:r w:rsidRPr="003D5D24">
              <w:rPr>
                <w:color w:val="000000"/>
              </w:rPr>
              <w:t>Tineri care au părăsit sistemul de protecție</w:t>
            </w:r>
          </w:p>
        </w:tc>
        <w:tc>
          <w:tcPr>
            <w:tcW w:w="1985" w:type="dxa"/>
            <w:vAlign w:val="center"/>
          </w:tcPr>
          <w:p w:rsidR="003D5D24" w:rsidRPr="003D5D24" w:rsidRDefault="003D5D24" w:rsidP="000F778A">
            <w:pPr>
              <w:jc w:val="center"/>
              <w:rPr>
                <w:color w:val="000000" w:themeColor="text1"/>
              </w:rPr>
            </w:pPr>
            <w:r w:rsidRPr="003D5D24">
              <w:rPr>
                <w:color w:val="000000" w:themeColor="text1"/>
              </w:rPr>
              <w:t>40</w:t>
            </w:r>
          </w:p>
        </w:tc>
      </w:tr>
    </w:tbl>
    <w:p w:rsidR="00AD55C0" w:rsidRDefault="00AD55C0"/>
    <w:sectPr w:rsidR="00AD55C0" w:rsidSect="00A6711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9A"/>
    <w:rsid w:val="00110CA2"/>
    <w:rsid w:val="0014206B"/>
    <w:rsid w:val="00206011"/>
    <w:rsid w:val="0025440D"/>
    <w:rsid w:val="003D5D24"/>
    <w:rsid w:val="00674198"/>
    <w:rsid w:val="007E74A0"/>
    <w:rsid w:val="00A67119"/>
    <w:rsid w:val="00AD55C0"/>
    <w:rsid w:val="00BE5493"/>
    <w:rsid w:val="00CD04D5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Camelia-Liliana Mateoaea</dc:creator>
  <cp:lastModifiedBy>Camelia-Liliana Mateoaea</cp:lastModifiedBy>
  <cp:revision>3</cp:revision>
  <dcterms:created xsi:type="dcterms:W3CDTF">2022-03-08T12:29:00Z</dcterms:created>
  <dcterms:modified xsi:type="dcterms:W3CDTF">2022-03-08T13:02:00Z</dcterms:modified>
</cp:coreProperties>
</file>