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2" w:rsidRPr="00227F2A" w:rsidRDefault="00FD4E22" w:rsidP="00D96F1E">
      <w:pPr>
        <w:jc w:val="center"/>
        <w:rPr>
          <w:b/>
          <w:i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pt;margin-top:-5.15pt;width:73.55pt;height:81.45pt;z-index:251658240;visibility:visible">
            <v:imagedata r:id="rId5" o:title=""/>
          </v:shape>
        </w:pict>
      </w:r>
      <w:r>
        <w:rPr>
          <w:noProof/>
          <w:lang w:val="en-US" w:eastAsia="en-US"/>
        </w:rPr>
        <w:pict>
          <v:shape id="_x0000_s1027" type="#_x0000_t75" style="position:absolute;left:0;text-align:left;margin-left:383.2pt;margin-top:-5.15pt;width:105.25pt;height:99pt;z-index:251659264;visibility:visible">
            <v:imagedata r:id="rId6" o:title=""/>
            <w10:wrap type="square"/>
          </v:shape>
        </w:pict>
      </w:r>
      <w:r w:rsidRPr="00227F2A">
        <w:rPr>
          <w:i/>
          <w:lang w:val="it-IT"/>
        </w:rPr>
        <w:t xml:space="preserve">                    </w:t>
      </w:r>
      <w:r w:rsidRPr="00227F2A">
        <w:rPr>
          <w:b/>
          <w:i/>
          <w:sz w:val="20"/>
          <w:szCs w:val="20"/>
          <w:lang w:val="fr-FR"/>
        </w:rPr>
        <w:t xml:space="preserve">DIRECŢIA GENERALĂ DE ASISTENŢĂ SOCIALĂ ŞI  PROTECŢIA  </w:t>
      </w:r>
    </w:p>
    <w:p w:rsidR="00FD4E22" w:rsidRPr="00227F2A" w:rsidRDefault="00FD4E22" w:rsidP="00D96F1E">
      <w:pPr>
        <w:jc w:val="center"/>
        <w:rPr>
          <w:b/>
          <w:i/>
          <w:sz w:val="20"/>
          <w:szCs w:val="20"/>
          <w:lang w:val="fr-FR"/>
        </w:rPr>
      </w:pPr>
      <w:r w:rsidRPr="00227F2A">
        <w:rPr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FD4E22" w:rsidRPr="00227F2A" w:rsidRDefault="00FD4E22" w:rsidP="00D96F1E">
      <w:pPr>
        <w:jc w:val="center"/>
        <w:rPr>
          <w:i/>
        </w:rPr>
      </w:pPr>
      <w:r w:rsidRPr="00227F2A">
        <w:rPr>
          <w:i/>
        </w:rPr>
        <w:t xml:space="preserve">                  B-dul George Enescu, nr.16, cod 720231</w:t>
      </w:r>
    </w:p>
    <w:p w:rsidR="00FD4E22" w:rsidRPr="00227F2A" w:rsidRDefault="00FD4E22" w:rsidP="00D96F1E">
      <w:pPr>
        <w:jc w:val="center"/>
        <w:rPr>
          <w:i/>
        </w:rPr>
      </w:pPr>
      <w:r w:rsidRPr="00227F2A">
        <w:rPr>
          <w:i/>
        </w:rPr>
        <w:t xml:space="preserve">                   Suceava, ROMÂNIA</w:t>
      </w:r>
    </w:p>
    <w:p w:rsidR="00FD4E22" w:rsidRPr="00227F2A" w:rsidRDefault="00FD4E22" w:rsidP="00D96F1E">
      <w:pPr>
        <w:jc w:val="center"/>
        <w:rPr>
          <w:i/>
        </w:rPr>
      </w:pPr>
      <w:r w:rsidRPr="00227F2A">
        <w:rPr>
          <w:i/>
        </w:rPr>
        <w:t xml:space="preserve">                  Tel.: 0230-520.172,  Fax: 0230-523.337</w:t>
      </w:r>
    </w:p>
    <w:p w:rsidR="00FD4E22" w:rsidRPr="00227F2A" w:rsidRDefault="00FD4E22" w:rsidP="00D96F1E">
      <w:pPr>
        <w:rPr>
          <w:i/>
        </w:rPr>
      </w:pPr>
      <w:r w:rsidRPr="00227F2A">
        <w:rPr>
          <w:i/>
        </w:rPr>
        <w:t xml:space="preserve">                                                     e-mail: </w:t>
      </w:r>
      <w:hyperlink r:id="rId7" w:history="1">
        <w:r w:rsidRPr="00227F2A">
          <w:rPr>
            <w:i/>
          </w:rPr>
          <w:t>office@dpcsv.ro</w:t>
        </w:r>
      </w:hyperlink>
    </w:p>
    <w:p w:rsidR="00FD4E22" w:rsidRPr="00227F2A" w:rsidRDefault="00FD4E22" w:rsidP="00D96F1E">
      <w:pPr>
        <w:rPr>
          <w:i/>
        </w:rPr>
      </w:pPr>
      <w:r>
        <w:rPr>
          <w:i/>
        </w:rPr>
        <w:t>Serviciul Resurse Umane</w:t>
      </w:r>
    </w:p>
    <w:p w:rsidR="00FD4E22" w:rsidRPr="00227F2A" w:rsidRDefault="00FD4E22" w:rsidP="00D96F1E">
      <w:pPr>
        <w:rPr>
          <w:b/>
        </w:rPr>
      </w:pPr>
      <w:r>
        <w:rPr>
          <w:b/>
        </w:rPr>
        <w:t>Nr. 130383</w:t>
      </w:r>
      <w:r w:rsidRPr="00227F2A">
        <w:rPr>
          <w:b/>
        </w:rPr>
        <w:t>/</w:t>
      </w:r>
      <w:r>
        <w:rPr>
          <w:b/>
        </w:rPr>
        <w:t>21</w:t>
      </w:r>
      <w:r w:rsidRPr="00227F2A">
        <w:rPr>
          <w:b/>
        </w:rPr>
        <w:t>.1</w:t>
      </w:r>
      <w:r>
        <w:rPr>
          <w:b/>
        </w:rPr>
        <w:t>0</w:t>
      </w:r>
      <w:r w:rsidRPr="00227F2A">
        <w:rPr>
          <w:b/>
        </w:rPr>
        <w:t>.202</w:t>
      </w:r>
      <w:r>
        <w:rPr>
          <w:b/>
        </w:rPr>
        <w:t>1</w:t>
      </w:r>
    </w:p>
    <w:p w:rsidR="00FD4E22" w:rsidRDefault="00FD4E22" w:rsidP="00D96F1E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</w:rPr>
      </w:pPr>
    </w:p>
    <w:p w:rsidR="00FD4E22" w:rsidRPr="00227F2A" w:rsidRDefault="00FD4E22" w:rsidP="00D96F1E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</w:rPr>
      </w:pPr>
    </w:p>
    <w:p w:rsidR="00FD4E22" w:rsidRDefault="00FD4E22" w:rsidP="00135987">
      <w:pPr>
        <w:jc w:val="center"/>
        <w:rPr>
          <w:b/>
          <w:i/>
          <w:sz w:val="28"/>
          <w:szCs w:val="28"/>
        </w:rPr>
      </w:pPr>
      <w:r w:rsidRPr="00227F2A">
        <w:rPr>
          <w:b/>
          <w:i/>
          <w:sz w:val="28"/>
          <w:szCs w:val="28"/>
        </w:rPr>
        <w:t xml:space="preserve">               </w:t>
      </w:r>
    </w:p>
    <w:p w:rsidR="00FD4E22" w:rsidRDefault="00FD4E22" w:rsidP="00135987">
      <w:pPr>
        <w:jc w:val="center"/>
      </w:pPr>
      <w:r>
        <w:t xml:space="preserve">A N U N Ţ </w:t>
      </w:r>
    </w:p>
    <w:p w:rsidR="00FD4E22" w:rsidRDefault="00FD4E22" w:rsidP="00135987">
      <w:pPr>
        <w:jc w:val="center"/>
      </w:pPr>
      <w:r>
        <w:t xml:space="preserve">privind organizarea selecției consilierului de etică la nivelul aparatului propriu al </w:t>
      </w:r>
      <w:r w:rsidRPr="00A37A7D">
        <w:rPr>
          <w:b/>
          <w:sz w:val="26"/>
          <w:szCs w:val="26"/>
        </w:rPr>
        <w:t>Direcţiei Generale de Asistenţă Socială şi Protecţia Copilului a Judeţului Suceava</w:t>
      </w:r>
      <w:r>
        <w:t xml:space="preserve"> </w:t>
      </w:r>
    </w:p>
    <w:p w:rsidR="00FD4E22" w:rsidRDefault="00FD4E22" w:rsidP="00135987">
      <w:pPr>
        <w:jc w:val="center"/>
      </w:pPr>
    </w:p>
    <w:p w:rsidR="00FD4E22" w:rsidRDefault="00FD4E22" w:rsidP="00135987">
      <w:pPr>
        <w:jc w:val="center"/>
      </w:pPr>
    </w:p>
    <w:p w:rsidR="00FD4E22" w:rsidRDefault="00FD4E22" w:rsidP="00135987">
      <w:pPr>
        <w:ind w:firstLine="851"/>
        <w:jc w:val="both"/>
      </w:pPr>
      <w:r>
        <w:t xml:space="preserve">Selecția consilierului de etică la nivelul aparatului propriu al </w:t>
      </w:r>
      <w:r w:rsidRPr="00A37A7D">
        <w:rPr>
          <w:b/>
          <w:sz w:val="26"/>
          <w:szCs w:val="26"/>
        </w:rPr>
        <w:t>Direcţiei Generale de Asistenţă Socială şi Protecţia Copilului a Judeţului</w:t>
      </w:r>
      <w:r>
        <w:t xml:space="preserve"> </w:t>
      </w:r>
      <w:r w:rsidRPr="00EB34BC">
        <w:rPr>
          <w:b/>
        </w:rPr>
        <w:t>Suceava</w:t>
      </w:r>
      <w:r>
        <w:t xml:space="preserve">, va consta într-un interviu, care se va susţine potrivit prevederilor Hotărârii Guvernului nr.931//2021 și Dispoziției </w:t>
      </w:r>
      <w:r w:rsidRPr="00A37A7D">
        <w:rPr>
          <w:rStyle w:val="FontStyle46"/>
          <w:sz w:val="26"/>
          <w:szCs w:val="26"/>
        </w:rPr>
        <w:t>director</w:t>
      </w:r>
      <w:r>
        <w:rPr>
          <w:rStyle w:val="FontStyle46"/>
          <w:sz w:val="26"/>
          <w:szCs w:val="26"/>
        </w:rPr>
        <w:t>ului</w:t>
      </w:r>
      <w:r w:rsidRPr="00A37A7D">
        <w:rPr>
          <w:rStyle w:val="FontStyle46"/>
          <w:sz w:val="26"/>
          <w:szCs w:val="26"/>
        </w:rPr>
        <w:t xml:space="preserve"> executiv al Direcţiei Generale de Asistenţă Socială şi  Protecţia Copilului a Judeţului  Suceava</w:t>
      </w:r>
      <w:r>
        <w:t xml:space="preserve"> nr.</w:t>
      </w:r>
      <w:r w:rsidRPr="006447F9">
        <w:rPr>
          <w:b/>
          <w:bCs/>
          <w:sz w:val="26"/>
          <w:szCs w:val="26"/>
          <w:lang w:val="pt-BR"/>
        </w:rPr>
        <w:t xml:space="preserve"> </w:t>
      </w:r>
      <w:r w:rsidRPr="00A37A7D">
        <w:rPr>
          <w:b/>
          <w:bCs/>
          <w:sz w:val="26"/>
          <w:szCs w:val="26"/>
          <w:lang w:val="pt-BR"/>
        </w:rPr>
        <w:t>2433 din 19.10.2021</w:t>
      </w:r>
      <w:r>
        <w:t xml:space="preserve">. </w:t>
      </w:r>
    </w:p>
    <w:p w:rsidR="00FD4E22" w:rsidRDefault="00FD4E22" w:rsidP="00135987">
      <w:pPr>
        <w:ind w:firstLine="851"/>
        <w:jc w:val="both"/>
      </w:pPr>
      <w:r>
        <w:t xml:space="preserve">Dobândirea calităţii de consilier de etică vizează deţinerea unui statut temporar, atribuit cu respectarea unor condiţii expres, unui funcţionar public pentru o perioadă de 3 ani.  </w:t>
      </w:r>
    </w:p>
    <w:p w:rsidR="00FD4E22" w:rsidRDefault="00FD4E22" w:rsidP="00135987">
      <w:pPr>
        <w:ind w:firstLine="851"/>
        <w:jc w:val="both"/>
      </w:pPr>
      <w:r>
        <w:t xml:space="preserve">I. Condiții de participare </w:t>
      </w:r>
    </w:p>
    <w:p w:rsidR="00FD4E22" w:rsidRDefault="00FD4E22" w:rsidP="00135987">
      <w:pPr>
        <w:ind w:firstLine="851"/>
        <w:jc w:val="both"/>
      </w:pPr>
      <w:r>
        <w:t xml:space="preserve">Pentru a dobândi calitatea de consilier de etică, funcționarii publici din cadrul aparatului propriu al </w:t>
      </w:r>
      <w:r w:rsidRPr="00A37A7D">
        <w:rPr>
          <w:b/>
          <w:sz w:val="26"/>
          <w:szCs w:val="26"/>
        </w:rPr>
        <w:t>Direcţiei Generale de Asistenţă Socială şi Protecţia Copilului a Judeţului</w:t>
      </w:r>
      <w:r>
        <w:t xml:space="preserve"> </w:t>
      </w:r>
      <w:r w:rsidRPr="003070EC">
        <w:rPr>
          <w:b/>
        </w:rPr>
        <w:t>Suceava</w:t>
      </w:r>
      <w:r>
        <w:t xml:space="preserve"> trebuie să îndeplinească în mod cumulativ următoarele condiţii: </w:t>
      </w:r>
    </w:p>
    <w:p w:rsidR="00FD4E22" w:rsidRDefault="00FD4E22" w:rsidP="00135987">
      <w:pPr>
        <w:ind w:firstLine="851"/>
        <w:jc w:val="both"/>
      </w:pPr>
      <w:r>
        <w:t xml:space="preserve">a) este funcţionar public definitiv; </w:t>
      </w:r>
    </w:p>
    <w:p w:rsidR="00FD4E22" w:rsidRDefault="00FD4E22" w:rsidP="00135987">
      <w:pPr>
        <w:ind w:firstLine="851"/>
        <w:jc w:val="both"/>
      </w:pPr>
      <w:r>
        <w:t xml:space="preserve">b) ocupă o funcţie publică din clasa I; </w:t>
      </w:r>
    </w:p>
    <w:p w:rsidR="00FD4E22" w:rsidRDefault="00FD4E22" w:rsidP="00135987">
      <w:pPr>
        <w:ind w:firstLine="851"/>
        <w:jc w:val="both"/>
      </w:pPr>
      <w:r>
        <w:t xml:space="preserve">c) are, de regulă, studii superioare în domeniul ştiinţe sociale, astfel cum este definit acest domeniu de studii în condiţiile legislaţiei specifice; </w:t>
      </w:r>
    </w:p>
    <w:p w:rsidR="00FD4E22" w:rsidRDefault="00FD4E22" w:rsidP="00135987">
      <w:pPr>
        <w:ind w:firstLine="851"/>
        <w:jc w:val="both"/>
      </w:pPr>
      <w:r>
        <w:t xml:space="preserve">d) prezintă deschidere şi disponibilitate pentru îndeplinirea atribuţiilor care îi revin consilierului de etică în conformitate cu prevederile Ordonanţei de urgenţă a Guvernului nr.57/2019 privind Codul administrativ, cu modificările şi completările ulterioare; </w:t>
      </w:r>
    </w:p>
    <w:p w:rsidR="00FD4E22" w:rsidRDefault="00FD4E22" w:rsidP="00135987">
      <w:pPr>
        <w:ind w:firstLine="851"/>
        <w:jc w:val="both"/>
      </w:pPr>
      <w:r>
        <w:t xml:space="preserve">e) are o probitate morală recunoscută; </w:t>
      </w:r>
    </w:p>
    <w:p w:rsidR="00FD4E22" w:rsidRDefault="00FD4E22" w:rsidP="00135987">
      <w:pPr>
        <w:ind w:firstLine="851"/>
        <w:jc w:val="both"/>
      </w:pPr>
      <w:r>
        <w:t xml:space="preserve">f) nu i s-a aplicat o sancţiune disciplinară, care nu a fost radiată în condiţiile legii; </w:t>
      </w:r>
    </w:p>
    <w:p w:rsidR="00FD4E22" w:rsidRDefault="00FD4E22" w:rsidP="00135987">
      <w:pPr>
        <w:ind w:firstLine="851"/>
        <w:jc w:val="both"/>
      </w:pPr>
      <w:r>
        <w:t xml:space="preserve">g) faţă de persoana sa nu este în curs de desfăşurare cercetarea administrativă în cadrul procedurii disciplinare, în condiţiile legii; </w:t>
      </w:r>
    </w:p>
    <w:p w:rsidR="00FD4E22" w:rsidRDefault="00FD4E22" w:rsidP="00135987">
      <w:pPr>
        <w:ind w:firstLine="851"/>
        <w:jc w:val="both"/>
      </w:pPr>
      <w:r>
        <w:t xml:space="preserve">h) faţă de persoana sa nu a fost dispusă începerea urmăririi penale pentru săvârşirea unei infracţiuni contra securităţii naţionale, contra autorităţii, infracţiuni de corupţie sau de serviciu, infracţiuni de fals ori contra înfăptuirii justiţiei; </w:t>
      </w:r>
    </w:p>
    <w:p w:rsidR="00FD4E22" w:rsidRDefault="00FD4E22" w:rsidP="00135987">
      <w:pPr>
        <w:ind w:firstLine="851"/>
        <w:jc w:val="both"/>
      </w:pPr>
      <w:r>
        <w:t xml:space="preserve">i) nu se află într-o procedură de evaluare desfăşurată de autoritatea responsabilă de asigurarea integrităţii în exercitarea demnităţilor şi funcţiilor publice şi prevenirea corupţiei instituţionale, în condiţiile legii; </w:t>
      </w:r>
    </w:p>
    <w:p w:rsidR="00FD4E22" w:rsidRDefault="00FD4E22" w:rsidP="00135987">
      <w:pPr>
        <w:ind w:firstLine="851"/>
        <w:jc w:val="both"/>
      </w:pPr>
      <w:r>
        <w:t xml:space="preserve">j) nu se află în niciuna dintre situaţiile de incompatibilitate cu calitatea de consilier de etică prevăzute la art.453 din Ordonanţa de urgenţă a Guvernului nr.57/2019, cu modificările şi completările ulterioare; </w:t>
      </w:r>
    </w:p>
    <w:p w:rsidR="00FD4E22" w:rsidRDefault="00FD4E22" w:rsidP="00135987">
      <w:pPr>
        <w:ind w:firstLine="851"/>
        <w:jc w:val="both"/>
      </w:pPr>
      <w:r>
        <w:t xml:space="preserve">Dovada îndeplinirii condiţiilor prevăzute la lit. f)-j) se face prin completarea unei declaraţii de integritate, dată pe propria răspundere a funcţionarului public. </w:t>
      </w:r>
    </w:p>
    <w:p w:rsidR="00FD4E22" w:rsidRDefault="00FD4E22" w:rsidP="00135987">
      <w:pPr>
        <w:ind w:firstLine="851"/>
        <w:jc w:val="both"/>
      </w:pPr>
      <w:r>
        <w:t xml:space="preserve">Modelul declarației este anexat la prezentul anunț. </w:t>
      </w:r>
    </w:p>
    <w:p w:rsidR="00FD4E22" w:rsidRDefault="00FD4E22" w:rsidP="00135987">
      <w:pPr>
        <w:ind w:firstLine="851"/>
        <w:jc w:val="both"/>
      </w:pPr>
    </w:p>
    <w:p w:rsidR="00FD4E22" w:rsidRDefault="00FD4E22" w:rsidP="00135987">
      <w:pPr>
        <w:ind w:firstLine="851"/>
        <w:jc w:val="both"/>
      </w:pPr>
    </w:p>
    <w:p w:rsidR="00FD4E22" w:rsidRDefault="00FD4E22" w:rsidP="00135987">
      <w:pPr>
        <w:ind w:firstLine="851"/>
        <w:jc w:val="both"/>
      </w:pPr>
    </w:p>
    <w:p w:rsidR="00FD4E22" w:rsidRDefault="00FD4E22" w:rsidP="00135987">
      <w:pPr>
        <w:ind w:firstLine="851"/>
        <w:jc w:val="both"/>
      </w:pPr>
      <w:r>
        <w:t xml:space="preserve">II. Dosarul de candidatură </w:t>
      </w:r>
    </w:p>
    <w:p w:rsidR="00FD4E22" w:rsidRDefault="00FD4E22" w:rsidP="00135987">
      <w:pPr>
        <w:ind w:firstLine="851"/>
        <w:jc w:val="both"/>
      </w:pPr>
    </w:p>
    <w:p w:rsidR="00FD4E22" w:rsidRDefault="00FD4E22" w:rsidP="00135987">
      <w:pPr>
        <w:ind w:firstLine="851"/>
        <w:jc w:val="both"/>
      </w:pPr>
      <w:r>
        <w:t xml:space="preserve">Funcționarii publici din cadrul aparatului propriu al </w:t>
      </w:r>
      <w:r w:rsidRPr="00A37A7D">
        <w:rPr>
          <w:b/>
          <w:sz w:val="26"/>
          <w:szCs w:val="26"/>
        </w:rPr>
        <w:t>Direcţiei Generale de Asistenţă Socială şi Protecţia Copilului a Judeţului</w:t>
      </w:r>
      <w:r>
        <w:t xml:space="preserve"> </w:t>
      </w:r>
      <w:r w:rsidRPr="003070EC">
        <w:rPr>
          <w:b/>
        </w:rPr>
        <w:t>Suceava</w:t>
      </w:r>
      <w:r>
        <w:t xml:space="preserve"> care manifestă opţiunea de a dobândi calitatea de consilier de etică depun un dosar de candidatură, care cuprinde următoarele documente:</w:t>
      </w:r>
    </w:p>
    <w:p w:rsidR="00FD4E22" w:rsidRDefault="00FD4E22" w:rsidP="00135987">
      <w:pPr>
        <w:ind w:firstLine="851"/>
        <w:jc w:val="both"/>
      </w:pPr>
      <w:r>
        <w:t xml:space="preserve"> a) scrisoare de intenţie, din care să rezulte cel puţin următoarele informaţii: motivaţia funcţionarului public pentru a dobândi calitatea de consilier de etică, asumarea faptului că prezintă deschidere şi disponibilitate pentru îndeplinirea atribuţiilor ce revin consilierului de etică, precum şi argumentele care îl recomandă pentru a îndeplini calitatea de consilier de etică; </w:t>
      </w:r>
    </w:p>
    <w:p w:rsidR="00FD4E22" w:rsidRDefault="00FD4E22" w:rsidP="00135987">
      <w:pPr>
        <w:ind w:firstLine="851"/>
        <w:jc w:val="both"/>
      </w:pPr>
      <w:r>
        <w:t xml:space="preserve">b) copie a actului administrativ de numire a funcţionarului public în funcţia publică deţinută, certificată pentru conformitate cu originalul de către responsabilul din cadrul Serviciului  resurse umane al Direcției Generale de Asistență Socială și Protecția Copilului a Județului  Suceava; </w:t>
      </w:r>
    </w:p>
    <w:p w:rsidR="00FD4E22" w:rsidRDefault="00FD4E22" w:rsidP="00135987">
      <w:pPr>
        <w:ind w:firstLine="851"/>
        <w:jc w:val="both"/>
      </w:pPr>
      <w:r>
        <w:t xml:space="preserve">c) declaraţia de integritate, potrivit dispoziţiilor art.452 alin.(7) din Ordonanţa de urgenţă a Guvernului nr.57/2019, cu modificările şi completările ulterioare. </w:t>
      </w:r>
    </w:p>
    <w:p w:rsidR="00FD4E22" w:rsidRDefault="00FD4E22" w:rsidP="00135987">
      <w:pPr>
        <w:ind w:firstLine="851"/>
        <w:jc w:val="both"/>
      </w:pPr>
    </w:p>
    <w:p w:rsidR="00FD4E22" w:rsidRDefault="00FD4E22" w:rsidP="00135987">
      <w:pPr>
        <w:ind w:firstLine="851"/>
        <w:jc w:val="both"/>
      </w:pPr>
      <w:r>
        <w:t xml:space="preserve">Dosarele de candidatură se depun la Registratura Direcției Generale de Asistență Socială și Protecția Copilului a Județului  Suceava, respectiv la sediul situat în municipiul Suceava b-dul. George Enescu nr.16, în termen de 4 zile lucrătoare de la data afișării anunțului, respectiv până la data de 27.10.2021, </w:t>
      </w:r>
      <w:r>
        <w:rPr>
          <w:rFonts w:ascii="TimesNewRomanPSMT" w:hAnsi="TimesNewRomanPSMT" w:cs="TimesNewRomanPSMT"/>
        </w:rPr>
        <w:t>orele 16</w:t>
      </w:r>
      <w:r>
        <w:t xml:space="preserve">³º. </w:t>
      </w:r>
    </w:p>
    <w:p w:rsidR="00FD4E22" w:rsidRDefault="00FD4E22" w:rsidP="00135987">
      <w:pPr>
        <w:ind w:firstLine="851"/>
        <w:jc w:val="both"/>
      </w:pPr>
    </w:p>
    <w:p w:rsidR="00FD4E22" w:rsidRDefault="00FD4E22" w:rsidP="00135987">
      <w:pPr>
        <w:ind w:firstLine="851"/>
        <w:jc w:val="both"/>
      </w:pPr>
      <w:r>
        <w:t>Anexăm la prezentul anunț, dispoziția directorului executiv</w:t>
      </w:r>
      <w:r w:rsidRPr="008A47F2">
        <w:t xml:space="preserve"> </w:t>
      </w:r>
      <w:r>
        <w:t>al Direcției Generale de Asistență Socială și Protecția Copilului a Județului  Suceava nr.2433/2021 privind aprobarea măsurilor organizatorice în vederea desemnării consilierului de etică din cadrul aparatului propriu  al Direcției Generale de Asistență Socială și Protecția Copilului a Județului  Suceava.</w:t>
      </w:r>
    </w:p>
    <w:p w:rsidR="00FD4E22" w:rsidRDefault="00FD4E22" w:rsidP="00135987">
      <w:pPr>
        <w:ind w:firstLine="851"/>
        <w:jc w:val="both"/>
      </w:pPr>
      <w:r>
        <w:t xml:space="preserve"> Informaţii suplimentare se obţin de la Serviciul resurse umane din cadrul Direcției Generale de Asistență Socială și Protecția Copilului a Județului  Suceava, cu sediul în b-dul.George Enescu nr.16. </w:t>
      </w:r>
    </w:p>
    <w:p w:rsidR="00FD4E22" w:rsidRDefault="00FD4E22" w:rsidP="00135987">
      <w:pPr>
        <w:ind w:firstLine="851"/>
        <w:jc w:val="both"/>
      </w:pPr>
    </w:p>
    <w:p w:rsidR="00FD4E22" w:rsidRPr="00652FF1" w:rsidRDefault="00FD4E22" w:rsidP="00135987">
      <w:pPr>
        <w:ind w:firstLine="851"/>
        <w:jc w:val="both"/>
        <w:rPr>
          <w:sz w:val="22"/>
          <w:szCs w:val="22"/>
        </w:rPr>
      </w:pPr>
      <w:r>
        <w:t>Afisat astăzi, 21.10.2021, ora 15</w:t>
      </w:r>
      <w:r>
        <w:rPr>
          <w:rFonts w:ascii="Calibri" w:hAnsi="Calibri"/>
        </w:rPr>
        <w:t>⁰⁰</w:t>
      </w:r>
      <w:r>
        <w:t xml:space="preserve"> la sediul </w:t>
      </w:r>
      <w:r w:rsidRPr="00AD1329">
        <w:rPr>
          <w:sz w:val="22"/>
          <w:szCs w:val="22"/>
          <w:lang w:val="it-IT"/>
        </w:rPr>
        <w:t xml:space="preserve">Direcţiei Generale de Asistenţă Socială şi  Protecţia Copilului a Judeţului  Suceava din </w:t>
      </w:r>
      <w:r>
        <w:rPr>
          <w:sz w:val="22"/>
          <w:szCs w:val="22"/>
          <w:lang w:val="it-IT"/>
        </w:rPr>
        <w:t>m</w:t>
      </w:r>
      <w:r w:rsidRPr="00AD1329">
        <w:rPr>
          <w:sz w:val="22"/>
          <w:szCs w:val="22"/>
          <w:lang w:val="it-IT"/>
        </w:rPr>
        <w:t xml:space="preserve">unicipiul Suceava, B-dul George Enescu nr.16, </w:t>
      </w:r>
      <w:r>
        <w:rPr>
          <w:lang w:val="it-IT"/>
        </w:rPr>
        <w:t xml:space="preserve">precum </w:t>
      </w:r>
      <w:r w:rsidRPr="00652FF1">
        <w:rPr>
          <w:sz w:val="22"/>
          <w:szCs w:val="22"/>
          <w:lang w:val="it-IT"/>
        </w:rPr>
        <w:t xml:space="preserve">și pe </w:t>
      </w:r>
      <w:r w:rsidRPr="00652FF1">
        <w:rPr>
          <w:sz w:val="22"/>
          <w:szCs w:val="22"/>
        </w:rPr>
        <w:t xml:space="preserve">pagina de internet a instituției, respectiv </w:t>
      </w:r>
      <w:r w:rsidRPr="00652FF1">
        <w:rPr>
          <w:b/>
          <w:sz w:val="22"/>
          <w:szCs w:val="22"/>
        </w:rPr>
        <w:t>www.dgaspcsv.ro</w:t>
      </w:r>
      <w:r w:rsidRPr="00652FF1">
        <w:rPr>
          <w:sz w:val="22"/>
          <w:szCs w:val="22"/>
        </w:rPr>
        <w:t xml:space="preserve">, la Secțiunea “anunțuri/concursuri”. </w:t>
      </w:r>
    </w:p>
    <w:p w:rsidR="00FD4E22" w:rsidRDefault="00FD4E22" w:rsidP="00135987">
      <w:pPr>
        <w:ind w:firstLine="851"/>
        <w:jc w:val="both"/>
      </w:pPr>
    </w:p>
    <w:p w:rsidR="00FD4E22" w:rsidRPr="00227F2A" w:rsidRDefault="00FD4E22" w:rsidP="00D96F1E">
      <w:pPr>
        <w:rPr>
          <w:b/>
          <w:i/>
          <w:sz w:val="28"/>
          <w:szCs w:val="28"/>
        </w:rPr>
      </w:pPr>
    </w:p>
    <w:sectPr w:rsidR="00FD4E22" w:rsidRPr="00227F2A" w:rsidSect="000A38E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7F7"/>
    <w:multiLevelType w:val="hybridMultilevel"/>
    <w:tmpl w:val="7C22A96E"/>
    <w:lvl w:ilvl="0" w:tplc="2F5E87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F86036"/>
    <w:multiLevelType w:val="hybridMultilevel"/>
    <w:tmpl w:val="71BA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E8"/>
    <w:rsid w:val="00013504"/>
    <w:rsid w:val="00027328"/>
    <w:rsid w:val="00060EC4"/>
    <w:rsid w:val="0006685B"/>
    <w:rsid w:val="00071A51"/>
    <w:rsid w:val="00072167"/>
    <w:rsid w:val="000A38E2"/>
    <w:rsid w:val="000D2E5C"/>
    <w:rsid w:val="000D55C0"/>
    <w:rsid w:val="000E0658"/>
    <w:rsid w:val="000E217C"/>
    <w:rsid w:val="000E4126"/>
    <w:rsid w:val="000E6B13"/>
    <w:rsid w:val="000E6D7A"/>
    <w:rsid w:val="000F326F"/>
    <w:rsid w:val="000F36EE"/>
    <w:rsid w:val="00111144"/>
    <w:rsid w:val="0013044E"/>
    <w:rsid w:val="00131FB7"/>
    <w:rsid w:val="00135987"/>
    <w:rsid w:val="0014406D"/>
    <w:rsid w:val="00181D76"/>
    <w:rsid w:val="00196FC3"/>
    <w:rsid w:val="001B4757"/>
    <w:rsid w:val="001C08A5"/>
    <w:rsid w:val="001C4B17"/>
    <w:rsid w:val="001C54AC"/>
    <w:rsid w:val="001E5A9F"/>
    <w:rsid w:val="00204D20"/>
    <w:rsid w:val="002126C0"/>
    <w:rsid w:val="00222334"/>
    <w:rsid w:val="00227F2A"/>
    <w:rsid w:val="002355ED"/>
    <w:rsid w:val="0024704C"/>
    <w:rsid w:val="00250594"/>
    <w:rsid w:val="00253F87"/>
    <w:rsid w:val="00260EBF"/>
    <w:rsid w:val="00264FE7"/>
    <w:rsid w:val="00271EDF"/>
    <w:rsid w:val="00285713"/>
    <w:rsid w:val="00293F5A"/>
    <w:rsid w:val="002A4C5F"/>
    <w:rsid w:val="002E2A45"/>
    <w:rsid w:val="003032E8"/>
    <w:rsid w:val="003070EC"/>
    <w:rsid w:val="003256B4"/>
    <w:rsid w:val="00325762"/>
    <w:rsid w:val="003446E6"/>
    <w:rsid w:val="00360836"/>
    <w:rsid w:val="00391A66"/>
    <w:rsid w:val="0039480F"/>
    <w:rsid w:val="003A1E36"/>
    <w:rsid w:val="003A7506"/>
    <w:rsid w:val="003B17C3"/>
    <w:rsid w:val="003B2E7E"/>
    <w:rsid w:val="003C7681"/>
    <w:rsid w:val="003E575B"/>
    <w:rsid w:val="003F5763"/>
    <w:rsid w:val="0040185E"/>
    <w:rsid w:val="004365AA"/>
    <w:rsid w:val="0044339E"/>
    <w:rsid w:val="00464433"/>
    <w:rsid w:val="00476801"/>
    <w:rsid w:val="00493038"/>
    <w:rsid w:val="004A6FE2"/>
    <w:rsid w:val="004E5544"/>
    <w:rsid w:val="00502853"/>
    <w:rsid w:val="005259D6"/>
    <w:rsid w:val="005500E0"/>
    <w:rsid w:val="00557BBA"/>
    <w:rsid w:val="00563572"/>
    <w:rsid w:val="00570CBC"/>
    <w:rsid w:val="005B23E5"/>
    <w:rsid w:val="005B7D93"/>
    <w:rsid w:val="005C0E22"/>
    <w:rsid w:val="005C5463"/>
    <w:rsid w:val="005C7425"/>
    <w:rsid w:val="005E4FC8"/>
    <w:rsid w:val="005E5EBD"/>
    <w:rsid w:val="006002F5"/>
    <w:rsid w:val="0060674D"/>
    <w:rsid w:val="00640CBE"/>
    <w:rsid w:val="006447F9"/>
    <w:rsid w:val="00645653"/>
    <w:rsid w:val="00652FF1"/>
    <w:rsid w:val="00664DCE"/>
    <w:rsid w:val="00665B4B"/>
    <w:rsid w:val="006D4EF3"/>
    <w:rsid w:val="006D6D70"/>
    <w:rsid w:val="006D7880"/>
    <w:rsid w:val="006E3FB5"/>
    <w:rsid w:val="00710114"/>
    <w:rsid w:val="00716C7A"/>
    <w:rsid w:val="007705AA"/>
    <w:rsid w:val="00794924"/>
    <w:rsid w:val="007A6BDF"/>
    <w:rsid w:val="007D369C"/>
    <w:rsid w:val="007E6A4F"/>
    <w:rsid w:val="007F48EC"/>
    <w:rsid w:val="008240D6"/>
    <w:rsid w:val="008406DD"/>
    <w:rsid w:val="00856D30"/>
    <w:rsid w:val="00873638"/>
    <w:rsid w:val="00880F2B"/>
    <w:rsid w:val="008A1938"/>
    <w:rsid w:val="008A47F2"/>
    <w:rsid w:val="008C577D"/>
    <w:rsid w:val="008D2FE8"/>
    <w:rsid w:val="008E3661"/>
    <w:rsid w:val="008F077E"/>
    <w:rsid w:val="00906B55"/>
    <w:rsid w:val="00942EB1"/>
    <w:rsid w:val="00945DCD"/>
    <w:rsid w:val="00971D0F"/>
    <w:rsid w:val="009A1456"/>
    <w:rsid w:val="009A39CB"/>
    <w:rsid w:val="009F6E35"/>
    <w:rsid w:val="00A00FBC"/>
    <w:rsid w:val="00A20BAE"/>
    <w:rsid w:val="00A251A5"/>
    <w:rsid w:val="00A36C6E"/>
    <w:rsid w:val="00A37A7D"/>
    <w:rsid w:val="00A4029E"/>
    <w:rsid w:val="00A50B0A"/>
    <w:rsid w:val="00A87B62"/>
    <w:rsid w:val="00AA2FC0"/>
    <w:rsid w:val="00AA6A31"/>
    <w:rsid w:val="00AC1EFF"/>
    <w:rsid w:val="00AC3375"/>
    <w:rsid w:val="00AD1329"/>
    <w:rsid w:val="00AE2B84"/>
    <w:rsid w:val="00AE63B4"/>
    <w:rsid w:val="00AE7396"/>
    <w:rsid w:val="00B47666"/>
    <w:rsid w:val="00B51C67"/>
    <w:rsid w:val="00B62FF0"/>
    <w:rsid w:val="00B63C33"/>
    <w:rsid w:val="00B715EE"/>
    <w:rsid w:val="00B90536"/>
    <w:rsid w:val="00BA6F36"/>
    <w:rsid w:val="00BA7A42"/>
    <w:rsid w:val="00BC66CC"/>
    <w:rsid w:val="00BD368C"/>
    <w:rsid w:val="00C02E08"/>
    <w:rsid w:val="00C22E53"/>
    <w:rsid w:val="00C27CA5"/>
    <w:rsid w:val="00C321B4"/>
    <w:rsid w:val="00C34C23"/>
    <w:rsid w:val="00C44269"/>
    <w:rsid w:val="00C45A54"/>
    <w:rsid w:val="00C47C67"/>
    <w:rsid w:val="00C5211D"/>
    <w:rsid w:val="00C52643"/>
    <w:rsid w:val="00C55C94"/>
    <w:rsid w:val="00C745B0"/>
    <w:rsid w:val="00C74D10"/>
    <w:rsid w:val="00C90682"/>
    <w:rsid w:val="00C95D3A"/>
    <w:rsid w:val="00C96016"/>
    <w:rsid w:val="00C9610B"/>
    <w:rsid w:val="00CA42E5"/>
    <w:rsid w:val="00CA6FC0"/>
    <w:rsid w:val="00CB7DF1"/>
    <w:rsid w:val="00CC41C0"/>
    <w:rsid w:val="00CE2042"/>
    <w:rsid w:val="00CF098E"/>
    <w:rsid w:val="00D11E60"/>
    <w:rsid w:val="00D61343"/>
    <w:rsid w:val="00D71778"/>
    <w:rsid w:val="00D75DD5"/>
    <w:rsid w:val="00D96F1E"/>
    <w:rsid w:val="00DB7FC6"/>
    <w:rsid w:val="00DD46D7"/>
    <w:rsid w:val="00DD52AA"/>
    <w:rsid w:val="00DD783E"/>
    <w:rsid w:val="00DF324C"/>
    <w:rsid w:val="00E27343"/>
    <w:rsid w:val="00E30EE5"/>
    <w:rsid w:val="00E4525B"/>
    <w:rsid w:val="00E503D2"/>
    <w:rsid w:val="00E529F5"/>
    <w:rsid w:val="00E52BEE"/>
    <w:rsid w:val="00E82C74"/>
    <w:rsid w:val="00EB0DC7"/>
    <w:rsid w:val="00EB34BC"/>
    <w:rsid w:val="00EB4C28"/>
    <w:rsid w:val="00ED6780"/>
    <w:rsid w:val="00F218D3"/>
    <w:rsid w:val="00F326B9"/>
    <w:rsid w:val="00F3425A"/>
    <w:rsid w:val="00F417B3"/>
    <w:rsid w:val="00F94F83"/>
    <w:rsid w:val="00FA03E4"/>
    <w:rsid w:val="00FA5079"/>
    <w:rsid w:val="00FA78B9"/>
    <w:rsid w:val="00FC667A"/>
    <w:rsid w:val="00FD4E22"/>
    <w:rsid w:val="00FE1C95"/>
    <w:rsid w:val="00FE631D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D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9"/>
    <w:qFormat/>
    <w:rsid w:val="000D2E5C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E5C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ListParagraph">
    <w:name w:val="List Paragraph"/>
    <w:basedOn w:val="Normal"/>
    <w:uiPriority w:val="99"/>
    <w:qFormat/>
    <w:rsid w:val="00D75DD5"/>
    <w:pPr>
      <w:ind w:left="720"/>
      <w:contextualSpacing/>
    </w:pPr>
  </w:style>
  <w:style w:type="paragraph" w:styleId="NormalWeb">
    <w:name w:val="Normal (Web)"/>
    <w:basedOn w:val="Normal"/>
    <w:uiPriority w:val="99"/>
    <w:rsid w:val="001C54AC"/>
    <w:pPr>
      <w:spacing w:before="100" w:beforeAutospacing="1" w:after="100" w:afterAutospacing="1"/>
    </w:pPr>
    <w:rPr>
      <w:rFonts w:eastAsia="Calibri"/>
    </w:rPr>
  </w:style>
  <w:style w:type="paragraph" w:customStyle="1" w:styleId="rvps1">
    <w:name w:val="rvps1"/>
    <w:basedOn w:val="Normal"/>
    <w:uiPriority w:val="99"/>
    <w:rsid w:val="00253F87"/>
    <w:pPr>
      <w:spacing w:before="100" w:beforeAutospacing="1" w:after="100" w:afterAutospacing="1"/>
    </w:pPr>
  </w:style>
  <w:style w:type="character" w:customStyle="1" w:styleId="rvts1">
    <w:name w:val="rvts1"/>
    <w:basedOn w:val="DefaultParagraphFont"/>
    <w:uiPriority w:val="99"/>
    <w:rsid w:val="00253F87"/>
    <w:rPr>
      <w:rFonts w:cs="Times New Roman"/>
    </w:rPr>
  </w:style>
  <w:style w:type="character" w:customStyle="1" w:styleId="rvts81">
    <w:name w:val="rvts81"/>
    <w:basedOn w:val="DefaultParagraphFont"/>
    <w:uiPriority w:val="99"/>
    <w:rsid w:val="00C02E0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1359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dpc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2</Pages>
  <Words>821</Words>
  <Characters>4686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DIRECŢIA GENERALĂ DE ASISTENŢĂ SOCIALĂ ŞI  PROTECŢIA  </dc:title>
  <dc:subject/>
  <dc:creator>Cristina</dc:creator>
  <cp:keywords/>
  <dc:description/>
  <cp:lastModifiedBy>paulagrig</cp:lastModifiedBy>
  <cp:revision>8</cp:revision>
  <cp:lastPrinted>2021-10-20T12:13:00Z</cp:lastPrinted>
  <dcterms:created xsi:type="dcterms:W3CDTF">2021-10-20T11:52:00Z</dcterms:created>
  <dcterms:modified xsi:type="dcterms:W3CDTF">2021-10-21T10:49:00Z</dcterms:modified>
</cp:coreProperties>
</file>