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50" w:rsidRDefault="008A6050" w:rsidP="00065332">
      <w:pPr>
        <w:spacing w:line="360" w:lineRule="auto"/>
        <w:ind w:right="-846"/>
        <w:jc w:val="center"/>
        <w:rPr>
          <w:caps/>
          <w:szCs w:val="20"/>
          <w:lang w:val="es-ES"/>
        </w:rPr>
      </w:pPr>
      <w:bookmarkStart w:id="0" w:name="_GoBack"/>
      <w:bookmarkEnd w:id="0"/>
      <w:r>
        <w:rPr>
          <w:caps/>
          <w:szCs w:val="20"/>
          <w:lang w:val="es-ES"/>
        </w:rPr>
        <w:t>RAPORT ACTIVITATE ANUL 2020</w:t>
      </w:r>
    </w:p>
    <w:p w:rsidR="008A6050" w:rsidRPr="00B07CDA" w:rsidRDefault="008A6050" w:rsidP="0057037A">
      <w:pPr>
        <w:spacing w:line="360" w:lineRule="auto"/>
        <w:jc w:val="center"/>
        <w:rPr>
          <w:caps/>
          <w:szCs w:val="20"/>
          <w:lang w:val="ro-RO"/>
        </w:rPr>
      </w:pPr>
      <w:r w:rsidRPr="00B07CDA">
        <w:rPr>
          <w:caps/>
          <w:szCs w:val="20"/>
          <w:lang w:val="es-ES"/>
        </w:rPr>
        <w:t xml:space="preserve">Centru DE RECUPERARE </w:t>
      </w:r>
      <w:r w:rsidRPr="00B07CDA">
        <w:rPr>
          <w:caps/>
          <w:szCs w:val="20"/>
          <w:lang w:val="ro-RO"/>
        </w:rPr>
        <w:t>ŞI REABILITARE</w:t>
      </w:r>
    </w:p>
    <w:p w:rsidR="008A6050" w:rsidRPr="00B07CDA" w:rsidRDefault="008A6050" w:rsidP="0057037A">
      <w:pPr>
        <w:spacing w:line="360" w:lineRule="auto"/>
        <w:jc w:val="center"/>
        <w:rPr>
          <w:caps/>
          <w:szCs w:val="20"/>
          <w:lang w:val="ro-RO"/>
        </w:rPr>
      </w:pPr>
      <w:r w:rsidRPr="00B07CDA">
        <w:rPr>
          <w:caps/>
          <w:szCs w:val="20"/>
          <w:lang w:val="ro-RO"/>
        </w:rPr>
        <w:t xml:space="preserve">NEUROPSIHIATRICĂ </w:t>
      </w:r>
      <w:r w:rsidRPr="00B07CDA">
        <w:rPr>
          <w:caps/>
          <w:szCs w:val="20"/>
          <w:lang w:val="es-ES"/>
        </w:rPr>
        <w:t>sasca mică</w:t>
      </w:r>
    </w:p>
    <w:p w:rsidR="008A6050" w:rsidRPr="00B07CDA" w:rsidRDefault="008A6050" w:rsidP="0057037A">
      <w:pPr>
        <w:spacing w:line="360" w:lineRule="auto"/>
        <w:ind w:left="1440" w:firstLine="720"/>
        <w:rPr>
          <w:color w:val="26282A"/>
          <w:szCs w:val="28"/>
          <w:shd w:val="clear" w:color="auto" w:fill="FFFFFF"/>
        </w:rPr>
      </w:pPr>
      <w:r w:rsidRPr="00B07CDA">
        <w:rPr>
          <w:szCs w:val="22"/>
          <w:lang w:val="es-ES" w:eastAsia="zh-CN"/>
        </w:rPr>
        <w:t xml:space="preserve">                                   </w:t>
      </w:r>
    </w:p>
    <w:p w:rsidR="008A6050" w:rsidRPr="00B07CDA" w:rsidRDefault="008A6050" w:rsidP="0057037A">
      <w:pPr>
        <w:spacing w:line="360" w:lineRule="auto"/>
        <w:rPr>
          <w:color w:val="26282A"/>
          <w:shd w:val="clear" w:color="auto" w:fill="FFFFFF"/>
        </w:rPr>
      </w:pPr>
    </w:p>
    <w:p w:rsidR="008A6050" w:rsidRPr="00B07CDA" w:rsidRDefault="008A6050" w:rsidP="00065332">
      <w:pPr>
        <w:spacing w:line="360" w:lineRule="auto"/>
        <w:ind w:right="-421" w:firstLine="720"/>
        <w:jc w:val="both"/>
      </w:pPr>
      <w:r w:rsidRPr="00B07CDA">
        <w:t>„Centrul  de Recuperare Și Reabilitare Neuropsihiatrică Sasca Mică”, funcționează ca centru reziden</w:t>
      </w:r>
      <w:r w:rsidRPr="00B07CDA">
        <w:rPr>
          <w:lang w:val="ro-RO"/>
        </w:rPr>
        <w:t>ţ</w:t>
      </w:r>
      <w:r w:rsidRPr="00B07CDA">
        <w:t>ial  conform Hotărârii Consiliului Judeţean Suceava nr. 65/ 10.07.2007, iar din 01.03.2009 centrul se reorganizează ca centru fără personalitate juridică, în subordinea   DGASPC Suceava, conform  Hotărârii Consiliului Judeţean nr. 29/ 27.02.2009 şi are în vedere asigurarea funcţionării acestuia cu respectarea standardelor minime de calitate aplicabile şi a asigurării accesului persoanelor beneficiare la informaţii privind condiţiile de admitere și serviciile oferite.</w:t>
      </w:r>
    </w:p>
    <w:p w:rsidR="008A6050" w:rsidRPr="00B07CDA" w:rsidRDefault="008A6050" w:rsidP="00065332">
      <w:pPr>
        <w:spacing w:line="360" w:lineRule="auto"/>
        <w:ind w:right="-421" w:firstLine="720"/>
        <w:jc w:val="both"/>
      </w:pPr>
      <w:r w:rsidRPr="00B07CDA">
        <w:t>Serviciul social „Centrul de Recuperare și Reabilitare Neuropsihiatrică Sasca Mică”, cod serviciu social 8790 CR- D – II, este înfiinţat şi administrat de furnizorul  Directia Generală de Asistenţa Socială şi Protecţie a Copilului Suceava, B-dul. George Enescu nr.16, cod 720231, Suceava, România, tel. 0230520172, fax. 0230523337,  e-mail: office@dpcsv.ro şi acreditat conform Certificatului de acreditare  seria  AF nr.  001628  eliberat în data de  05.01.2015.</w:t>
      </w:r>
    </w:p>
    <w:p w:rsidR="008A6050" w:rsidRPr="00B07CDA" w:rsidRDefault="008A6050" w:rsidP="00065332">
      <w:pPr>
        <w:spacing w:line="360" w:lineRule="auto"/>
        <w:ind w:right="-421" w:firstLine="720"/>
        <w:jc w:val="both"/>
      </w:pPr>
      <w:r w:rsidRPr="00B07CDA">
        <w:t xml:space="preserve">Beneficiarii serviciilor sociale acordate în „Centrul  de Recuperare şi Reabilitare Neuropsihiatrică Sasca Mică” sunt: persoane adulte cu handicap neuropsihiatric care  nu se pot gospodări singure, necesită sprijin de specialitate se află în imposibilitatea de a-şi asigura nevoile socio-medicale din cauza bolii sau stării psihice. </w:t>
      </w:r>
    </w:p>
    <w:p w:rsidR="008A6050" w:rsidRPr="00B07CDA" w:rsidRDefault="008A6050" w:rsidP="00065332">
      <w:pPr>
        <w:spacing w:line="360" w:lineRule="auto"/>
        <w:ind w:left="-171" w:right="-421" w:firstLine="891"/>
        <w:jc w:val="both"/>
        <w:rPr>
          <w:lang w:val="it-IT"/>
        </w:rPr>
      </w:pPr>
      <w:r w:rsidRPr="00B07CDA">
        <w:rPr>
          <w:lang w:val="it-IT"/>
        </w:rPr>
        <w:t>Centrul de Recuperare şi Reabilitare Neuropsihiatrică  este amplasat în satul Sasca Mică, comuna Cornu Luncii, jud. Suceava la cca. 12 km de municipiul Fălticeni, ceea ce face ca accesul la diferite servicii (medicale, de aprovizionare, sociale, culturale) să permita o bună functionare a centrului.</w:t>
      </w:r>
    </w:p>
    <w:p w:rsidR="008A6050" w:rsidRPr="00B07CDA" w:rsidRDefault="008A6050" w:rsidP="00065332">
      <w:pPr>
        <w:spacing w:line="360" w:lineRule="auto"/>
        <w:ind w:left="-171" w:right="-421"/>
        <w:jc w:val="both"/>
      </w:pPr>
      <w:r w:rsidRPr="00B07CDA">
        <w:t xml:space="preserve">Unitatea a fost înfiinţată în anul 1962 ca un Cămin Spital primind in timp diferite denumiri, iar </w:t>
      </w:r>
      <w:r w:rsidRPr="00B07CDA">
        <w:rPr>
          <w:lang w:val="ro-RO"/>
        </w:rPr>
        <w:t>î</w:t>
      </w:r>
      <w:r w:rsidRPr="00B07CDA">
        <w:t>n 2002conform Legii nr.519 privind aprobarea O.U.G. 102/1999 devine Centru de Recuperare şi Reabilitare Neuropsihiatric</w:t>
      </w:r>
      <w:r w:rsidRPr="00B07CDA">
        <w:rPr>
          <w:lang w:val="ro-RO"/>
        </w:rPr>
        <w:t>ă</w:t>
      </w:r>
      <w:r w:rsidRPr="00B07CDA">
        <w:t>, în prezent având cu o capacitate  de 390 paturi.</w:t>
      </w:r>
    </w:p>
    <w:p w:rsidR="008A6050" w:rsidRPr="00B07CDA" w:rsidRDefault="008A6050" w:rsidP="00065332">
      <w:pPr>
        <w:spacing w:line="360" w:lineRule="auto"/>
        <w:ind w:left="-171" w:right="-421" w:firstLine="891"/>
        <w:jc w:val="both"/>
        <w:rPr>
          <w:bCs/>
          <w:iCs/>
          <w:lang w:val="ro-RO"/>
        </w:rPr>
      </w:pPr>
      <w:r w:rsidRPr="00B07CDA">
        <w:t xml:space="preserve">Finanţarea serviciului social de tip rezidenţial este asigurat în principal, din bugetul  al Consiliului Judeţean Suceava şi din contribuţiile beneficiarilor,  </w:t>
      </w:r>
      <w:r w:rsidRPr="00B07CDA">
        <w:rPr>
          <w:lang w:val="ro-RO"/>
        </w:rPr>
        <w:t xml:space="preserve">însă un rol deosebit de important în activitatea noastră are sprijinul şi colaborarea cu prietenii şi partenerii noştri:  </w:t>
      </w:r>
      <w:r w:rsidRPr="00B07CDA">
        <w:rPr>
          <w:bCs/>
          <w:iCs/>
          <w:lang w:val="ro-RO"/>
        </w:rPr>
        <w:t xml:space="preserve">Consiliul Local Cornu Luncii, ONG-uri din ţară şi străinătate pentru protecţia socială a persoanelor cu handicap  cum ar fi: </w:t>
      </w:r>
      <w:r w:rsidRPr="00B07CDA">
        <w:rPr>
          <w:bCs/>
          <w:iCs/>
          <w:lang w:val="ro-RO"/>
        </w:rPr>
        <w:lastRenderedPageBreak/>
        <w:t xml:space="preserve">Fundaţia „Eine </w:t>
      </w:r>
      <w:r w:rsidRPr="00B07CDA">
        <w:rPr>
          <w:bCs/>
          <w:iCs/>
        </w:rPr>
        <w:t>P</w:t>
      </w:r>
      <w:r w:rsidRPr="00B07CDA">
        <w:rPr>
          <w:bCs/>
          <w:iCs/>
          <w:lang w:val="ro-RO"/>
        </w:rPr>
        <w:t xml:space="preserve">atenschaft fur Sasca Mica”, Fundaţia  Bavaria-România”, </w:t>
      </w:r>
      <w:r w:rsidRPr="00B07CDA">
        <w:rPr>
          <w:bCs/>
          <w:iCs/>
        </w:rPr>
        <w:t xml:space="preserve">S.T. Klara” - </w:t>
      </w:r>
      <w:r w:rsidRPr="00B07CDA">
        <w:t>Altötting</w:t>
      </w:r>
      <w:r w:rsidRPr="00B07CDA">
        <w:rPr>
          <w:bCs/>
          <w:iCs/>
          <w:lang w:val="ro-RO"/>
        </w:rPr>
        <w:t xml:space="preserve">,  St Paulus Sttift”-  </w:t>
      </w:r>
      <w:r w:rsidRPr="00B07CDA">
        <w:t xml:space="preserve">Neuötting,” Atelierele Ruperti” - Altötting, </w:t>
      </w:r>
      <w:r w:rsidRPr="00B07CDA">
        <w:rPr>
          <w:bCs/>
          <w:iCs/>
          <w:lang w:val="ro-RO"/>
        </w:rPr>
        <w:t>Stiftung Attl Germania. De asemenea, un număr mare de persoane</w:t>
      </w:r>
    </w:p>
    <w:p w:rsidR="008A6050" w:rsidRPr="00B07CDA" w:rsidRDefault="008A6050" w:rsidP="00065332">
      <w:pPr>
        <w:spacing w:line="360" w:lineRule="auto"/>
        <w:ind w:left="-171" w:right="-421"/>
        <w:jc w:val="both"/>
      </w:pPr>
      <w:r w:rsidRPr="00B07CDA">
        <w:rPr>
          <w:bCs/>
          <w:iCs/>
          <w:lang w:val="ro-RO"/>
        </w:rPr>
        <w:t xml:space="preserve"> importante pentru statul german, investesc permanent afecţiune şi resurse în centrul nostru: </w:t>
      </w:r>
      <w:r w:rsidRPr="00B07CDA">
        <w:t xml:space="preserve"> Oskar Hecht, Uwe Fabritius,  Herbert Hofehauer - fost pimar al orasului Altotting, landul Bavaria și pre</w:t>
      </w:r>
      <w:r w:rsidRPr="00B07CDA">
        <w:rPr>
          <w:lang w:val="ro-RO"/>
        </w:rPr>
        <w:t>ș</w:t>
      </w:r>
      <w:r w:rsidRPr="00B07CDA">
        <w:t>edinte în prezent - Crucea  Roșie.</w:t>
      </w:r>
    </w:p>
    <w:p w:rsidR="008A6050" w:rsidRPr="00B07CDA" w:rsidRDefault="008A6050" w:rsidP="00065332">
      <w:pPr>
        <w:spacing w:line="360" w:lineRule="auto"/>
        <w:ind w:right="-421"/>
        <w:jc w:val="both"/>
        <w:rPr>
          <w:bCs/>
          <w:iCs/>
          <w:lang w:val="ro-RO"/>
        </w:rPr>
      </w:pPr>
      <w:r w:rsidRPr="00B07CDA">
        <w:rPr>
          <w:bCs/>
          <w:iCs/>
          <w:lang w:val="ro-RO"/>
        </w:rPr>
        <w:t xml:space="preserve">        De asemenea majoritatea organizaţiilor non-guvernamentale din Landul Bavaria, a căror  sediu sau activitate se află in oraşele </w:t>
      </w:r>
      <w:r w:rsidRPr="00B07CDA">
        <w:t xml:space="preserve">Altötting sau </w:t>
      </w:r>
      <w:hyperlink r:id="rId8" w:history="1">
        <w:r w:rsidRPr="00B07CDA">
          <w:rPr>
            <w:rStyle w:val="Hyperlink"/>
            <w:color w:val="000000"/>
          </w:rPr>
          <w:t>Neuötting</w:t>
        </w:r>
      </w:hyperlink>
      <w:r w:rsidRPr="00B07CDA">
        <w:t xml:space="preserve"> ne-au sprijinit şi ne sprijină constant în activitatea noastră, iar î</w:t>
      </w:r>
      <w:r w:rsidRPr="00B07CDA">
        <w:rPr>
          <w:bCs/>
          <w:iCs/>
          <w:lang w:val="ro-RO"/>
        </w:rPr>
        <w:t>n urma acestei colaborări  s-au organizat cursuri de formare profesională şi specializare pentru angajaţii centrului, schimburi de experienţă cu alte centre de acelaşi profil din Germania, ajutoare pentru beneficiari şi dotari materiale.</w:t>
      </w:r>
    </w:p>
    <w:p w:rsidR="008A6050" w:rsidRPr="00B07CDA" w:rsidRDefault="008A6050" w:rsidP="00065332">
      <w:pPr>
        <w:spacing w:line="360" w:lineRule="auto"/>
        <w:ind w:left="1440" w:right="-421"/>
        <w:jc w:val="both"/>
      </w:pPr>
    </w:p>
    <w:p w:rsidR="008A6050" w:rsidRPr="00B07CDA" w:rsidRDefault="008A6050" w:rsidP="00065332">
      <w:pPr>
        <w:spacing w:line="360" w:lineRule="auto"/>
        <w:ind w:left="1440" w:right="-421"/>
        <w:jc w:val="both"/>
        <w:rPr>
          <w:lang w:eastAsia="zh-CN"/>
        </w:rPr>
      </w:pPr>
      <w:r w:rsidRPr="00B07CDA">
        <w:t>Serviciile oferite de catre CRRN Sasca Mică sunt:</w:t>
      </w:r>
    </w:p>
    <w:p w:rsidR="008A6050" w:rsidRPr="00B07CDA" w:rsidRDefault="008A6050" w:rsidP="00065332">
      <w:pPr>
        <w:numPr>
          <w:ilvl w:val="0"/>
          <w:numId w:val="3"/>
        </w:numPr>
        <w:spacing w:line="360" w:lineRule="auto"/>
        <w:ind w:right="-421"/>
      </w:pPr>
      <w:r w:rsidRPr="00B07CDA">
        <w:t>Găzduire;</w:t>
      </w:r>
    </w:p>
    <w:p w:rsidR="008A6050" w:rsidRPr="00B07CDA" w:rsidRDefault="008A6050" w:rsidP="00065332">
      <w:pPr>
        <w:numPr>
          <w:ilvl w:val="0"/>
          <w:numId w:val="3"/>
        </w:numPr>
        <w:spacing w:line="360" w:lineRule="auto"/>
        <w:ind w:right="-421"/>
      </w:pPr>
      <w:r w:rsidRPr="00B07CDA">
        <w:t>Alimentatie;</w:t>
      </w:r>
    </w:p>
    <w:p w:rsidR="008A6050" w:rsidRPr="00B07CDA" w:rsidRDefault="008A6050" w:rsidP="00065332">
      <w:pPr>
        <w:pStyle w:val="NormalWeb"/>
        <w:numPr>
          <w:ilvl w:val="0"/>
          <w:numId w:val="4"/>
        </w:numPr>
        <w:spacing w:before="0" w:beforeAutospacing="0" w:after="0" w:afterAutospacing="0" w:line="360" w:lineRule="auto"/>
        <w:ind w:right="-421"/>
      </w:pPr>
      <w:r w:rsidRPr="00B07CDA">
        <w:rPr>
          <w:rStyle w:val="rvts111"/>
          <w:iCs/>
        </w:rPr>
        <w:t>Informare şi asistenţă socială/Servicii de asistenţă socială;</w:t>
      </w:r>
    </w:p>
    <w:p w:rsidR="008A6050" w:rsidRPr="00B07CDA" w:rsidRDefault="008A6050" w:rsidP="00065332">
      <w:pPr>
        <w:pStyle w:val="NormalWeb"/>
        <w:numPr>
          <w:ilvl w:val="0"/>
          <w:numId w:val="4"/>
        </w:numPr>
        <w:spacing w:before="0" w:beforeAutospacing="0" w:after="0" w:afterAutospacing="0" w:line="360" w:lineRule="auto"/>
        <w:ind w:right="-421"/>
      </w:pPr>
      <w:r w:rsidRPr="00B07CDA">
        <w:rPr>
          <w:rStyle w:val="rvts111"/>
          <w:iCs/>
        </w:rPr>
        <w:t>Consiliere psihologică;</w:t>
      </w:r>
    </w:p>
    <w:p w:rsidR="008A6050" w:rsidRPr="00B07CDA" w:rsidRDefault="008A6050" w:rsidP="00065332">
      <w:pPr>
        <w:pStyle w:val="NormalWeb"/>
        <w:numPr>
          <w:ilvl w:val="0"/>
          <w:numId w:val="4"/>
        </w:numPr>
        <w:spacing w:before="0" w:beforeAutospacing="0" w:after="0" w:afterAutospacing="0" w:line="360" w:lineRule="auto"/>
        <w:ind w:right="-421"/>
      </w:pPr>
      <w:r w:rsidRPr="00B07CDA">
        <w:rPr>
          <w:rStyle w:val="rvts111"/>
          <w:iCs/>
        </w:rPr>
        <w:t>Abilitare şi reabilitare;</w:t>
      </w:r>
    </w:p>
    <w:p w:rsidR="008A6050" w:rsidRPr="00B07CDA" w:rsidRDefault="008A6050" w:rsidP="00065332">
      <w:pPr>
        <w:pStyle w:val="NormalWeb"/>
        <w:numPr>
          <w:ilvl w:val="0"/>
          <w:numId w:val="4"/>
        </w:numPr>
        <w:spacing w:before="0" w:beforeAutospacing="0" w:after="0" w:afterAutospacing="0" w:line="360" w:lineRule="auto"/>
        <w:ind w:right="-421"/>
        <w:rPr>
          <w:rStyle w:val="rvts111"/>
        </w:rPr>
      </w:pPr>
      <w:r w:rsidRPr="00B07CDA">
        <w:rPr>
          <w:rStyle w:val="rvts111"/>
          <w:iCs/>
        </w:rPr>
        <w:t>Îngrijire şi asistenţă pentru sanatate;</w:t>
      </w:r>
    </w:p>
    <w:p w:rsidR="008A6050" w:rsidRPr="00B07CDA" w:rsidRDefault="008A6050" w:rsidP="00065332">
      <w:pPr>
        <w:pStyle w:val="NormalWeb"/>
        <w:numPr>
          <w:ilvl w:val="0"/>
          <w:numId w:val="4"/>
        </w:numPr>
        <w:spacing w:before="0" w:beforeAutospacing="0" w:after="0" w:afterAutospacing="0" w:line="360" w:lineRule="auto"/>
        <w:ind w:right="-421"/>
        <w:rPr>
          <w:rStyle w:val="rvts111"/>
        </w:rPr>
      </w:pPr>
      <w:r w:rsidRPr="00B07CDA">
        <w:rPr>
          <w:rStyle w:val="rvts111"/>
          <w:iCs/>
        </w:rPr>
        <w:t>Evaluare si planificare;</w:t>
      </w:r>
    </w:p>
    <w:p w:rsidR="008A6050" w:rsidRPr="00B07CDA" w:rsidRDefault="008A6050" w:rsidP="00065332">
      <w:pPr>
        <w:pStyle w:val="NormalWeb"/>
        <w:numPr>
          <w:ilvl w:val="0"/>
          <w:numId w:val="4"/>
        </w:numPr>
        <w:spacing w:before="0" w:beforeAutospacing="0" w:after="0" w:afterAutospacing="0" w:line="360" w:lineRule="auto"/>
        <w:ind w:right="-421"/>
      </w:pPr>
      <w:r w:rsidRPr="00B07CDA">
        <w:rPr>
          <w:rStyle w:val="rvts111"/>
          <w:iCs/>
        </w:rPr>
        <w:t>Terapii ocupationale si educationale, petrecere a timpului liber, socializare;</w:t>
      </w:r>
    </w:p>
    <w:p w:rsidR="008A6050" w:rsidRPr="00B07CDA" w:rsidRDefault="008A6050" w:rsidP="00065332">
      <w:pPr>
        <w:pStyle w:val="NormalWeb"/>
        <w:numPr>
          <w:ilvl w:val="0"/>
          <w:numId w:val="4"/>
        </w:numPr>
        <w:spacing w:before="0" w:beforeAutospacing="0" w:after="0" w:afterAutospacing="0" w:line="360" w:lineRule="auto"/>
        <w:ind w:right="-421"/>
      </w:pPr>
      <w:r w:rsidRPr="00B07CDA">
        <w:rPr>
          <w:rStyle w:val="rvts111"/>
          <w:iCs/>
        </w:rPr>
        <w:t>Deprinderi de viaţă independentă:</w:t>
      </w:r>
    </w:p>
    <w:p w:rsidR="008A6050" w:rsidRPr="00B07CDA" w:rsidRDefault="008A6050" w:rsidP="00065332">
      <w:pPr>
        <w:pStyle w:val="NormalWeb"/>
        <w:numPr>
          <w:ilvl w:val="0"/>
          <w:numId w:val="5"/>
        </w:numPr>
        <w:spacing w:before="0" w:beforeAutospacing="0" w:after="0" w:afterAutospacing="0" w:line="360" w:lineRule="auto"/>
        <w:ind w:right="-421"/>
        <w:rPr>
          <w:iCs/>
        </w:rPr>
      </w:pPr>
      <w:r w:rsidRPr="00B07CDA">
        <w:rPr>
          <w:rStyle w:val="rvts111"/>
          <w:iCs/>
        </w:rPr>
        <w:t>menţinerea/dezvoltarea aptitudinilor cognitive;</w:t>
      </w:r>
    </w:p>
    <w:p w:rsidR="008A6050" w:rsidRPr="00B07CDA" w:rsidRDefault="008A6050" w:rsidP="00065332">
      <w:pPr>
        <w:pStyle w:val="NormalWeb"/>
        <w:numPr>
          <w:ilvl w:val="0"/>
          <w:numId w:val="5"/>
        </w:numPr>
        <w:spacing w:before="0" w:beforeAutospacing="0" w:after="0" w:afterAutospacing="0" w:line="360" w:lineRule="auto"/>
        <w:ind w:right="-421"/>
      </w:pPr>
      <w:r w:rsidRPr="00B07CDA">
        <w:rPr>
          <w:rStyle w:val="rvts111"/>
          <w:iCs/>
        </w:rPr>
        <w:t>menţinerea/dezvoltarea deprinderilor zilnice;</w:t>
      </w:r>
    </w:p>
    <w:p w:rsidR="008A6050" w:rsidRPr="00B07CDA" w:rsidRDefault="008A6050" w:rsidP="00065332">
      <w:pPr>
        <w:pStyle w:val="NormalWeb"/>
        <w:numPr>
          <w:ilvl w:val="0"/>
          <w:numId w:val="5"/>
        </w:numPr>
        <w:spacing w:before="0" w:beforeAutospacing="0" w:after="0" w:afterAutospacing="0" w:line="360" w:lineRule="auto"/>
        <w:ind w:right="-421"/>
      </w:pPr>
      <w:r w:rsidRPr="00B07CDA">
        <w:rPr>
          <w:rStyle w:val="rvts111"/>
          <w:iCs/>
        </w:rPr>
        <w:t>menţinerea/dezvoltarea deprinderilor de comunicare;</w:t>
      </w:r>
    </w:p>
    <w:p w:rsidR="008A6050" w:rsidRPr="00B07CDA" w:rsidRDefault="008A6050" w:rsidP="00065332">
      <w:pPr>
        <w:pStyle w:val="NormalWeb"/>
        <w:numPr>
          <w:ilvl w:val="0"/>
          <w:numId w:val="5"/>
        </w:numPr>
        <w:spacing w:before="0" w:beforeAutospacing="0" w:after="0" w:afterAutospacing="0" w:line="360" w:lineRule="auto"/>
        <w:ind w:right="-421"/>
      </w:pPr>
      <w:r w:rsidRPr="00B07CDA">
        <w:rPr>
          <w:rStyle w:val="rvts111"/>
          <w:iCs/>
        </w:rPr>
        <w:t>menţinerea/dezvoltarea deprinderilor de mobilitate;</w:t>
      </w:r>
    </w:p>
    <w:p w:rsidR="008A6050" w:rsidRPr="00B07CDA" w:rsidRDefault="008A6050" w:rsidP="00065332">
      <w:pPr>
        <w:pStyle w:val="NormalWeb"/>
        <w:numPr>
          <w:ilvl w:val="0"/>
          <w:numId w:val="5"/>
        </w:numPr>
        <w:spacing w:before="0" w:beforeAutospacing="0" w:after="0" w:afterAutospacing="0" w:line="360" w:lineRule="auto"/>
        <w:ind w:right="-421"/>
      </w:pPr>
      <w:r w:rsidRPr="00B07CDA">
        <w:rPr>
          <w:rStyle w:val="rvts111"/>
          <w:iCs/>
        </w:rPr>
        <w:t>menţinerea/dezvoltarea deprinderilor de autoîngrijire;</w:t>
      </w:r>
    </w:p>
    <w:p w:rsidR="008A6050" w:rsidRPr="00B07CDA" w:rsidRDefault="008A6050" w:rsidP="00065332">
      <w:pPr>
        <w:pStyle w:val="NormalWeb"/>
        <w:numPr>
          <w:ilvl w:val="0"/>
          <w:numId w:val="5"/>
        </w:numPr>
        <w:spacing w:before="0" w:beforeAutospacing="0" w:after="0" w:afterAutospacing="0" w:line="360" w:lineRule="auto"/>
        <w:ind w:right="-421"/>
      </w:pPr>
      <w:r w:rsidRPr="00B07CDA">
        <w:rPr>
          <w:rStyle w:val="rvts111"/>
          <w:iCs/>
        </w:rPr>
        <w:t>menţinerea/dezvoltarea deprinderilor de îngrijire a propriei sănătăţi;</w:t>
      </w:r>
    </w:p>
    <w:p w:rsidR="008A6050" w:rsidRPr="00B07CDA" w:rsidRDefault="008A6050" w:rsidP="00065332">
      <w:pPr>
        <w:pStyle w:val="NormalWeb"/>
        <w:numPr>
          <w:ilvl w:val="0"/>
          <w:numId w:val="5"/>
        </w:numPr>
        <w:spacing w:before="0" w:beforeAutospacing="0" w:after="0" w:afterAutospacing="0" w:line="360" w:lineRule="auto"/>
        <w:ind w:right="-421"/>
      </w:pPr>
      <w:r w:rsidRPr="00B07CDA">
        <w:rPr>
          <w:rStyle w:val="rvts111"/>
          <w:iCs/>
        </w:rPr>
        <w:t>menţinerea/dezvoltarea deprinderilor de autogospodărire;</w:t>
      </w:r>
    </w:p>
    <w:p w:rsidR="008A6050" w:rsidRPr="00B07CDA" w:rsidRDefault="008A6050" w:rsidP="00065332">
      <w:pPr>
        <w:pStyle w:val="NormalWeb"/>
        <w:numPr>
          <w:ilvl w:val="0"/>
          <w:numId w:val="5"/>
        </w:numPr>
        <w:spacing w:before="0" w:beforeAutospacing="0" w:after="0" w:afterAutospacing="0" w:line="360" w:lineRule="auto"/>
        <w:ind w:right="-421"/>
      </w:pPr>
      <w:r w:rsidRPr="00B07CDA">
        <w:rPr>
          <w:rStyle w:val="rvts111"/>
          <w:iCs/>
        </w:rPr>
        <w:t>menţinerea/dezvoltarea deprinderilor de interacţiune</w:t>
      </w:r>
    </w:p>
    <w:p w:rsidR="008A6050" w:rsidRPr="00B07CDA" w:rsidRDefault="008A6050" w:rsidP="00065332">
      <w:pPr>
        <w:pStyle w:val="NormalWeb"/>
        <w:numPr>
          <w:ilvl w:val="0"/>
          <w:numId w:val="6"/>
        </w:numPr>
        <w:spacing w:before="0" w:beforeAutospacing="0" w:after="0" w:afterAutospacing="0" w:line="360" w:lineRule="auto"/>
        <w:ind w:right="-421"/>
      </w:pPr>
      <w:r w:rsidRPr="00B07CDA">
        <w:rPr>
          <w:rStyle w:val="rvts111"/>
          <w:iCs/>
        </w:rPr>
        <w:t>Educaţie/Pregătire pentru muncă;</w:t>
      </w:r>
    </w:p>
    <w:p w:rsidR="008A6050" w:rsidRPr="00B07CDA" w:rsidRDefault="008A6050" w:rsidP="00065332">
      <w:pPr>
        <w:pStyle w:val="NormalWeb"/>
        <w:numPr>
          <w:ilvl w:val="0"/>
          <w:numId w:val="6"/>
        </w:numPr>
        <w:spacing w:before="0" w:beforeAutospacing="0" w:after="0" w:afterAutospacing="0" w:line="360" w:lineRule="auto"/>
        <w:ind w:right="-421"/>
      </w:pPr>
      <w:r w:rsidRPr="00B07CDA">
        <w:rPr>
          <w:rStyle w:val="rvts111"/>
          <w:iCs/>
        </w:rPr>
        <w:lastRenderedPageBreak/>
        <w:t>Asistenţă şi suport pentru luarea unei decizii;</w:t>
      </w:r>
    </w:p>
    <w:p w:rsidR="008A6050" w:rsidRPr="00B07CDA" w:rsidRDefault="008A6050" w:rsidP="00065332">
      <w:pPr>
        <w:pStyle w:val="NormalWeb"/>
        <w:numPr>
          <w:ilvl w:val="0"/>
          <w:numId w:val="6"/>
        </w:numPr>
        <w:spacing w:before="0" w:beforeAutospacing="0" w:after="0" w:afterAutospacing="0" w:line="360" w:lineRule="auto"/>
        <w:ind w:right="-421"/>
      </w:pPr>
      <w:r w:rsidRPr="00B07CDA">
        <w:rPr>
          <w:rStyle w:val="rvts111"/>
          <w:iCs/>
        </w:rPr>
        <w:t>Integrare şi participare socială şi civică;</w:t>
      </w:r>
    </w:p>
    <w:p w:rsidR="008A6050" w:rsidRPr="00B07CDA" w:rsidRDefault="008A6050" w:rsidP="00065332">
      <w:pPr>
        <w:spacing w:line="360" w:lineRule="auto"/>
        <w:ind w:left="189" w:right="-421"/>
        <w:jc w:val="both"/>
      </w:pPr>
      <w:r w:rsidRPr="00B07CDA">
        <w:t xml:space="preserve">     </w:t>
      </w:r>
    </w:p>
    <w:p w:rsidR="008A6050" w:rsidRPr="00B07CDA" w:rsidRDefault="008A6050" w:rsidP="00065332">
      <w:pPr>
        <w:spacing w:line="360" w:lineRule="auto"/>
        <w:ind w:right="-421"/>
        <w:jc w:val="both"/>
      </w:pPr>
      <w:r w:rsidRPr="00B07CDA">
        <w:t xml:space="preserve"> Reprezentare a furnizorului de servicii sociale în contractul încheiat cu persoana beneficiară. Contractul de furnizare servicii se încheie între centru/ furnizorul acestuia şi beneficiar sau reprezentantul legal al acestuia. În funcție de condițiile contractuale, respectiv persoana/persoanele care participă </w:t>
      </w:r>
      <w:smartTag w:uri="urn:schemas-microsoft-com:office:smarttags" w:element="place">
        <w:smartTag w:uri="urn:schemas-microsoft-com:office:smarttags" w:element="City">
          <w:r w:rsidRPr="00B07CDA">
            <w:t>la plata</w:t>
          </w:r>
        </w:smartTag>
      </w:smartTag>
      <w:r w:rsidRPr="00B07CDA">
        <w:t xml:space="preserve"> contribuției din partea beneficiarului, se încheie angajamente de plată cu acestea. Formatul și conținutul contractului de furnizare servicii este stabilit de centru/furnizorul acestuia, în baza modelului aprobat prin ordin al Ministrului Muncii, Familiei, Protecției Sociale şi Persoanelor Vârstnice.  </w:t>
      </w:r>
    </w:p>
    <w:p w:rsidR="008A6050" w:rsidRPr="00B07CDA" w:rsidRDefault="008A6050" w:rsidP="00065332">
      <w:pPr>
        <w:spacing w:line="360" w:lineRule="auto"/>
        <w:ind w:right="-421"/>
        <w:jc w:val="both"/>
      </w:pPr>
      <w:r w:rsidRPr="00B07CDA">
        <w:t xml:space="preserve"> Găzduire pe perioadă nedeterminată sau determinată, în funcție de nevoile individuale ale beneficiarilor.</w:t>
      </w:r>
    </w:p>
    <w:p w:rsidR="008A6050" w:rsidRPr="00B07CDA" w:rsidRDefault="008A6050" w:rsidP="00065332">
      <w:pPr>
        <w:spacing w:line="360" w:lineRule="auto"/>
        <w:ind w:right="-421" w:firstLine="720"/>
        <w:jc w:val="both"/>
      </w:pPr>
      <w:r w:rsidRPr="00B07CDA">
        <w:t xml:space="preserve"> Anual, serviciile sunt revizuite de către o comisie multidisciplinară formată din specialiști ce analizează oportunitatea menținerii în centru.</w:t>
      </w:r>
    </w:p>
    <w:p w:rsidR="008A6050" w:rsidRPr="00B07CDA" w:rsidRDefault="008A6050" w:rsidP="00065332">
      <w:pPr>
        <w:spacing w:line="360" w:lineRule="auto"/>
        <w:ind w:right="-421" w:firstLine="720"/>
        <w:jc w:val="both"/>
      </w:pPr>
      <w:r w:rsidRPr="00B07CDA">
        <w:t xml:space="preserve"> Fiecare beneficiar deţine un spaţiu de cazare într-un dormitor/cameră personală.  Pentru acei beneficiari cu mobilitate redusă se asigură mobilier adaptat, în conformitate cu prevederile legale în vigoare. Dormitoarele/camerele personale sunt amenajate astfel încât să asigure un mediu ambiant confortabil, adaptat nevoilor beneficiarilor şi îndeplinesc următoarele condiţii:</w:t>
      </w:r>
    </w:p>
    <w:p w:rsidR="008A6050" w:rsidRPr="00B07CDA" w:rsidRDefault="008A6050" w:rsidP="00065332">
      <w:pPr>
        <w:spacing w:line="360" w:lineRule="auto"/>
        <w:ind w:right="-421"/>
        <w:jc w:val="both"/>
      </w:pPr>
      <w:r w:rsidRPr="00B07CDA">
        <w:t>- dispun de spaţiul necesar pentru amplasarea paturilor şi a cel puţin unei noptiere pentru fiecare pat;</w:t>
      </w:r>
    </w:p>
    <w:p w:rsidR="008A6050" w:rsidRPr="00B07CDA" w:rsidRDefault="008A6050" w:rsidP="00065332">
      <w:pPr>
        <w:spacing w:line="360" w:lineRule="auto"/>
        <w:ind w:right="-421"/>
        <w:jc w:val="both"/>
      </w:pPr>
      <w:r w:rsidRPr="00B07CDA">
        <w:t>- permit accesul facil al personalului pentru efectuarea tratamentului şi igienei individuale zilnice, după caz;</w:t>
      </w:r>
    </w:p>
    <w:p w:rsidR="008A6050" w:rsidRPr="00B07CDA" w:rsidRDefault="008A6050" w:rsidP="00065332">
      <w:pPr>
        <w:spacing w:line="360" w:lineRule="auto"/>
        <w:ind w:right="-421"/>
        <w:jc w:val="both"/>
      </w:pPr>
      <w:r w:rsidRPr="00B07CDA">
        <w:t xml:space="preserve">-  permit accesul în fotoliu rulant, dacă starea beneficiarului o impune; </w:t>
      </w:r>
    </w:p>
    <w:p w:rsidR="008A6050" w:rsidRPr="00B07CDA" w:rsidRDefault="008A6050" w:rsidP="00065332">
      <w:pPr>
        <w:spacing w:line="360" w:lineRule="auto"/>
        <w:ind w:right="-421"/>
        <w:jc w:val="both"/>
      </w:pPr>
      <w:r w:rsidRPr="00B07CDA">
        <w:t>- dispun de spaţiul necesar pentru amplasarea mobilierului minim, respectiv o masă, un număr de scaune corespunzător numărului beneficiarilor, un dulap suficient de spaţios pentru păstrarea hainelor şi a lenjeriei personale a beneficiarilor;</w:t>
      </w:r>
    </w:p>
    <w:p w:rsidR="008A6050" w:rsidRPr="00B07CDA" w:rsidRDefault="008A6050" w:rsidP="00065332">
      <w:pPr>
        <w:spacing w:line="360" w:lineRule="auto"/>
        <w:ind w:right="-421"/>
        <w:jc w:val="both"/>
      </w:pPr>
      <w:r w:rsidRPr="00B07CDA">
        <w:t>- sunt amenajate de aşa manieră încât să creeze un ambient interior cât mai prietenos (beneficiarii sunt încurajaţi să îşi personalizeze spaţiul propriu din dormitor cu fotografii de familie, obiecte decorative, flori, iar dacă nu există restricţii în acest sens precizate în planul individualizat  de asistenţă şi îngrijire).</w:t>
      </w:r>
    </w:p>
    <w:p w:rsidR="008A6050" w:rsidRPr="00B07CDA" w:rsidRDefault="008A6050" w:rsidP="00065332">
      <w:pPr>
        <w:spacing w:line="360" w:lineRule="auto"/>
        <w:ind w:right="-421" w:firstLine="720"/>
        <w:jc w:val="both"/>
      </w:pPr>
      <w:r w:rsidRPr="00B07CDA">
        <w:t>Centrul dispune de un Plan de îmbunătățire și adaptare a mediului ambiant. Planul are în vedere crearea unui mediu de viață cât mai prietenos și apropiat de cel din afara instituției.</w:t>
      </w:r>
    </w:p>
    <w:p w:rsidR="008A6050" w:rsidRPr="00B07CDA" w:rsidRDefault="008A6050" w:rsidP="00065332">
      <w:pPr>
        <w:spacing w:line="360" w:lineRule="auto"/>
        <w:ind w:right="-421"/>
        <w:jc w:val="both"/>
      </w:pPr>
      <w:r w:rsidRPr="00B07CDA">
        <w:lastRenderedPageBreak/>
        <w:t>Centrul pune la dispoziţia beneficiarilor spaţii speciale pentru păstrarea hainelor, lenjeriei, încălţămintei, precum şi a obiectelor de uz propriu.</w:t>
      </w:r>
    </w:p>
    <w:p w:rsidR="008A6050" w:rsidRPr="00B07CDA" w:rsidRDefault="008A6050" w:rsidP="00065332">
      <w:pPr>
        <w:spacing w:line="360" w:lineRule="auto"/>
        <w:ind w:right="-421"/>
        <w:jc w:val="both"/>
      </w:pPr>
      <w:r w:rsidRPr="00B07CDA">
        <w:t xml:space="preserve">Spaţiile destinate depozitării hainelor, lenjeriei, încălţămintei, precum şi a obiectelor de uz propriu pot fi dulapuri personale sau dulapuri comune, suficient de spaţioase.  Obiectele de uz propriu (tacâmuri, truse de unghii, perii de păr, lame de ras, etc) se pot păstra în noptieră, dacă nu există resticţii în acest sens precizate în planul individual de intervenţie în funcţie de evaluarea factorilor de risc. </w:t>
      </w:r>
    </w:p>
    <w:p w:rsidR="008A6050" w:rsidRPr="00B07CDA" w:rsidRDefault="008A6050" w:rsidP="00065332">
      <w:pPr>
        <w:spacing w:line="360" w:lineRule="auto"/>
        <w:ind w:right="-421"/>
        <w:jc w:val="both"/>
      </w:pPr>
      <w:r w:rsidRPr="00B07CDA">
        <w:t xml:space="preserve"> Îngrijire personală</w:t>
      </w:r>
    </w:p>
    <w:p w:rsidR="008A6050" w:rsidRPr="00B07CDA" w:rsidRDefault="008A6050" w:rsidP="00065332">
      <w:pPr>
        <w:spacing w:line="360" w:lineRule="auto"/>
        <w:ind w:right="-421" w:firstLine="720"/>
        <w:jc w:val="both"/>
      </w:pPr>
      <w:r w:rsidRPr="00B07CDA">
        <w:t xml:space="preserve">Centrul oferă condiții adecvate pentru realizarea igienei personale. Pe lângă spațiile igienico-sanitare, centrul se asigură că fiecare beneficiar deține obiecte de igienă personală (periuță de dinți, pastă de dinți, săpun, prosoape, etc.) Obiectele de igienă personală se asigură de către centru, acesta oferind posibilitatea beneficiarilor de a utiliza obiecte de igienă personală proprii, în acord cu preferințele acestora. Beneficiarii care nu se pot îngriji singuri (spălat parțial sau total, bărbierit, îmbrăcat/dezbrăcat, încălţat/descălţat, transfer în fotoliul rulant, deplasare în interiorul camerei, etc.) primesc ajutor zilnic acordat de personalul de îngrijire. Pentru beneficiarii imobilizaţi la pat se efectuează zilnic manevrele de prevenire a  ulcerului de decubit (escarelor) şi se utilizează materiale şi echipamente specifice (saltele şi perne antiescară, etc.). Beneficiarii cu incontinenţă (urinară, de fecale, mixtă) sunt toaletaţi zilnic, odată cu schimbarea scutecelor de unica folosinţă (minim de 3 ori/zi) sau de câte ori este necesar. Personalul centrului asigură suportul necesar beneficiarilor aflaţi în situaţie de dependenţă pentru efectuarea deplasării acestora în centru  şi în exterior, pentru facilitarea comunicării la distanţă sau cu alte persoane din centru, pentru participarea la activităţile organizate în centru sau în comunitate etc. </w:t>
      </w:r>
    </w:p>
    <w:p w:rsidR="008A6050" w:rsidRPr="00B07CDA" w:rsidRDefault="008A6050" w:rsidP="00065332">
      <w:pPr>
        <w:spacing w:line="360" w:lineRule="auto"/>
        <w:ind w:right="-421"/>
        <w:jc w:val="both"/>
      </w:pPr>
      <w:r w:rsidRPr="00B07CDA">
        <w:t xml:space="preserve">Centrul are în dotare echipamentele şi materialele necesare pentru realizarea activităţilor de îngrijire personală. Centrul facilitează şi/sau realizează sesiuni de instruire permanentă a personalului de îngrijire astfel încât, în activitatea depusă să ţină cont în permanenţă, de principiul respectării demnităţii şi intimităţii beneficiarului. </w:t>
      </w:r>
    </w:p>
    <w:p w:rsidR="008A6050" w:rsidRPr="00B07CDA" w:rsidRDefault="008A6050" w:rsidP="00065332">
      <w:pPr>
        <w:spacing w:line="360" w:lineRule="auto"/>
        <w:ind w:right="-421"/>
        <w:jc w:val="both"/>
      </w:pPr>
      <w:r w:rsidRPr="00B07CDA">
        <w:t xml:space="preserve"> Îngrijirile medicale curente asigurate de personal de specialitate.</w:t>
      </w:r>
    </w:p>
    <w:p w:rsidR="008A6050" w:rsidRPr="00B07CDA" w:rsidRDefault="008A6050" w:rsidP="00065332">
      <w:pPr>
        <w:spacing w:line="360" w:lineRule="auto"/>
        <w:ind w:right="-421"/>
        <w:jc w:val="both"/>
      </w:pPr>
      <w:r w:rsidRPr="00B07CDA">
        <w:t xml:space="preserve"> </w:t>
      </w:r>
      <w:r w:rsidRPr="00B07CDA">
        <w:tab/>
        <w:t>Centrul  asigură supravegherea stării de sănătate, administrarea medicaţiei, efectuarea îngrijirilor medicale de bază. Serviciile menţionate sunt acordate de  medicul unităţii si asistenţi  medicali/asistente medicale, ajutate de infirmieri.</w:t>
      </w:r>
    </w:p>
    <w:p w:rsidR="008A6050" w:rsidRPr="00B07CDA" w:rsidRDefault="008A6050" w:rsidP="00065332">
      <w:pPr>
        <w:spacing w:line="360" w:lineRule="auto"/>
        <w:ind w:right="-421" w:firstLine="720"/>
        <w:jc w:val="both"/>
      </w:pPr>
      <w:r w:rsidRPr="00B07CDA">
        <w:lastRenderedPageBreak/>
        <w:t xml:space="preserve">Centrul înscrie beneficiarii la un medic de familie sau facilitează accesul acestora la un cabinet de medicină de familie. Centrul facilitează accesul beneficiarilor la servicii medicale de specialitate din ambulatoriu sau, după caz, spitale, inclusiv la cabinete stomatologice şi mai  beneficiază de  servicii medicale furnizate de medici specialişti cu care centrul are încheiate contracte de muncă cu jumătate de normă. </w:t>
      </w:r>
    </w:p>
    <w:p w:rsidR="008A6050" w:rsidRPr="00B07CDA" w:rsidRDefault="008A6050" w:rsidP="00065332">
      <w:pPr>
        <w:spacing w:line="360" w:lineRule="auto"/>
        <w:ind w:right="-421" w:firstLine="720"/>
        <w:jc w:val="both"/>
      </w:pPr>
      <w:r w:rsidRPr="00B07CDA">
        <w:t xml:space="preserve">Beneficiarii/reprezentanţii legali/convenţionali sunt informaţi  la admitere cu privire la  asistenţa medicală asigurată în centru. </w:t>
      </w:r>
    </w:p>
    <w:p w:rsidR="008A6050" w:rsidRPr="00B07CDA" w:rsidRDefault="008A6050" w:rsidP="00065332">
      <w:pPr>
        <w:spacing w:line="360" w:lineRule="auto"/>
        <w:ind w:right="-421" w:firstLine="720"/>
        <w:jc w:val="both"/>
      </w:pPr>
      <w:r w:rsidRPr="00B07CDA">
        <w:t xml:space="preserve">Pentru monitorizarea stării de sănătate a beneficiarului, dar şi a stării fizice/psihice, evidenţa tratamentului medical şi serviciilor acordate, centrul utilizează fişa de monitorizare servicii a beneficiarului. În fişa de monitorizare servicii se consemnează date privind starea de sănătate a beneficiarului şi simptomele prezentate, consultaţiile şi tratamentele efectuate, regimul igieno-dietetic recomandat. </w:t>
      </w:r>
    </w:p>
    <w:p w:rsidR="008A6050" w:rsidRPr="00B07CDA" w:rsidRDefault="008A6050" w:rsidP="00065332">
      <w:pPr>
        <w:spacing w:line="360" w:lineRule="auto"/>
        <w:ind w:right="-421"/>
        <w:jc w:val="both"/>
      </w:pPr>
      <w:r w:rsidRPr="00B07CDA">
        <w:t xml:space="preserve">Personalul medical ţine evidenţa medicaţiei administrate (denumire comercială şi dozaj) fiecărui beneficiar în fişa de monitorizare servicii a beneficiarului. </w:t>
      </w:r>
    </w:p>
    <w:p w:rsidR="008A6050" w:rsidRPr="00B07CDA" w:rsidRDefault="008A6050" w:rsidP="00065332">
      <w:pPr>
        <w:spacing w:line="360" w:lineRule="auto"/>
        <w:ind w:right="-421"/>
        <w:jc w:val="both"/>
      </w:pPr>
      <w:r w:rsidRPr="00B07CDA">
        <w:t xml:space="preserve">Pentru beneficiarii care au capacitate de discernământ păstrată, aceştia pot lua singuri medicaţia orală recomandată. Dacă un beneficiar refuză medicaţia recomandată, se consemnează refuzul în fişa de monitorizare servicii şi se semnează de către beneficiar. </w:t>
      </w:r>
    </w:p>
    <w:p w:rsidR="008A6050" w:rsidRPr="00B07CDA" w:rsidRDefault="008A6050" w:rsidP="00065332">
      <w:pPr>
        <w:spacing w:line="360" w:lineRule="auto"/>
        <w:ind w:right="-421"/>
        <w:jc w:val="both"/>
      </w:pPr>
      <w:r w:rsidRPr="00B07CDA">
        <w:t>Pentru beneficiarii care nu-şi pot lua singuri medicaţia, aceasta se administrează de către personalul medical.  Asistenţii medicali/asistentele medicale administrează medicaţia exclusiv în baza recomandărilor medicului (reţete, recomandări la externarea din spital, etc.).</w:t>
      </w:r>
    </w:p>
    <w:p w:rsidR="008A6050" w:rsidRPr="00B07CDA" w:rsidRDefault="008A6050" w:rsidP="00065332">
      <w:pPr>
        <w:spacing w:line="360" w:lineRule="auto"/>
        <w:ind w:right="-421"/>
        <w:jc w:val="both"/>
      </w:pPr>
      <w:r w:rsidRPr="00B07CDA">
        <w:t>Centrul dispune de spaţii special amenajate, cu destinaţia de cabinet medical/cabinet de consultaţii, ce deţine dotările minime necesare (mobilier, pat de consultaţii, aparat de urgenţă, stetoscop, tensiometru, glucometru, termometre, seringi de unică folosinţă, cântar, etc.).</w:t>
      </w:r>
    </w:p>
    <w:p w:rsidR="008A6050" w:rsidRPr="00B07CDA" w:rsidRDefault="008A6050" w:rsidP="00065332">
      <w:pPr>
        <w:spacing w:line="360" w:lineRule="auto"/>
        <w:ind w:right="-421" w:firstLine="720"/>
        <w:jc w:val="both"/>
      </w:pPr>
      <w:r w:rsidRPr="00B07CDA">
        <w:t>Centrul deţine o farmacie închisa cu cheie, în care sunt depozitate medicamentele şi materialele necesare tratamentelor medicale.  Accesul la spaţiul respectiv îl are doar asistentul medical de farmacie care este gestionar al medicamentelor și materialelor sanitare. Evidența gestiunii se realizează prin condica de evidenţă a medicamentelor şi materialelor consumabile folosite pentru tratamentul beneficiarilor în care se consemnează numele beneficiarilor, cantitatea totală eliberată, perioada de utilizare, data eliberării şi semnătura persoanei care întocmeşte condica şi a celei care eliberează medicamentele şi materialele.</w:t>
      </w:r>
    </w:p>
    <w:p w:rsidR="008A6050" w:rsidRPr="00B07CDA" w:rsidRDefault="008A6050" w:rsidP="00065332">
      <w:pPr>
        <w:spacing w:line="360" w:lineRule="auto"/>
        <w:ind w:right="-421"/>
        <w:jc w:val="both"/>
      </w:pPr>
      <w:r w:rsidRPr="00B07CDA">
        <w:t xml:space="preserve"> Masă, inclusiv preparare hrană caldă.</w:t>
      </w:r>
    </w:p>
    <w:p w:rsidR="008A6050" w:rsidRPr="00B07CDA" w:rsidRDefault="008A6050" w:rsidP="00065332">
      <w:pPr>
        <w:spacing w:line="360" w:lineRule="auto"/>
        <w:ind w:right="-421"/>
        <w:jc w:val="both"/>
      </w:pPr>
      <w:r w:rsidRPr="00B07CDA">
        <w:lastRenderedPageBreak/>
        <w:t xml:space="preserve"> </w:t>
      </w:r>
      <w:r w:rsidRPr="00B07CDA">
        <w:tab/>
        <w:t>Centrul rezidenţial asigură o alimentaţie echilibrată din punct de vedere cantitativ şi calitativ pentru toţi beneficiarii, se asigură că hrana consumată de beneficiari corespunde normelor legale sub aspect caloric, calitativ şi cantitativ, este diversificată de la o zi la alta. Atunci când este cazul, beneficiarii primesc hrana corespunzătoare stării de sănătate.</w:t>
      </w:r>
    </w:p>
    <w:p w:rsidR="008A6050" w:rsidRPr="00B07CDA" w:rsidRDefault="008A6050" w:rsidP="00065332">
      <w:pPr>
        <w:spacing w:line="360" w:lineRule="auto"/>
        <w:ind w:right="-421" w:firstLine="720"/>
        <w:jc w:val="both"/>
      </w:pPr>
      <w:r w:rsidRPr="00B07CDA">
        <w:t>Centrul deţine spaţii cu destinaţia de bucătărie, oficiu, cămară sau beci, dotate cu instalaţii şi aparatură specifice cum ar fi: chiuvete cu apă curentă caldă şi rece, instalaţii pentru gătit, frigider, congelator, hotă, maşină de spălat vase şi altele.</w:t>
      </w:r>
    </w:p>
    <w:p w:rsidR="008A6050" w:rsidRPr="00B07CDA" w:rsidRDefault="008A6050" w:rsidP="00065332">
      <w:pPr>
        <w:spacing w:line="360" w:lineRule="auto"/>
        <w:ind w:right="-421" w:firstLine="720"/>
        <w:jc w:val="both"/>
      </w:pPr>
      <w:r w:rsidRPr="00B07CDA">
        <w:t>Centrul deţine o sală de mese, amenajată şi dotată cu materiale uşor de igienizat, cu mobilier suficient, funcţional şi confortabil, este bine iluminată, cu o ambianţă plăcută. Vesela şi tacâmurile sunt suficiente, adaptate nevoilor, după caz.</w:t>
      </w:r>
    </w:p>
    <w:p w:rsidR="008A6050" w:rsidRPr="00B07CDA" w:rsidRDefault="008A6050" w:rsidP="00065332">
      <w:pPr>
        <w:spacing w:line="360" w:lineRule="auto"/>
        <w:ind w:right="-421"/>
        <w:jc w:val="both"/>
      </w:pPr>
      <w:r w:rsidRPr="00B07CDA">
        <w:t>Servirea mesei în dormitoare se practică numai pentru persoanele a căror condiţie de sănătate nu permite deplasarea acestora sau au nevoie de ajutor pentru hrănire şi hidratare.</w:t>
      </w:r>
    </w:p>
    <w:p w:rsidR="008A6050" w:rsidRPr="00B07CDA" w:rsidRDefault="008A6050" w:rsidP="00065332">
      <w:pPr>
        <w:spacing w:line="360" w:lineRule="auto"/>
        <w:ind w:right="-421"/>
        <w:jc w:val="both"/>
      </w:pPr>
      <w:r w:rsidRPr="00B07CDA">
        <w:t>Spaţiile pentru prepararea/păstrarea alimentelor şi meselor corespund cerinţelor de siguranţă, accesibilitate, funcţionalitate şi confort atât ale beneficiarilor, cât şi ale personalului de deservire, precum şi normelor legale de igienă sanitară.</w:t>
      </w:r>
    </w:p>
    <w:p w:rsidR="008A6050" w:rsidRPr="00B07CDA" w:rsidRDefault="008A6050" w:rsidP="00065332">
      <w:pPr>
        <w:spacing w:line="360" w:lineRule="auto"/>
        <w:ind w:right="-421"/>
        <w:jc w:val="both"/>
      </w:pPr>
      <w:r w:rsidRPr="00B07CDA">
        <w:t>Centrul asigură fiecărui beneficiar, la intervale echilibrate 3 mese/zi. Mesele sunt diferenţiate prin prelucrare şi prezentare. Centrul asigură gustări între mesele principale.</w:t>
      </w:r>
    </w:p>
    <w:p w:rsidR="008A6050" w:rsidRPr="00B07CDA" w:rsidRDefault="008A6050" w:rsidP="00065332">
      <w:pPr>
        <w:spacing w:line="360" w:lineRule="auto"/>
        <w:ind w:right="-421" w:firstLine="720"/>
        <w:jc w:val="both"/>
      </w:pPr>
      <w:r w:rsidRPr="00B07CDA">
        <w:t>Centrul asigură beneficiarilor meniuri variate de la o zi la alta, ţinându-se cont, pe cât posibil, de preferinţele acestora. Pentru beneficiarii care urmează un anumit regim alimentar, se oferă o alimentaţie dietetică, pe baza recomandărilor medicului curant.</w:t>
      </w:r>
    </w:p>
    <w:p w:rsidR="008A6050" w:rsidRPr="00B07CDA" w:rsidRDefault="008A6050" w:rsidP="00065332">
      <w:pPr>
        <w:spacing w:line="360" w:lineRule="auto"/>
        <w:ind w:right="-421" w:firstLine="720"/>
        <w:jc w:val="both"/>
      </w:pPr>
      <w:r w:rsidRPr="00B07CDA">
        <w:t>Meniul este afişat zilnic. Beneficiarii sunt încurajaţi să participe la stabilirea meniurilor şi la servirea mesei  sau a gustărilor. Beneficiarii au timp suficient pentru a lua masa  conform propriilor dorinţe şi abilităţi. Centrul alocă cel puţin 2 ore pentru fiecare din cele 3 mese.</w:t>
      </w:r>
    </w:p>
    <w:p w:rsidR="008A6050" w:rsidRPr="00B07CDA" w:rsidRDefault="008A6050" w:rsidP="00065332">
      <w:pPr>
        <w:spacing w:line="360" w:lineRule="auto"/>
        <w:ind w:right="-421"/>
        <w:jc w:val="both"/>
      </w:pPr>
      <w:r w:rsidRPr="00B07CDA">
        <w:t xml:space="preserve">Când situaţia o impune, beneficiarii primesc ajutor într-o manieră discretă, tolerantă şi în locul pe care îl aleg (sala de mese, propriul dormitor). </w:t>
      </w:r>
    </w:p>
    <w:p w:rsidR="008A6050" w:rsidRPr="00B07CDA" w:rsidRDefault="008A6050" w:rsidP="00065332">
      <w:pPr>
        <w:spacing w:line="360" w:lineRule="auto"/>
        <w:ind w:right="-421"/>
        <w:jc w:val="both"/>
      </w:pPr>
      <w:r w:rsidRPr="00B07CDA">
        <w:t xml:space="preserve"> Socializare și activități de stimulare a reintegrării în comunitate </w:t>
      </w:r>
    </w:p>
    <w:p w:rsidR="008A6050" w:rsidRPr="00B07CDA" w:rsidRDefault="008A6050" w:rsidP="00065332">
      <w:pPr>
        <w:spacing w:line="360" w:lineRule="auto"/>
        <w:ind w:right="-421" w:firstLine="720"/>
        <w:jc w:val="both"/>
      </w:pPr>
      <w:r w:rsidRPr="00B07CDA">
        <w:t>Personalul centrului încurajează şi sprijină beneficiarii în vederea participării la activităţile cotidiene din  centru, în scopul prezervării autonomiei funcţionale şi a unei vieţi independente. Centrul organizează activităţi care necesită un minim efort fizic, mental şi intelectual (gimnastică, dans, jocuri de şah, table, lectură, audiţii muzicale, pictură, etc.).</w:t>
      </w:r>
    </w:p>
    <w:p w:rsidR="008A6050" w:rsidRPr="00B07CDA" w:rsidRDefault="008A6050" w:rsidP="00065332">
      <w:pPr>
        <w:spacing w:line="360" w:lineRule="auto"/>
        <w:ind w:right="-421"/>
        <w:jc w:val="both"/>
      </w:pPr>
      <w:r w:rsidRPr="00B07CDA">
        <w:t>Centrul, în funcţie de sezon, programează şi organizează activităţi care se desfăşoară în aer liber.</w:t>
      </w:r>
    </w:p>
    <w:p w:rsidR="008A6050" w:rsidRPr="00B07CDA" w:rsidRDefault="008A6050" w:rsidP="00065332">
      <w:pPr>
        <w:spacing w:line="360" w:lineRule="auto"/>
        <w:ind w:right="-421"/>
        <w:jc w:val="both"/>
      </w:pPr>
      <w:r w:rsidRPr="00B07CDA">
        <w:lastRenderedPageBreak/>
        <w:t>Centrul încurajează şi sprijină beneficiarii pentru a menţine relaţii cu familia şi  prietenii.</w:t>
      </w:r>
    </w:p>
    <w:p w:rsidR="008A6050" w:rsidRPr="00B07CDA" w:rsidRDefault="008A6050" w:rsidP="00065332">
      <w:pPr>
        <w:spacing w:line="360" w:lineRule="auto"/>
        <w:ind w:right="-421"/>
        <w:jc w:val="both"/>
      </w:pPr>
      <w:r w:rsidRPr="00B07CDA">
        <w:t xml:space="preserve">Centrul pune la dispoziţia beneficiarilor mijloace de comunicare cu membrii de familie şi </w:t>
      </w:r>
    </w:p>
    <w:p w:rsidR="008A6050" w:rsidRPr="00B07CDA" w:rsidRDefault="008A6050" w:rsidP="00065332">
      <w:pPr>
        <w:spacing w:line="360" w:lineRule="auto"/>
        <w:ind w:right="-421"/>
        <w:jc w:val="both"/>
      </w:pPr>
      <w:r w:rsidRPr="00B07CDA">
        <w:t xml:space="preserve">prietenii (telefon, e-mail, facilitarea trimiterii şi primirii corespondenţei prin poştă). </w:t>
      </w:r>
    </w:p>
    <w:p w:rsidR="008A6050" w:rsidRPr="00B07CDA" w:rsidRDefault="008A6050" w:rsidP="00065332">
      <w:pPr>
        <w:spacing w:line="360" w:lineRule="auto"/>
        <w:ind w:right="-421"/>
        <w:jc w:val="both"/>
      </w:pPr>
      <w:r w:rsidRPr="00B07CDA">
        <w:t>Membrii de familie şi prietenii pot vizita beneficiarul, la orice oră în intervalul 8.00-20.00, cu respectarea programului de activităţi specifice centrului. Centrul pune la dispoziţia vizitatorilor un spaţiu special amenajat şi adaptat nevoilor astfel încât să nu deranjeze alţi beneficiari. Centrul permite vizitele în camerele beneficiarilor cu mobilitate redusă şi va restricţiona accesul la vizita persoanelor care ar putea pune în pericol sănătatea fizică sau psihică a acestora, cu acordul beneficiarilor/a reprezentanţilor legali.</w:t>
      </w:r>
    </w:p>
    <w:p w:rsidR="008A6050" w:rsidRPr="00B07CDA" w:rsidRDefault="008A6050" w:rsidP="00065332">
      <w:pPr>
        <w:spacing w:line="360" w:lineRule="auto"/>
        <w:ind w:right="-421"/>
        <w:jc w:val="both"/>
      </w:pPr>
      <w:r w:rsidRPr="00B07CDA">
        <w:t>Centrul organizează cu ocazia diferitelor evenimente, în cursul anului, spectacole, concursuri pe diferite teme.</w:t>
      </w:r>
    </w:p>
    <w:p w:rsidR="008A6050" w:rsidRPr="00B07CDA" w:rsidRDefault="008A6050" w:rsidP="00065332">
      <w:pPr>
        <w:spacing w:line="360" w:lineRule="auto"/>
        <w:ind w:right="-421"/>
        <w:jc w:val="both"/>
      </w:pPr>
      <w:r w:rsidRPr="00B07CDA">
        <w:t>Toate activitățile sunt cuprinse în "Programul de activități pentru promovarea vieții active".</w:t>
      </w:r>
    </w:p>
    <w:p w:rsidR="008A6050" w:rsidRPr="00B07CDA" w:rsidRDefault="008A6050" w:rsidP="00065332">
      <w:pPr>
        <w:spacing w:line="360" w:lineRule="auto"/>
        <w:ind w:right="-421"/>
        <w:jc w:val="both"/>
      </w:pPr>
      <w:r w:rsidRPr="00B07CDA">
        <w:t xml:space="preserve"> Terapii de recuperare fizică/psihică/mintală. </w:t>
      </w:r>
    </w:p>
    <w:p w:rsidR="008A6050" w:rsidRPr="00B07CDA" w:rsidRDefault="008A6050" w:rsidP="00065332">
      <w:pPr>
        <w:spacing w:line="360" w:lineRule="auto"/>
        <w:ind w:right="-421" w:firstLine="720"/>
        <w:jc w:val="both"/>
      </w:pPr>
      <w:r w:rsidRPr="00B07CDA">
        <w:t xml:space="preserve">Serviciile de recuperare/reabilitare funcţională  recomandate în urma evaluării/reevaluării se consemnează în planul  individual de intervenţie, iar gradul de implementare a activităților, a serviciilor se evidențiază în fișele de monitorizare și în registrele de evidență a activităților existente la fiecare cabinet de specialitate. </w:t>
      </w:r>
    </w:p>
    <w:p w:rsidR="008A6050" w:rsidRPr="00B07CDA" w:rsidRDefault="008A6050" w:rsidP="00065332">
      <w:pPr>
        <w:spacing w:line="360" w:lineRule="auto"/>
        <w:ind w:right="-421" w:firstLine="720"/>
        <w:jc w:val="both"/>
      </w:pPr>
      <w:r w:rsidRPr="00B07CDA">
        <w:t>Beneficiarii centrului pot beneficia de următoarele servicii de recuperare:</w:t>
      </w:r>
    </w:p>
    <w:p w:rsidR="008A6050" w:rsidRPr="00B07CDA" w:rsidRDefault="008A6050" w:rsidP="00065332">
      <w:pPr>
        <w:pStyle w:val="ListParagraph"/>
        <w:numPr>
          <w:ilvl w:val="0"/>
          <w:numId w:val="13"/>
        </w:numPr>
        <w:spacing w:after="0" w:line="360" w:lineRule="auto"/>
        <w:ind w:right="-421"/>
        <w:jc w:val="both"/>
        <w:rPr>
          <w:rFonts w:ascii="Times New Roman" w:hAnsi="Times New Roman"/>
          <w:sz w:val="24"/>
          <w:szCs w:val="24"/>
        </w:rPr>
      </w:pPr>
      <w:r w:rsidRPr="00B07CDA">
        <w:rPr>
          <w:rFonts w:ascii="Times New Roman" w:hAnsi="Times New Roman"/>
          <w:sz w:val="24"/>
          <w:szCs w:val="24"/>
        </w:rPr>
        <w:t xml:space="preserve">psihoterapie </w:t>
      </w:r>
    </w:p>
    <w:p w:rsidR="008A6050" w:rsidRPr="00B07CDA" w:rsidRDefault="008A6050" w:rsidP="00065332">
      <w:pPr>
        <w:pStyle w:val="ListParagraph"/>
        <w:numPr>
          <w:ilvl w:val="0"/>
          <w:numId w:val="13"/>
        </w:numPr>
        <w:spacing w:after="0" w:line="360" w:lineRule="auto"/>
        <w:ind w:right="-421"/>
        <w:jc w:val="both"/>
        <w:rPr>
          <w:rFonts w:ascii="Times New Roman" w:hAnsi="Times New Roman"/>
          <w:sz w:val="24"/>
          <w:szCs w:val="24"/>
        </w:rPr>
      </w:pPr>
      <w:r w:rsidRPr="00B07CDA">
        <w:rPr>
          <w:rFonts w:ascii="Times New Roman" w:hAnsi="Times New Roman"/>
          <w:sz w:val="24"/>
          <w:szCs w:val="24"/>
        </w:rPr>
        <w:t>fitoterapie</w:t>
      </w:r>
    </w:p>
    <w:p w:rsidR="008A6050" w:rsidRPr="00B07CDA" w:rsidRDefault="008A6050" w:rsidP="00065332">
      <w:pPr>
        <w:pStyle w:val="ListParagraph"/>
        <w:numPr>
          <w:ilvl w:val="0"/>
          <w:numId w:val="13"/>
        </w:numPr>
        <w:spacing w:after="0" w:line="360" w:lineRule="auto"/>
        <w:ind w:right="-421"/>
        <w:jc w:val="both"/>
        <w:rPr>
          <w:rFonts w:ascii="Times New Roman" w:hAnsi="Times New Roman"/>
          <w:sz w:val="24"/>
          <w:szCs w:val="24"/>
        </w:rPr>
      </w:pPr>
      <w:r w:rsidRPr="00B07CDA">
        <w:rPr>
          <w:rFonts w:ascii="Times New Roman" w:hAnsi="Times New Roman"/>
          <w:sz w:val="24"/>
          <w:szCs w:val="24"/>
        </w:rPr>
        <w:t xml:space="preserve">ergoterapie (ateliere de: tâmplărie, tesătorie, croitorie, lumânări, cizmărie, creaţie  </w:t>
      </w:r>
    </w:p>
    <w:p w:rsidR="008A6050" w:rsidRPr="00B07CDA" w:rsidRDefault="008A6050" w:rsidP="00065332">
      <w:pPr>
        <w:pStyle w:val="ListParagraph"/>
        <w:spacing w:after="0" w:line="360" w:lineRule="auto"/>
        <w:ind w:left="1440" w:right="-421"/>
        <w:jc w:val="both"/>
        <w:rPr>
          <w:rFonts w:ascii="Times New Roman" w:hAnsi="Times New Roman"/>
          <w:sz w:val="24"/>
          <w:szCs w:val="24"/>
        </w:rPr>
      </w:pPr>
      <w:r w:rsidRPr="00B07CDA">
        <w:rPr>
          <w:rFonts w:ascii="Times New Roman" w:hAnsi="Times New Roman"/>
          <w:sz w:val="24"/>
          <w:szCs w:val="24"/>
        </w:rPr>
        <w:t xml:space="preserve">       mecanic)</w:t>
      </w:r>
    </w:p>
    <w:p w:rsidR="008A6050" w:rsidRPr="00B07CDA" w:rsidRDefault="008A6050" w:rsidP="00065332">
      <w:pPr>
        <w:pStyle w:val="ListParagraph"/>
        <w:numPr>
          <w:ilvl w:val="0"/>
          <w:numId w:val="13"/>
        </w:numPr>
        <w:spacing w:after="0" w:line="360" w:lineRule="auto"/>
        <w:ind w:right="-421"/>
        <w:jc w:val="both"/>
        <w:rPr>
          <w:rFonts w:ascii="Times New Roman" w:hAnsi="Times New Roman"/>
          <w:sz w:val="24"/>
          <w:szCs w:val="24"/>
        </w:rPr>
      </w:pPr>
      <w:r w:rsidRPr="00B07CDA">
        <w:rPr>
          <w:rFonts w:ascii="Times New Roman" w:hAnsi="Times New Roman"/>
          <w:sz w:val="24"/>
          <w:szCs w:val="24"/>
        </w:rPr>
        <w:t>ludoterapie</w:t>
      </w:r>
    </w:p>
    <w:p w:rsidR="008A6050" w:rsidRPr="00B07CDA" w:rsidRDefault="008A6050" w:rsidP="00065332">
      <w:pPr>
        <w:pStyle w:val="ListParagraph"/>
        <w:numPr>
          <w:ilvl w:val="0"/>
          <w:numId w:val="13"/>
        </w:numPr>
        <w:spacing w:after="0" w:line="360" w:lineRule="auto"/>
        <w:ind w:right="-421"/>
        <w:jc w:val="both"/>
        <w:rPr>
          <w:rFonts w:ascii="Times New Roman" w:hAnsi="Times New Roman"/>
          <w:sz w:val="24"/>
          <w:szCs w:val="24"/>
        </w:rPr>
      </w:pPr>
      <w:r w:rsidRPr="00B07CDA">
        <w:rPr>
          <w:rFonts w:ascii="Times New Roman" w:hAnsi="Times New Roman"/>
          <w:sz w:val="24"/>
          <w:szCs w:val="24"/>
        </w:rPr>
        <w:t>meloterapie</w:t>
      </w:r>
    </w:p>
    <w:p w:rsidR="008A6050" w:rsidRPr="00B07CDA" w:rsidRDefault="008A6050" w:rsidP="00065332">
      <w:pPr>
        <w:pStyle w:val="ListParagraph"/>
        <w:numPr>
          <w:ilvl w:val="0"/>
          <w:numId w:val="13"/>
        </w:numPr>
        <w:spacing w:after="0" w:line="360" w:lineRule="auto"/>
        <w:ind w:right="-421"/>
        <w:jc w:val="both"/>
        <w:rPr>
          <w:rFonts w:ascii="Times New Roman" w:hAnsi="Times New Roman"/>
          <w:sz w:val="24"/>
          <w:szCs w:val="24"/>
        </w:rPr>
      </w:pPr>
      <w:r w:rsidRPr="00B07CDA">
        <w:rPr>
          <w:rFonts w:ascii="Times New Roman" w:hAnsi="Times New Roman"/>
          <w:sz w:val="24"/>
          <w:szCs w:val="24"/>
        </w:rPr>
        <w:t xml:space="preserve">terapie ocupaţională </w:t>
      </w:r>
    </w:p>
    <w:p w:rsidR="008A6050" w:rsidRPr="00B07CDA" w:rsidRDefault="008A6050" w:rsidP="00065332">
      <w:pPr>
        <w:pStyle w:val="ListParagraph"/>
        <w:numPr>
          <w:ilvl w:val="0"/>
          <w:numId w:val="13"/>
        </w:numPr>
        <w:spacing w:after="0" w:line="360" w:lineRule="auto"/>
        <w:ind w:right="-421"/>
        <w:jc w:val="both"/>
        <w:rPr>
          <w:rFonts w:ascii="Times New Roman" w:hAnsi="Times New Roman"/>
          <w:sz w:val="24"/>
          <w:szCs w:val="24"/>
        </w:rPr>
      </w:pPr>
      <w:r w:rsidRPr="00B07CDA">
        <w:rPr>
          <w:rFonts w:ascii="Times New Roman" w:hAnsi="Times New Roman"/>
          <w:sz w:val="24"/>
          <w:szCs w:val="24"/>
        </w:rPr>
        <w:t>fizioterapie</w:t>
      </w:r>
    </w:p>
    <w:p w:rsidR="008A6050" w:rsidRPr="00B07CDA" w:rsidRDefault="008A6050" w:rsidP="00065332">
      <w:pPr>
        <w:pStyle w:val="ListParagraph"/>
        <w:numPr>
          <w:ilvl w:val="0"/>
          <w:numId w:val="13"/>
        </w:numPr>
        <w:spacing w:after="0" w:line="360" w:lineRule="auto"/>
        <w:ind w:right="-421"/>
        <w:jc w:val="both"/>
        <w:rPr>
          <w:rFonts w:ascii="Times New Roman" w:hAnsi="Times New Roman"/>
          <w:sz w:val="24"/>
          <w:szCs w:val="24"/>
        </w:rPr>
      </w:pPr>
      <w:r w:rsidRPr="00B07CDA">
        <w:rPr>
          <w:rFonts w:ascii="Times New Roman" w:hAnsi="Times New Roman"/>
          <w:sz w:val="24"/>
          <w:szCs w:val="24"/>
        </w:rPr>
        <w:t>terapii speciale pentru diverse deficienţe motorii şi senzoriale, terapii de relaxare, şa.</w:t>
      </w:r>
    </w:p>
    <w:p w:rsidR="008A6050" w:rsidRPr="00B07CDA" w:rsidRDefault="008A6050" w:rsidP="00065332">
      <w:pPr>
        <w:spacing w:line="360" w:lineRule="auto"/>
        <w:ind w:right="-421" w:firstLine="360"/>
        <w:jc w:val="both"/>
      </w:pPr>
      <w:r w:rsidRPr="00B07CDA">
        <w:t xml:space="preserve">Centrul rezidenţial dispune de spaţii special amenajate pentru diversele tipuri de servicii/terapii de recuperare/reabilitare funcţională oferite (sala pentru kinetoterapie, cabinet psiholog, ateliere pentru activități ocupaționale, seră, teren agricol), de dotări şi echipamente necesare, precum și de </w:t>
      </w:r>
      <w:r w:rsidRPr="00B07CDA">
        <w:lastRenderedPageBreak/>
        <w:t>personal de specialitate angajat. Spațiile corespund normelor de securitate şi siguranţă a muncii desfăşurate de beneficiari.</w:t>
      </w:r>
    </w:p>
    <w:p w:rsidR="008A6050" w:rsidRPr="00B07CDA" w:rsidRDefault="008A6050" w:rsidP="00065332">
      <w:pPr>
        <w:spacing w:line="360" w:lineRule="auto"/>
        <w:ind w:right="-421" w:firstLine="360"/>
        <w:jc w:val="both"/>
      </w:pPr>
      <w:r w:rsidRPr="00B07CDA">
        <w:t>Personalul de specialitate care realizează serviciile/terapiile de recuperare/reabilitare funcţională ţine evidenţa zilnică a beneficiarilor, a activităţilor desfăşurate pe intervale orare şi monitorizează progresele înregistrate în vederea atingerii obiectivelor propuse.</w:t>
      </w:r>
    </w:p>
    <w:p w:rsidR="008A6050" w:rsidRPr="00B07CDA" w:rsidRDefault="008A6050" w:rsidP="00065332">
      <w:pPr>
        <w:spacing w:line="360" w:lineRule="auto"/>
        <w:ind w:right="-421"/>
        <w:jc w:val="both"/>
      </w:pPr>
      <w:r w:rsidRPr="00B07CDA">
        <w:t xml:space="preserve"> Curățenie, menaj, pază, alte activități administrative. </w:t>
      </w:r>
    </w:p>
    <w:p w:rsidR="008A6050" w:rsidRPr="00B07CDA" w:rsidRDefault="008A6050" w:rsidP="00065332">
      <w:pPr>
        <w:spacing w:line="360" w:lineRule="auto"/>
        <w:ind w:right="-421" w:firstLine="720"/>
        <w:jc w:val="both"/>
      </w:pPr>
      <w:r w:rsidRPr="00B07CDA">
        <w:t>Dormitoarele și celelalte spații fac obiectul unui program de curățenie și igienizare stabilit în cadrul unității. Centrul deține o spalatorie-uscătorie, amenajată conform normelor igienico-sanitare în vigoare.</w:t>
      </w:r>
    </w:p>
    <w:p w:rsidR="008A6050" w:rsidRPr="00B07CDA" w:rsidRDefault="008A6050" w:rsidP="00065332">
      <w:pPr>
        <w:spacing w:line="360" w:lineRule="auto"/>
        <w:ind w:right="-421" w:firstLine="720"/>
        <w:jc w:val="both"/>
      </w:pPr>
      <w:r w:rsidRPr="00B07CDA">
        <w:t>Lenjeria de pat, alte obiecte de cazarmament, hainele și lenjeria personală a beneficiarilor sunt spălate periodic sau ori de câte ori este cazul.</w:t>
      </w:r>
    </w:p>
    <w:p w:rsidR="008A6050" w:rsidRPr="00B07CDA" w:rsidRDefault="008A6050" w:rsidP="00065332">
      <w:pPr>
        <w:spacing w:line="360" w:lineRule="auto"/>
        <w:ind w:right="-421" w:firstLine="720"/>
        <w:jc w:val="both"/>
      </w:pPr>
      <w:r w:rsidRPr="00B07CDA">
        <w:t>Centrala termică produce agentul termic și apa caldă menajeră necesară derulării activității zilnice în condiții de calitate.</w:t>
      </w:r>
    </w:p>
    <w:p w:rsidR="008A6050" w:rsidRPr="00B07CDA" w:rsidRDefault="008A6050" w:rsidP="00065332">
      <w:pPr>
        <w:spacing w:line="360" w:lineRule="auto"/>
        <w:ind w:right="-421" w:firstLine="720"/>
        <w:jc w:val="both"/>
      </w:pPr>
      <w:r w:rsidRPr="00B07CDA">
        <w:t>Centrul dispune de personal administrativ (pază, muncitori întreținere, fochiști, spălătorese, muncitori calificati pentru bucătărie) care asigură derularea în condiții corespunzătoare a activităților administrative.</w:t>
      </w:r>
    </w:p>
    <w:p w:rsidR="008A6050" w:rsidRPr="00B07CDA" w:rsidRDefault="008A6050" w:rsidP="00065332">
      <w:pPr>
        <w:spacing w:line="360" w:lineRule="auto"/>
        <w:ind w:right="-421" w:firstLine="720"/>
        <w:jc w:val="both"/>
      </w:pPr>
      <w:r w:rsidRPr="00B07CDA">
        <w:t xml:space="preserve">În ceea ce priveste activitatile desfasurate, desi in acest an atipic, pandemia Covid - 19 si impunerea masurilor stricte, dar extrem de necesare, de prevenire a raspandirii noului coronavirus, au reprezentat un factor de stres si inca sunt un factor major de stres pentru beneficiarii centrului nostru, </w:t>
      </w:r>
      <w:r w:rsidRPr="00B07CDA">
        <w:rPr>
          <w:lang w:val="fr-FR"/>
        </w:rPr>
        <w:t>precum si a personalului medico-psiho-social</w:t>
      </w:r>
      <w:r w:rsidRPr="00B07CDA">
        <w:t xml:space="preserve"> si au declansat stari de anxietate, depresie si neputinta de a face fata acestei noi provocari, </w:t>
      </w:r>
      <w:r w:rsidRPr="00B07CDA">
        <w:rPr>
          <w:lang w:val="fr-FR"/>
        </w:rPr>
        <w:t>activitatea centrului s-a desfăşurat conform unor seturi de obiective bine precizate in planurile personalizate de servicii, stabilite de echipa multidisciplinara în vederea  recuperării, educării, instruirii, adaptării şi integrării / reintegrarii sociale a persoanelor care prezintă deficienţe de natură intelectuală, senzorială, fizică, psihică, comportamentală sau de limbaj, precum şi a persoanelor aflate în situaţii de risc datorită mediului în care trăiesc, resurselor insuficiente de subzistenţă sau prezenta  unor boli cronice sau a unor fenomene degenerative care afectează integritatea lor biologică, fiziologică sau psihologică.</w:t>
      </w:r>
    </w:p>
    <w:p w:rsidR="008A6050" w:rsidRPr="00B07CDA" w:rsidRDefault="008A6050" w:rsidP="00065332">
      <w:pPr>
        <w:spacing w:line="360" w:lineRule="auto"/>
        <w:ind w:right="-421" w:firstLine="720"/>
        <w:jc w:val="both"/>
      </w:pPr>
      <w:r w:rsidRPr="00B07CDA">
        <w:t xml:space="preserve"> În cadrul Cabinetului Psihologic, în care își desafășoară activitatea un număr de trei  psihologi, s-a realizat îmbunătățirea și menținerea stărilor psiho-afective a beneficiarilor, precum și respectarea drepturilor acestora pe perioada  pandemiei. Din punct de vedere psihologic s-au folosit metode alternative de interventie și anume:</w:t>
      </w:r>
    </w:p>
    <w:p w:rsidR="008A6050" w:rsidRPr="00B07CDA" w:rsidRDefault="008A6050" w:rsidP="00065332">
      <w:pPr>
        <w:spacing w:line="360" w:lineRule="auto"/>
        <w:ind w:right="-421"/>
        <w:jc w:val="both"/>
      </w:pPr>
      <w:r w:rsidRPr="00B07CDA">
        <w:lastRenderedPageBreak/>
        <w:t xml:space="preserve">      -consiliere psihologica cu beneficiarii;</w:t>
      </w:r>
    </w:p>
    <w:p w:rsidR="008A6050" w:rsidRPr="00B07CDA" w:rsidRDefault="008A6050" w:rsidP="00065332">
      <w:pPr>
        <w:spacing w:line="360" w:lineRule="auto"/>
        <w:ind w:right="-421"/>
        <w:jc w:val="both"/>
      </w:pPr>
      <w:r w:rsidRPr="00B07CDA">
        <w:t xml:space="preserve">      -psihoterapie de scurtă durată;</w:t>
      </w:r>
    </w:p>
    <w:p w:rsidR="008A6050" w:rsidRPr="00B07CDA" w:rsidRDefault="008A6050" w:rsidP="00065332">
      <w:pPr>
        <w:spacing w:line="360" w:lineRule="auto"/>
        <w:ind w:right="-421"/>
        <w:jc w:val="both"/>
      </w:pPr>
      <w:r w:rsidRPr="00B07CDA">
        <w:t xml:space="preserve">      -terapii cognitiv-comportamentale;</w:t>
      </w:r>
    </w:p>
    <w:p w:rsidR="008A6050" w:rsidRPr="00B07CDA" w:rsidRDefault="008A6050" w:rsidP="00065332">
      <w:pPr>
        <w:spacing w:line="360" w:lineRule="auto"/>
        <w:ind w:right="-421"/>
        <w:jc w:val="both"/>
      </w:pPr>
      <w:r w:rsidRPr="00B07CDA">
        <w:t xml:space="preserve">      -intervenții in situații de criză;</w:t>
      </w:r>
    </w:p>
    <w:p w:rsidR="008A6050" w:rsidRPr="00B07CDA" w:rsidRDefault="008A6050" w:rsidP="00065332">
      <w:pPr>
        <w:spacing w:line="360" w:lineRule="auto"/>
        <w:ind w:right="-421"/>
        <w:jc w:val="both"/>
      </w:pPr>
      <w:r w:rsidRPr="00B07CDA">
        <w:t xml:space="preserve">      -consiliere educațională, privind măsurile de prevenire și contaminare cu Sars-Cov 2;</w:t>
      </w:r>
    </w:p>
    <w:p w:rsidR="008A6050" w:rsidRPr="00B07CDA" w:rsidRDefault="008A6050" w:rsidP="00065332">
      <w:pPr>
        <w:spacing w:line="360" w:lineRule="auto"/>
        <w:ind w:right="-421"/>
        <w:jc w:val="both"/>
      </w:pPr>
      <w:r w:rsidRPr="00B07CDA">
        <w:t xml:space="preserve">      -informare pentru respectarea regulamentului impus de Starea de Urgenta si Alerta;</w:t>
      </w:r>
    </w:p>
    <w:p w:rsidR="008A6050" w:rsidRPr="00B07CDA" w:rsidRDefault="008A6050" w:rsidP="00065332">
      <w:pPr>
        <w:spacing w:line="360" w:lineRule="auto"/>
        <w:ind w:right="-421"/>
        <w:jc w:val="both"/>
      </w:pPr>
      <w:r w:rsidRPr="00B07CDA">
        <w:t xml:space="preserve">      -terapii de relaxare pentru diminuarea stărilor de discomfort și tensiune, scăderea anxietății, și a episoadelor depresive;</w:t>
      </w:r>
    </w:p>
    <w:p w:rsidR="008A6050" w:rsidRPr="00B07CDA" w:rsidRDefault="008A6050" w:rsidP="00065332">
      <w:pPr>
        <w:spacing w:line="360" w:lineRule="auto"/>
        <w:ind w:right="-421"/>
        <w:jc w:val="both"/>
      </w:pPr>
      <w:r w:rsidRPr="00B07CDA">
        <w:t xml:space="preserve">             Evident a fost faptul, că au fost dispuse măsuri la nivelul intregii unități, cu privire la perioada de pandemie, care au fost luate pentru protejarea beneficiarilor, acestea constând în:</w:t>
      </w:r>
    </w:p>
    <w:p w:rsidR="008A6050" w:rsidRPr="00B07CDA" w:rsidRDefault="008A6050" w:rsidP="00065332">
      <w:pPr>
        <w:numPr>
          <w:ilvl w:val="0"/>
          <w:numId w:val="8"/>
        </w:numPr>
        <w:spacing w:line="360" w:lineRule="auto"/>
        <w:ind w:right="-421"/>
        <w:jc w:val="both"/>
      </w:pPr>
      <w:r w:rsidRPr="00B07CDA">
        <w:t>informarea beneficiarilor cu privire la modul de transmitere și combatere a răspândirii virusului;</w:t>
      </w:r>
    </w:p>
    <w:p w:rsidR="008A6050" w:rsidRPr="00B07CDA" w:rsidRDefault="008A6050" w:rsidP="00065332">
      <w:pPr>
        <w:numPr>
          <w:ilvl w:val="0"/>
          <w:numId w:val="8"/>
        </w:numPr>
        <w:spacing w:line="360" w:lineRule="auto"/>
        <w:ind w:right="-421"/>
        <w:jc w:val="both"/>
      </w:pPr>
      <w:r w:rsidRPr="00B07CDA">
        <w:t xml:space="preserve"> deasemeni s-a insistat pe realizarea igienei personale riguroase și menținerea distanțării între persoane de cel putin 1,5-2 metri;</w:t>
      </w:r>
    </w:p>
    <w:p w:rsidR="008A6050" w:rsidRPr="00B07CDA" w:rsidRDefault="008A6050" w:rsidP="00065332">
      <w:pPr>
        <w:spacing w:line="360" w:lineRule="auto"/>
        <w:ind w:right="-421"/>
        <w:jc w:val="both"/>
      </w:pPr>
      <w:r w:rsidRPr="00B07CDA">
        <w:t xml:space="preserve">            În acest context s-a redus numărul de beneficiari prezenți la activitățile desfășurate în cadrul atelierelor de terpie ocupatională, respectiv în cabinetele de specialitate, crescând numărul de activități și terapii efectuate în aer liber.</w:t>
      </w:r>
    </w:p>
    <w:p w:rsidR="008A6050" w:rsidRPr="00B07CDA" w:rsidRDefault="008A6050" w:rsidP="00065332">
      <w:pPr>
        <w:spacing w:line="360" w:lineRule="auto"/>
        <w:ind w:right="-421"/>
        <w:jc w:val="both"/>
      </w:pPr>
      <w:r w:rsidRPr="00B07CDA">
        <w:t xml:space="preserve">            Scopul  terapiilor și a sedințelor de consiliere este:</w:t>
      </w:r>
    </w:p>
    <w:p w:rsidR="008A6050" w:rsidRPr="00B07CDA" w:rsidRDefault="008A6050" w:rsidP="00065332">
      <w:pPr>
        <w:spacing w:line="360" w:lineRule="auto"/>
        <w:ind w:left="345" w:right="-421"/>
        <w:jc w:val="both"/>
      </w:pPr>
      <w:r w:rsidRPr="00B07CDA">
        <w:t>-  creșterea eficienței, accceptarea de sine pozitivă, o mai bună cunoaștere  a propiei persoane și a modului de a face față unor situații limită;</w:t>
      </w:r>
    </w:p>
    <w:p w:rsidR="008A6050" w:rsidRPr="00B07CDA" w:rsidRDefault="008A6050" w:rsidP="00065332">
      <w:pPr>
        <w:spacing w:line="360" w:lineRule="auto"/>
        <w:ind w:left="345" w:right="-421"/>
        <w:jc w:val="both"/>
      </w:pPr>
      <w:r w:rsidRPr="00B07CDA">
        <w:t>-  dezvoltare personală prin creșterea stimei de sine;</w:t>
      </w:r>
    </w:p>
    <w:p w:rsidR="008A6050" w:rsidRPr="00B07CDA" w:rsidRDefault="008A6050" w:rsidP="00065332">
      <w:pPr>
        <w:spacing w:line="360" w:lineRule="auto"/>
        <w:ind w:left="345" w:right="-421"/>
        <w:jc w:val="both"/>
      </w:pPr>
      <w:r w:rsidRPr="00B07CDA">
        <w:t xml:space="preserve">-  vindecarea traumelor nerezolvate în trecut; </w:t>
      </w:r>
    </w:p>
    <w:p w:rsidR="008A6050" w:rsidRPr="00B07CDA" w:rsidRDefault="008A6050" w:rsidP="00065332">
      <w:pPr>
        <w:spacing w:line="360" w:lineRule="auto"/>
        <w:ind w:left="345" w:right="-421"/>
        <w:jc w:val="both"/>
      </w:pPr>
      <w:r w:rsidRPr="00B07CDA">
        <w:t>- dezvoltarea  unor mecanisme prin care apar anumite emoții sau trăiri interne, precum și modul de gestionare al acestora;</w:t>
      </w:r>
    </w:p>
    <w:p w:rsidR="008A6050" w:rsidRPr="00B07CDA" w:rsidRDefault="008A6050" w:rsidP="00065332">
      <w:pPr>
        <w:spacing w:line="360" w:lineRule="auto"/>
        <w:ind w:left="345" w:right="-421"/>
        <w:jc w:val="both"/>
      </w:pPr>
      <w:r w:rsidRPr="00B07CDA">
        <w:t>-  adaptare mai bună în situațiile de viață concrete;</w:t>
      </w:r>
    </w:p>
    <w:p w:rsidR="008A6050" w:rsidRPr="00B07CDA" w:rsidRDefault="008A6050" w:rsidP="00065332">
      <w:pPr>
        <w:spacing w:line="360" w:lineRule="auto"/>
        <w:ind w:left="345" w:right="-421"/>
        <w:jc w:val="both"/>
      </w:pPr>
      <w:r w:rsidRPr="00B07CDA">
        <w:t>- comunicarea și planificarea pe termen lung a acțiunilor, precum și stabilirea unui timp special pentru relaxarea zilnică necesară detensionării;</w:t>
      </w:r>
    </w:p>
    <w:p w:rsidR="008A6050" w:rsidRPr="00B07CDA" w:rsidRDefault="008A6050" w:rsidP="00065332">
      <w:pPr>
        <w:spacing w:line="360" w:lineRule="auto"/>
        <w:ind w:left="345" w:right="-421"/>
        <w:jc w:val="both"/>
      </w:pPr>
      <w:r w:rsidRPr="00B07CDA">
        <w:t>- dezvoltarea cognitivă, motivațională și comportamentală;</w:t>
      </w:r>
    </w:p>
    <w:p w:rsidR="008A6050" w:rsidRPr="00B07CDA" w:rsidRDefault="008A6050" w:rsidP="00065332">
      <w:pPr>
        <w:spacing w:line="360" w:lineRule="auto"/>
        <w:ind w:left="345" w:right="-421"/>
        <w:jc w:val="both"/>
      </w:pPr>
      <w:r w:rsidRPr="00B07CDA">
        <w:t>- diminuarea anxietății, fobiei, fricii și timidității;</w:t>
      </w:r>
    </w:p>
    <w:p w:rsidR="008A6050" w:rsidRPr="00B07CDA" w:rsidRDefault="008A6050" w:rsidP="00065332">
      <w:pPr>
        <w:spacing w:line="360" w:lineRule="auto"/>
        <w:ind w:left="345" w:right="-421"/>
        <w:jc w:val="both"/>
      </w:pPr>
      <w:r w:rsidRPr="00B07CDA">
        <w:t>-dezvoltarea  autoaprecierii adecvate comportamentului agresiv, autodistuctiv, violent;</w:t>
      </w:r>
    </w:p>
    <w:p w:rsidR="008A6050" w:rsidRPr="00B07CDA" w:rsidRDefault="008A6050" w:rsidP="00065332">
      <w:pPr>
        <w:spacing w:line="360" w:lineRule="auto"/>
        <w:ind w:left="345" w:right="-421"/>
        <w:jc w:val="both"/>
      </w:pPr>
      <w:r w:rsidRPr="00B07CDA">
        <w:t>-formarea deprinderilor de soluționare a conflictelor și dezvoltarea responsabilității;</w:t>
      </w:r>
    </w:p>
    <w:p w:rsidR="008A6050" w:rsidRPr="00B07CDA" w:rsidRDefault="008A6050" w:rsidP="00065332">
      <w:pPr>
        <w:spacing w:line="360" w:lineRule="auto"/>
        <w:ind w:left="345" w:right="-421"/>
        <w:jc w:val="both"/>
      </w:pPr>
      <w:r w:rsidRPr="00B07CDA">
        <w:lastRenderedPageBreak/>
        <w:t>-dezvoltarea,  formarea și consolidarea deprinderilor de comunicare, relaționare, empatie și toleranță;</w:t>
      </w:r>
    </w:p>
    <w:p w:rsidR="008A6050" w:rsidRPr="00B07CDA" w:rsidRDefault="008A6050" w:rsidP="00065332">
      <w:pPr>
        <w:spacing w:line="360" w:lineRule="auto"/>
        <w:ind w:right="-421"/>
        <w:jc w:val="both"/>
      </w:pPr>
      <w:r w:rsidRPr="00B07CDA">
        <w:t xml:space="preserve">            Activitățile desfășurate au fost în număr mic, comparativ cu anii precedenți din cauza restricțiilor impuse și a măsurilor de prevenție necesare, cu toate că există o mare disponibilitate în acest sens.</w:t>
      </w:r>
    </w:p>
    <w:p w:rsidR="008A6050" w:rsidRPr="00B07CDA" w:rsidRDefault="008A6050" w:rsidP="00065332">
      <w:pPr>
        <w:spacing w:line="360" w:lineRule="auto"/>
        <w:ind w:right="-421"/>
        <w:jc w:val="both"/>
      </w:pPr>
      <w:r w:rsidRPr="00B07CDA">
        <w:t xml:space="preserve">          Pe parcursul acestui an au avut loc urmatoarele activități cu caracter  educațional:</w:t>
      </w:r>
    </w:p>
    <w:p w:rsidR="008A6050" w:rsidRPr="00B07CDA" w:rsidRDefault="008A6050" w:rsidP="00065332">
      <w:pPr>
        <w:numPr>
          <w:ilvl w:val="0"/>
          <w:numId w:val="8"/>
        </w:numPr>
        <w:spacing w:line="360" w:lineRule="auto"/>
        <w:ind w:right="-421"/>
        <w:jc w:val="both"/>
      </w:pPr>
      <w:r w:rsidRPr="00B07CDA">
        <w:t>24 ianuarie - Activitate dedicata Unirii Principatelor Române - (recitare de poezie, vernisaj de desene și picturi cu tematică);</w:t>
      </w:r>
    </w:p>
    <w:p w:rsidR="008A6050" w:rsidRPr="00B07CDA" w:rsidRDefault="008A6050" w:rsidP="00065332">
      <w:pPr>
        <w:numPr>
          <w:ilvl w:val="0"/>
          <w:numId w:val="8"/>
        </w:numPr>
        <w:spacing w:line="360" w:lineRule="auto"/>
        <w:ind w:right="-421"/>
        <w:jc w:val="both"/>
      </w:pPr>
      <w:r w:rsidRPr="00B07CDA">
        <w:t>14 februarie – Sarbatorirea grupei “Sfantul Valentin”;</w:t>
      </w:r>
    </w:p>
    <w:p w:rsidR="008A6050" w:rsidRPr="00B07CDA" w:rsidRDefault="008A6050" w:rsidP="00065332">
      <w:pPr>
        <w:numPr>
          <w:ilvl w:val="0"/>
          <w:numId w:val="8"/>
        </w:numPr>
        <w:spacing w:line="360" w:lineRule="auto"/>
        <w:ind w:right="-421"/>
        <w:jc w:val="both"/>
      </w:pPr>
      <w:r w:rsidRPr="00B07CDA">
        <w:t>24 februarie – “Dragobetele” - sărbatoare romanească, concurs Cea mai reușită declarație de dragoste;</w:t>
      </w:r>
    </w:p>
    <w:p w:rsidR="008A6050" w:rsidRPr="00B07CDA" w:rsidRDefault="008A6050" w:rsidP="00065332">
      <w:pPr>
        <w:numPr>
          <w:ilvl w:val="0"/>
          <w:numId w:val="8"/>
        </w:numPr>
        <w:spacing w:line="360" w:lineRule="auto"/>
        <w:ind w:right="-421"/>
        <w:jc w:val="both"/>
      </w:pPr>
      <w:r w:rsidRPr="00B07CDA">
        <w:t xml:space="preserve">1 martie – “Sărbătoarea Mărțișorului”, cofecționarea mărțișoarelor, colaje despre primavară, cântece și poezii; </w:t>
      </w:r>
    </w:p>
    <w:p w:rsidR="008A6050" w:rsidRPr="00B07CDA" w:rsidRDefault="008A6050" w:rsidP="00065332">
      <w:pPr>
        <w:spacing w:line="360" w:lineRule="auto"/>
        <w:ind w:right="-421"/>
        <w:jc w:val="both"/>
      </w:pPr>
      <w:r w:rsidRPr="00B07CDA">
        <w:t xml:space="preserve">            Perioada 11 aprilie - 8 iulie dată fiind stare ade lartă și urgență și  carantina,  ședintele de consiliere au fost efectuate în condiții  improprii, în spatii libere special amenajate, în situații excepționale de criză.</w:t>
      </w:r>
    </w:p>
    <w:p w:rsidR="008A6050" w:rsidRPr="00B07CDA" w:rsidRDefault="008A6050" w:rsidP="00065332">
      <w:pPr>
        <w:pStyle w:val="NoSpacing"/>
        <w:spacing w:line="360" w:lineRule="auto"/>
        <w:ind w:right="-421"/>
        <w:jc w:val="both"/>
      </w:pPr>
      <w:r w:rsidRPr="00B07CDA">
        <w:t xml:space="preserve">           După această perioadă activitățile s-au reluat în condiții de distanțare și cu un număr redus de beneficiari   astfel încât am reușit să sărbătorim o zi foarte importantă:</w:t>
      </w:r>
    </w:p>
    <w:p w:rsidR="008A6050" w:rsidRPr="00B07CDA" w:rsidRDefault="008A6050" w:rsidP="00065332">
      <w:pPr>
        <w:pStyle w:val="NoSpacing"/>
        <w:numPr>
          <w:ilvl w:val="0"/>
          <w:numId w:val="8"/>
        </w:numPr>
        <w:spacing w:line="360" w:lineRule="auto"/>
        <w:ind w:right="-421"/>
        <w:jc w:val="both"/>
      </w:pPr>
      <w:r w:rsidRPr="00B07CDA">
        <w:t>3 decembrie – “Ziua Solidarității  Persoanelor cu Dizabilități”.</w:t>
      </w:r>
    </w:p>
    <w:p w:rsidR="008A6050" w:rsidRPr="00B07CDA" w:rsidRDefault="008A6050" w:rsidP="00065332">
      <w:pPr>
        <w:pStyle w:val="NoSpacing"/>
        <w:spacing w:line="360" w:lineRule="auto"/>
        <w:ind w:right="-421"/>
        <w:jc w:val="both"/>
      </w:pPr>
      <w:r w:rsidRPr="00B07CDA">
        <w:t xml:space="preserve">            În cadrul  Atelierului de Creație, beneficiarii au confecționat obiecte decorative cu ajutorul materialelor din natură,  s-au relaxat cu ajutorul vasului Tibetan, acvariului cu pești, globului cu leduri colorate, aromoterapiei cu uleiuri aromatice, meloterapei, etc;</w:t>
      </w:r>
    </w:p>
    <w:p w:rsidR="008A6050" w:rsidRPr="00B07CDA" w:rsidRDefault="008A6050" w:rsidP="00065332">
      <w:pPr>
        <w:pStyle w:val="NoSpacing"/>
        <w:spacing w:line="360" w:lineRule="auto"/>
        <w:ind w:right="-421"/>
        <w:jc w:val="both"/>
      </w:pPr>
      <w:r w:rsidRPr="00B07CDA">
        <w:t xml:space="preserve">           -14 decembrie - 17 decembrie – “Colinde de Crăciun” - Spectacol dedicat sărbătorii Crăciunului.</w:t>
      </w:r>
    </w:p>
    <w:p w:rsidR="008A6050" w:rsidRPr="00B07CDA" w:rsidRDefault="008A6050" w:rsidP="00065332">
      <w:pPr>
        <w:pStyle w:val="NoSpacing"/>
        <w:spacing w:line="360" w:lineRule="auto"/>
        <w:ind w:right="-421" w:firstLine="720"/>
        <w:jc w:val="both"/>
        <w:rPr>
          <w:lang w:val="ro-RO"/>
        </w:rPr>
      </w:pPr>
      <w:r w:rsidRPr="00B07CDA">
        <w:rPr>
          <w:lang w:val="ro-RO"/>
        </w:rPr>
        <w:t xml:space="preserve">Activitãțile de terapie ocupationalã și ergoterapie ce au fost desfãșurate în centrul nostru au avut la baza metode și procedee specifice, în vederea recuperãrii, adaptãrii și integrãrii sociale a beneficiarilor. </w:t>
      </w:r>
    </w:p>
    <w:p w:rsidR="008A6050" w:rsidRPr="00B07CDA" w:rsidRDefault="008A6050" w:rsidP="00065332">
      <w:pPr>
        <w:pStyle w:val="NoSpacing"/>
        <w:spacing w:line="360" w:lineRule="auto"/>
        <w:ind w:right="-421" w:firstLine="720"/>
        <w:jc w:val="both"/>
        <w:rPr>
          <w:lang w:val="ro-RO"/>
        </w:rPr>
      </w:pPr>
      <w:r w:rsidRPr="00B07CDA">
        <w:rPr>
          <w:lang w:val="ro-RO"/>
        </w:rPr>
        <w:t>Activitãțile desfãșurate au contribuit la structurarea statutului și rolului beneficiarului, determinând instalarea unui echilibru psihic ce a dus la creãterea încrederii în sine, la o autoestimare pozitivã cu efecte benefice asupra lor.</w:t>
      </w:r>
    </w:p>
    <w:p w:rsidR="008A6050" w:rsidRPr="00B07CDA" w:rsidRDefault="008A6050" w:rsidP="00065332">
      <w:pPr>
        <w:spacing w:line="360" w:lineRule="auto"/>
        <w:ind w:right="-421" w:firstLine="720"/>
        <w:jc w:val="both"/>
        <w:rPr>
          <w:lang w:val="ro-RO"/>
        </w:rPr>
      </w:pPr>
      <w:r w:rsidRPr="00B07CDA">
        <w:rPr>
          <w:lang w:val="ro-RO"/>
        </w:rPr>
        <w:lastRenderedPageBreak/>
        <w:t xml:space="preserve">  În primele luni ale anului, activitãțile din ateliere, au constat, în efectuarea unei munci normale cu rol educativ și recreativ, în scop terapeutic și de adaptare.</w:t>
      </w:r>
    </w:p>
    <w:p w:rsidR="008A6050" w:rsidRPr="00B07CDA" w:rsidRDefault="008A6050" w:rsidP="00065332">
      <w:pPr>
        <w:spacing w:line="360" w:lineRule="auto"/>
        <w:ind w:right="-421"/>
        <w:jc w:val="both"/>
        <w:rPr>
          <w:lang w:val="ro-RO"/>
        </w:rPr>
      </w:pPr>
      <w:r w:rsidRPr="00B07CDA">
        <w:rPr>
          <w:lang w:val="ro-RO"/>
        </w:rPr>
        <w:t xml:space="preserve"> </w:t>
      </w:r>
      <w:r w:rsidRPr="00B07CDA">
        <w:rPr>
          <w:lang w:val="ro-RO"/>
        </w:rPr>
        <w:tab/>
        <w:t xml:space="preserve">  S-a urmãrit îndeplinirea urmatoarelor obiective:</w:t>
      </w:r>
    </w:p>
    <w:p w:rsidR="008A6050" w:rsidRPr="00B07CDA" w:rsidRDefault="008A6050" w:rsidP="00065332">
      <w:pPr>
        <w:numPr>
          <w:ilvl w:val="0"/>
          <w:numId w:val="9"/>
        </w:numPr>
        <w:spacing w:line="360" w:lineRule="auto"/>
        <w:ind w:right="-421"/>
        <w:jc w:val="both"/>
        <w:rPr>
          <w:lang w:val="ro-RO"/>
        </w:rPr>
      </w:pPr>
      <w:r w:rsidRPr="00B07CDA">
        <w:rPr>
          <w:lang w:val="ro-RO"/>
        </w:rPr>
        <w:t>recuperarea capacitãților de muncã în vederea asigurãrii unei autonomii cât mai apropiatã de normal;</w:t>
      </w:r>
    </w:p>
    <w:p w:rsidR="008A6050" w:rsidRPr="00B07CDA" w:rsidRDefault="008A6050" w:rsidP="00065332">
      <w:pPr>
        <w:numPr>
          <w:ilvl w:val="0"/>
          <w:numId w:val="9"/>
        </w:numPr>
        <w:spacing w:line="360" w:lineRule="auto"/>
        <w:ind w:right="-421"/>
        <w:jc w:val="both"/>
        <w:rPr>
          <w:lang w:val="ro-RO"/>
        </w:rPr>
      </w:pPr>
      <w:r w:rsidRPr="00B07CDA">
        <w:rPr>
          <w:lang w:val="ro-RO"/>
        </w:rPr>
        <w:t>dezvoltarea capacitãții de concentrare;</w:t>
      </w:r>
    </w:p>
    <w:p w:rsidR="008A6050" w:rsidRPr="00B07CDA" w:rsidRDefault="008A6050" w:rsidP="00065332">
      <w:pPr>
        <w:numPr>
          <w:ilvl w:val="0"/>
          <w:numId w:val="9"/>
        </w:numPr>
        <w:spacing w:line="360" w:lineRule="auto"/>
        <w:ind w:right="-421"/>
        <w:jc w:val="both"/>
        <w:rPr>
          <w:lang w:val="ro-RO"/>
        </w:rPr>
      </w:pPr>
      <w:r w:rsidRPr="00B07CDA">
        <w:rPr>
          <w:lang w:val="ro-RO"/>
        </w:rPr>
        <w:t>îmbunãtãțirea comportamentului motric;</w:t>
      </w:r>
    </w:p>
    <w:p w:rsidR="008A6050" w:rsidRPr="00B07CDA" w:rsidRDefault="008A6050" w:rsidP="00065332">
      <w:pPr>
        <w:numPr>
          <w:ilvl w:val="0"/>
          <w:numId w:val="9"/>
        </w:numPr>
        <w:spacing w:line="360" w:lineRule="auto"/>
        <w:ind w:right="-421"/>
        <w:jc w:val="both"/>
        <w:rPr>
          <w:lang w:val="ro-RO"/>
        </w:rPr>
      </w:pPr>
      <w:r w:rsidRPr="00B07CDA">
        <w:rPr>
          <w:lang w:val="ro-RO"/>
        </w:rPr>
        <w:t>participarea activã în realizarea de produse finite;</w:t>
      </w:r>
    </w:p>
    <w:p w:rsidR="008A6050" w:rsidRPr="00B07CDA" w:rsidRDefault="008A6050" w:rsidP="00065332">
      <w:pPr>
        <w:numPr>
          <w:ilvl w:val="0"/>
          <w:numId w:val="9"/>
        </w:numPr>
        <w:spacing w:line="360" w:lineRule="auto"/>
        <w:ind w:right="-421"/>
        <w:jc w:val="both"/>
        <w:rPr>
          <w:lang w:val="ro-RO"/>
        </w:rPr>
      </w:pPr>
      <w:r w:rsidRPr="00B07CDA">
        <w:rPr>
          <w:lang w:val="ro-RO"/>
        </w:rPr>
        <w:t>cultivarea deprinderilor de muncã, respectarea programului de lucru din ateliere, efectuarea curãțeniei la locul de muncã;</w:t>
      </w:r>
    </w:p>
    <w:p w:rsidR="008A6050" w:rsidRPr="00B07CDA" w:rsidRDefault="008A6050" w:rsidP="00065332">
      <w:pPr>
        <w:numPr>
          <w:ilvl w:val="0"/>
          <w:numId w:val="9"/>
        </w:numPr>
        <w:spacing w:line="360" w:lineRule="auto"/>
        <w:ind w:right="-421"/>
        <w:jc w:val="both"/>
        <w:rPr>
          <w:lang w:val="ro-RO"/>
        </w:rPr>
      </w:pPr>
      <w:r w:rsidRPr="00B07CDA">
        <w:rPr>
          <w:lang w:val="ro-RO"/>
        </w:rPr>
        <w:t>dezvoltarea dragostei fata de naturã, recunoașterea plantelor medicinale.</w:t>
      </w:r>
    </w:p>
    <w:p w:rsidR="008A6050" w:rsidRPr="00B07CDA" w:rsidRDefault="008A6050" w:rsidP="00065332">
      <w:pPr>
        <w:spacing w:line="360" w:lineRule="auto"/>
        <w:ind w:right="-421" w:firstLine="360"/>
        <w:jc w:val="both"/>
        <w:rPr>
          <w:lang w:val="ro-RO"/>
        </w:rPr>
      </w:pPr>
      <w:r w:rsidRPr="00B07CDA">
        <w:rPr>
          <w:lang w:val="ro-RO"/>
        </w:rPr>
        <w:t xml:space="preserve">  Începând cu luna aprilie pânã în luna septembrie, din cauza pandemiei, nu a mai fost posibilã desfașurarea activitãților în ateliere și am desfãșurat activitãți în aer liber.</w:t>
      </w:r>
    </w:p>
    <w:p w:rsidR="008A6050" w:rsidRPr="00B07CDA" w:rsidRDefault="008A6050" w:rsidP="00065332">
      <w:pPr>
        <w:spacing w:line="360" w:lineRule="auto"/>
        <w:ind w:right="-421"/>
        <w:jc w:val="both"/>
        <w:rPr>
          <w:lang w:val="ro-RO"/>
        </w:rPr>
      </w:pPr>
      <w:r w:rsidRPr="00B07CDA">
        <w:rPr>
          <w:lang w:val="ro-RO"/>
        </w:rPr>
        <w:t xml:space="preserve"> </w:t>
      </w:r>
      <w:r w:rsidRPr="00B07CDA">
        <w:rPr>
          <w:lang w:val="ro-RO"/>
        </w:rPr>
        <w:tab/>
      </w:r>
      <w:r w:rsidRPr="00B07CDA">
        <w:rPr>
          <w:lang w:val="ro-RO"/>
        </w:rPr>
        <w:tab/>
        <w:t xml:space="preserve">Am desfãșurat activitãți de dezvoltare a abilitãților manuale: </w:t>
      </w:r>
    </w:p>
    <w:p w:rsidR="008A6050" w:rsidRPr="00B07CDA" w:rsidRDefault="008A6050" w:rsidP="00065332">
      <w:pPr>
        <w:numPr>
          <w:ilvl w:val="0"/>
          <w:numId w:val="10"/>
        </w:numPr>
        <w:spacing w:line="360" w:lineRule="auto"/>
        <w:ind w:right="-421"/>
        <w:jc w:val="both"/>
        <w:rPr>
          <w:lang w:val="ro-RO"/>
        </w:rPr>
      </w:pPr>
      <w:r w:rsidRPr="00B07CDA">
        <w:rPr>
          <w:lang w:val="ro-RO"/>
        </w:rPr>
        <w:t>desen, picturã, colorat, decupat, lipit, inșiruit mãrgele, confecționare de brãțãri din fire textile;</w:t>
      </w:r>
    </w:p>
    <w:p w:rsidR="008A6050" w:rsidRPr="00B07CDA" w:rsidRDefault="008A6050" w:rsidP="00065332">
      <w:pPr>
        <w:numPr>
          <w:ilvl w:val="0"/>
          <w:numId w:val="10"/>
        </w:numPr>
        <w:spacing w:line="360" w:lineRule="auto"/>
        <w:ind w:right="-421"/>
        <w:jc w:val="both"/>
        <w:rPr>
          <w:lang w:val="ro-RO"/>
        </w:rPr>
      </w:pPr>
      <w:r w:rsidRPr="00B07CDA">
        <w:rPr>
          <w:lang w:val="ro-RO"/>
        </w:rPr>
        <w:t>activitãțile de educare a abilitãților pentru diverse jocuri și petrecere a timpului liber : jocuri cu mingea, tenis de masã, tenis de câmp, baschet, fotbal, domino, rummy, table, șah, triminoes</w:t>
      </w:r>
    </w:p>
    <w:p w:rsidR="008A6050" w:rsidRPr="00B07CDA" w:rsidRDefault="008A6050" w:rsidP="00065332">
      <w:pPr>
        <w:numPr>
          <w:ilvl w:val="0"/>
          <w:numId w:val="10"/>
        </w:numPr>
        <w:spacing w:line="360" w:lineRule="auto"/>
        <w:ind w:right="-421"/>
        <w:jc w:val="both"/>
        <w:rPr>
          <w:lang w:val="ro-RO"/>
        </w:rPr>
      </w:pPr>
      <w:r w:rsidRPr="00B07CDA">
        <w:rPr>
          <w:lang w:val="ro-RO"/>
        </w:rPr>
        <w:t>activitãți de dezvoltare a capacitãților cognitive: lectura, jocuri cu text și cânt, jocuri de rol, recitãri de poezii;</w:t>
      </w:r>
    </w:p>
    <w:p w:rsidR="008A6050" w:rsidRPr="00B07CDA" w:rsidRDefault="008A6050" w:rsidP="00065332">
      <w:pPr>
        <w:numPr>
          <w:ilvl w:val="0"/>
          <w:numId w:val="10"/>
        </w:numPr>
        <w:spacing w:line="360" w:lineRule="auto"/>
        <w:ind w:right="-421"/>
        <w:jc w:val="both"/>
        <w:rPr>
          <w:lang w:val="ro-RO"/>
        </w:rPr>
      </w:pPr>
      <w:r w:rsidRPr="00B07CDA">
        <w:rPr>
          <w:lang w:val="ro-RO"/>
        </w:rPr>
        <w:t>confecționarea de ornamente de Crãciun și felicitãri.</w:t>
      </w:r>
    </w:p>
    <w:p w:rsidR="008A6050" w:rsidRPr="00B07CDA" w:rsidRDefault="008A6050" w:rsidP="00065332">
      <w:pPr>
        <w:spacing w:line="360" w:lineRule="auto"/>
        <w:ind w:left="720" w:right="-421"/>
        <w:jc w:val="both"/>
        <w:rPr>
          <w:lang w:val="ro-RO"/>
        </w:rPr>
      </w:pPr>
      <w:r w:rsidRPr="00B07CDA">
        <w:rPr>
          <w:lang w:val="ro-RO"/>
        </w:rPr>
        <w:t xml:space="preserve">Fizioterapie </w:t>
      </w:r>
    </w:p>
    <w:p w:rsidR="008A6050" w:rsidRPr="00B07CDA" w:rsidRDefault="008A6050" w:rsidP="00065332">
      <w:pPr>
        <w:spacing w:line="360" w:lineRule="auto"/>
        <w:ind w:right="-421" w:firstLine="360"/>
        <w:jc w:val="both"/>
        <w:rPr>
          <w:lang w:val="ro-RO"/>
        </w:rPr>
      </w:pPr>
      <w:r w:rsidRPr="00B07CDA">
        <w:rPr>
          <w:lang w:val="ro-RO"/>
        </w:rPr>
        <w:t>Activitatea cabinetului de fizioterapie se desfãșoarã cu ajutorul aparaturii, cabinetul fiind dotat cu aparat de electroterapie ce are douã canale cu curenți electrici, ultrasunet, laser terapie; aparat unde scurte și magnetoterapie.</w:t>
      </w:r>
    </w:p>
    <w:p w:rsidR="008A6050" w:rsidRPr="00B07CDA" w:rsidRDefault="008A6050" w:rsidP="00065332">
      <w:pPr>
        <w:spacing w:line="360" w:lineRule="auto"/>
        <w:ind w:right="-421" w:firstLine="360"/>
        <w:jc w:val="both"/>
        <w:rPr>
          <w:lang w:val="ro-RO"/>
        </w:rPr>
      </w:pPr>
      <w:r w:rsidRPr="00B07CDA">
        <w:rPr>
          <w:lang w:val="ro-RO"/>
        </w:rPr>
        <w:t>În cadrul serviciilor de recuperare și fizioterapie s-au urmãrit:</w:t>
      </w:r>
    </w:p>
    <w:p w:rsidR="008A6050" w:rsidRPr="00B07CDA" w:rsidRDefault="008A6050" w:rsidP="00065332">
      <w:pPr>
        <w:spacing w:line="360" w:lineRule="auto"/>
        <w:ind w:left="720" w:right="-421"/>
        <w:jc w:val="both"/>
        <w:rPr>
          <w:lang w:val="ro-RO"/>
        </w:rPr>
      </w:pPr>
      <w:r w:rsidRPr="00B07CDA">
        <w:rPr>
          <w:lang w:val="ro-RO"/>
        </w:rPr>
        <w:tab/>
        <w:t>-  combaterea durerii de orice tip;</w:t>
      </w:r>
    </w:p>
    <w:p w:rsidR="008A6050" w:rsidRPr="00B07CDA" w:rsidRDefault="008A6050" w:rsidP="00065332">
      <w:pPr>
        <w:spacing w:line="360" w:lineRule="auto"/>
        <w:ind w:left="720" w:right="-421"/>
        <w:jc w:val="both"/>
        <w:rPr>
          <w:lang w:val="ro-RO"/>
        </w:rPr>
      </w:pPr>
      <w:r w:rsidRPr="00B07CDA">
        <w:rPr>
          <w:lang w:val="ro-RO"/>
        </w:rPr>
        <w:tab/>
        <w:t>-  relaxarea și decontracturarea muscularã;</w:t>
      </w:r>
    </w:p>
    <w:p w:rsidR="008A6050" w:rsidRPr="00B07CDA" w:rsidRDefault="008A6050" w:rsidP="00065332">
      <w:pPr>
        <w:spacing w:line="360" w:lineRule="auto"/>
        <w:ind w:left="720" w:right="-421"/>
        <w:jc w:val="both"/>
        <w:rPr>
          <w:lang w:val="ro-RO"/>
        </w:rPr>
      </w:pPr>
      <w:r w:rsidRPr="00B07CDA">
        <w:rPr>
          <w:lang w:val="ro-RO"/>
        </w:rPr>
        <w:tab/>
        <w:t>-  îmbunãtãțirea circulației periferice;</w:t>
      </w:r>
    </w:p>
    <w:p w:rsidR="008A6050" w:rsidRPr="00B07CDA" w:rsidRDefault="008A6050" w:rsidP="00065332">
      <w:pPr>
        <w:spacing w:line="360" w:lineRule="auto"/>
        <w:ind w:left="720" w:right="-421"/>
        <w:jc w:val="both"/>
        <w:rPr>
          <w:lang w:val="ro-RO"/>
        </w:rPr>
      </w:pPr>
      <w:r w:rsidRPr="00B07CDA">
        <w:rPr>
          <w:lang w:val="ro-RO"/>
        </w:rPr>
        <w:tab/>
        <w:t>-  îmbunãtãțirea mobilitãții articulare;</w:t>
      </w:r>
    </w:p>
    <w:p w:rsidR="008A6050" w:rsidRPr="00B07CDA" w:rsidRDefault="008A6050" w:rsidP="00065332">
      <w:pPr>
        <w:spacing w:line="360" w:lineRule="auto"/>
        <w:ind w:left="720" w:right="-421"/>
        <w:jc w:val="both"/>
        <w:rPr>
          <w:lang w:val="ro-RO"/>
        </w:rPr>
      </w:pPr>
      <w:r w:rsidRPr="00B07CDA">
        <w:rPr>
          <w:lang w:val="ro-RO"/>
        </w:rPr>
        <w:tab/>
        <w:t>-  corectarea pozițiilor vicioase;</w:t>
      </w:r>
    </w:p>
    <w:p w:rsidR="008A6050" w:rsidRPr="00B07CDA" w:rsidRDefault="008A6050" w:rsidP="00065332">
      <w:pPr>
        <w:spacing w:line="360" w:lineRule="auto"/>
        <w:ind w:left="720" w:right="-421"/>
        <w:jc w:val="both"/>
        <w:rPr>
          <w:lang w:val="ro-RO"/>
        </w:rPr>
      </w:pPr>
      <w:r w:rsidRPr="00B07CDA">
        <w:rPr>
          <w:lang w:val="ro-RO"/>
        </w:rPr>
        <w:lastRenderedPageBreak/>
        <w:tab/>
        <w:t>-  tonifierea musculaturii prin masaj;</w:t>
      </w:r>
    </w:p>
    <w:p w:rsidR="008A6050" w:rsidRPr="00B07CDA" w:rsidRDefault="008A6050" w:rsidP="00065332">
      <w:pPr>
        <w:spacing w:line="360" w:lineRule="auto"/>
        <w:ind w:left="720" w:right="-421"/>
        <w:jc w:val="both"/>
        <w:rPr>
          <w:lang w:val="ro-RO"/>
        </w:rPr>
      </w:pPr>
      <w:r w:rsidRPr="00B07CDA">
        <w:rPr>
          <w:lang w:val="ro-RO"/>
        </w:rPr>
        <w:tab/>
        <w:t>-  prevenirea redorii articulare;</w:t>
      </w:r>
    </w:p>
    <w:p w:rsidR="008A6050" w:rsidRPr="00B07CDA" w:rsidRDefault="008A6050" w:rsidP="00065332">
      <w:pPr>
        <w:spacing w:line="360" w:lineRule="auto"/>
        <w:ind w:left="720" w:right="-421"/>
        <w:jc w:val="both"/>
        <w:rPr>
          <w:lang w:val="ro-RO"/>
        </w:rPr>
      </w:pPr>
      <w:r w:rsidRPr="00B07CDA">
        <w:rPr>
          <w:lang w:val="ro-RO"/>
        </w:rPr>
        <w:tab/>
        <w:t>-  îmbunãtãțirea activitãții fizice.</w:t>
      </w:r>
    </w:p>
    <w:p w:rsidR="008A6050" w:rsidRPr="00B07CDA" w:rsidRDefault="008A6050" w:rsidP="00065332">
      <w:pPr>
        <w:spacing w:after="240" w:line="360" w:lineRule="auto"/>
        <w:ind w:right="-421" w:firstLine="720"/>
        <w:jc w:val="both"/>
        <w:rPr>
          <w:lang w:val="ro-RO"/>
        </w:rPr>
      </w:pPr>
      <w:r w:rsidRPr="00B07CDA">
        <w:rPr>
          <w:lang w:val="ro-RO"/>
        </w:rPr>
        <w:t>Anul acesta, un numãr de 141 de beneficiari cu vârsta cuprinsã între 25-84 de ani au beneficiat de fizioterapie.</w:t>
      </w:r>
    </w:p>
    <w:p w:rsidR="008A6050" w:rsidRPr="00B07CDA" w:rsidRDefault="008A6050" w:rsidP="00065332">
      <w:pPr>
        <w:spacing w:line="360" w:lineRule="auto"/>
        <w:ind w:left="720" w:right="-421" w:firstLine="720"/>
        <w:jc w:val="both"/>
        <w:rPr>
          <w:lang w:val="fr-FR"/>
        </w:rPr>
      </w:pPr>
      <w:r w:rsidRPr="00B07CDA">
        <w:rPr>
          <w:lang w:val="fr-FR"/>
        </w:rPr>
        <w:t xml:space="preserve"> Activitățile/serviciile de asistența socială: </w:t>
      </w:r>
    </w:p>
    <w:p w:rsidR="008A6050" w:rsidRPr="00B07CDA" w:rsidRDefault="008A6050" w:rsidP="00065332">
      <w:pPr>
        <w:spacing w:line="360" w:lineRule="auto"/>
        <w:ind w:right="-421"/>
        <w:jc w:val="both"/>
        <w:rPr>
          <w:lang w:val="fr-FR"/>
        </w:rPr>
      </w:pPr>
      <w:r w:rsidRPr="00B07CDA">
        <w:rPr>
          <w:lang w:val="fr-FR"/>
        </w:rPr>
        <w:t>-  S-au efectuat instruiri/informări cu privire la protecția personalului, cât și a beneficiarilor.</w:t>
      </w:r>
    </w:p>
    <w:p w:rsidR="008A6050" w:rsidRPr="00B07CDA" w:rsidRDefault="008A6050" w:rsidP="00065332">
      <w:pPr>
        <w:spacing w:line="360" w:lineRule="auto"/>
        <w:ind w:right="-421"/>
        <w:jc w:val="both"/>
        <w:rPr>
          <w:lang w:val="fr-FR"/>
        </w:rPr>
      </w:pPr>
      <w:r w:rsidRPr="00B07CDA">
        <w:rPr>
          <w:lang w:val="fr-FR"/>
        </w:rPr>
        <w:t xml:space="preserve">-  Antrenarea în diferite activităţi de socializare: recreere în parcul din interiorul CR, vizionări  TV (filme, audiții muzicale, emisiuni educative), competiţii sportive în condițiile impuse de starea de alertă ( terenul din interiorul CR – fotbal, volei, </w:t>
      </w:r>
      <w:r w:rsidRPr="00B07CDA">
        <w:t>muzică, remmy , table , șah</w:t>
      </w:r>
      <w:r w:rsidRPr="00B07CDA">
        <w:rPr>
          <w:lang w:val="fr-FR"/>
        </w:rPr>
        <w:t>), precum şi  utilizarea serviciilor comunităţii: poștă şi comunicaţii, transport cu mașina CR  acolo unde situația a impus-o, servicii medicale şi de recuperare (</w:t>
      </w:r>
      <w:r w:rsidRPr="00B07CDA">
        <w:rPr>
          <w:lang w:val="it-IT"/>
        </w:rPr>
        <w:t>în cazul în care beneficiarii necesită consultați periodice obligatorii sau necesită internare în spital, fiind însoțiți de un membru al personalului, echipați corespunzător ( masca, mănuși), cu respectarea tuturor regulilor de igienă .</w:t>
      </w:r>
    </w:p>
    <w:p w:rsidR="008A6050" w:rsidRPr="00B07CDA" w:rsidRDefault="008A6050" w:rsidP="00065332">
      <w:pPr>
        <w:numPr>
          <w:ilvl w:val="0"/>
          <w:numId w:val="12"/>
        </w:numPr>
        <w:spacing w:line="360" w:lineRule="auto"/>
        <w:ind w:right="-421"/>
        <w:jc w:val="both"/>
        <w:rPr>
          <w:lang w:val="fr-FR"/>
        </w:rPr>
      </w:pPr>
      <w:r w:rsidRPr="00B07CDA">
        <w:rPr>
          <w:lang w:val="es-ES"/>
        </w:rPr>
        <w:t>Derularea de activităţi care au ca scop pregătirea pentru viaţa independentă conform Planului Personalizat</w:t>
      </w:r>
      <w:r w:rsidRPr="00B07CDA">
        <w:rPr>
          <w:lang w:val="fr-FR"/>
        </w:rPr>
        <w:t xml:space="preserve"> în mod individual sau în comun; după caz, s-a redus durata desfășurării activității; în cazul desfășurării în comun a unei activități, se păstrează distanța fizică de cel puțin 1,5 m, prin stabilirea unui număr maxim de persoane care pot lucra în sala/camera respectivă; sălile de activități sunt aerisite natural cel puțin o dată la 2 ore; în cazul în care persoana utilizează dispozitive/tehnologii asistive (scaun rulant, cârje, telefoane mobile accesibile nevăzătorilor, altele), acestea sunt dezinfectate cel puțin o dată pe zi și nu sunt împrumutate către alte persoane; scaunele de toaletă sunt dezinfectate după fiecare utilizare; pe parcursul activității, se reduce pe cât posibil utilizarea de reviste, pliante, instrumente de scris; la finalizarea activității, se dezinfectează spațiul de lucru și materialele cu care s-a lucrat ( bastoane/bare/mingi pentru gimnastică, masa de masaj, instrumente muzicale, alte tehnologii asistive etc.);</w:t>
      </w:r>
    </w:p>
    <w:p w:rsidR="008A6050" w:rsidRPr="00B07CDA" w:rsidRDefault="008A6050" w:rsidP="00065332">
      <w:pPr>
        <w:numPr>
          <w:ilvl w:val="0"/>
          <w:numId w:val="12"/>
        </w:numPr>
        <w:spacing w:line="360" w:lineRule="auto"/>
        <w:ind w:right="-421"/>
        <w:jc w:val="both"/>
        <w:rPr>
          <w:lang w:val="es-ES"/>
        </w:rPr>
      </w:pPr>
      <w:r w:rsidRPr="00B07CDA">
        <w:rPr>
          <w:lang w:val="es-ES"/>
        </w:rPr>
        <w:t>Consiliere socială şi informare oferite atât familiilor, cât şi beneficiarilor, privind problemetica socială (probleme familiale, juridice, psihologice, medicale) ;</w:t>
      </w:r>
    </w:p>
    <w:p w:rsidR="008A6050" w:rsidRPr="00B07CDA" w:rsidRDefault="008A6050" w:rsidP="00065332">
      <w:pPr>
        <w:numPr>
          <w:ilvl w:val="0"/>
          <w:numId w:val="12"/>
        </w:numPr>
        <w:spacing w:line="360" w:lineRule="auto"/>
        <w:ind w:right="-421"/>
        <w:jc w:val="both"/>
        <w:rPr>
          <w:lang w:val="es-ES"/>
        </w:rPr>
      </w:pPr>
      <w:r w:rsidRPr="00B07CDA">
        <w:rPr>
          <w:lang w:val="es-ES"/>
        </w:rPr>
        <w:t xml:space="preserve">Încurajarea şi sprijinirea beneficiarilor pentru menținerea relaţiilor cu familia, reprezentantul legal, prietenii - prin telefon, corespondenţă, </w:t>
      </w:r>
      <w:r w:rsidRPr="00B07CDA">
        <w:t>whatsApp, Faceebook;</w:t>
      </w:r>
    </w:p>
    <w:p w:rsidR="008A6050" w:rsidRPr="00B07CDA" w:rsidRDefault="008A6050" w:rsidP="00065332">
      <w:pPr>
        <w:numPr>
          <w:ilvl w:val="0"/>
          <w:numId w:val="12"/>
        </w:numPr>
        <w:spacing w:line="360" w:lineRule="auto"/>
        <w:ind w:right="-421"/>
        <w:jc w:val="both"/>
        <w:rPr>
          <w:lang w:val="es-ES"/>
        </w:rPr>
      </w:pPr>
      <w:r w:rsidRPr="00B07CDA">
        <w:rPr>
          <w:lang w:val="es-ES"/>
        </w:rPr>
        <w:lastRenderedPageBreak/>
        <w:t>Informarea beneficiarilor, reprezentanţilor legali, familiile asupra condițiilor de desfăşurare a vizitelor în centru – programul de vizitare (datorită stării de alertă, programul fiind restricționat – vizite - pastrând distanța socială), spaţiile de primire a vizitatorilor, condiţiile de supraveghere a vizitelor - asigurând totuși un cadru privat şi o ambianţă intimă în aceste situaţii ;</w:t>
      </w:r>
    </w:p>
    <w:p w:rsidR="008A6050" w:rsidRPr="00B07CDA" w:rsidRDefault="008A6050" w:rsidP="00065332">
      <w:pPr>
        <w:numPr>
          <w:ilvl w:val="0"/>
          <w:numId w:val="12"/>
        </w:numPr>
        <w:spacing w:line="360" w:lineRule="auto"/>
        <w:ind w:right="-421"/>
        <w:jc w:val="both"/>
        <w:rPr>
          <w:lang w:val="es-ES"/>
        </w:rPr>
      </w:pPr>
      <w:r w:rsidRPr="00B07CDA">
        <w:rPr>
          <w:lang w:val="es-ES"/>
        </w:rPr>
        <w:t>Informarea şi consultarea familiilor – reprezentanţilor legali ( scris/ telefonic), atunci când se iau decizii importante în legătură cu beneficiarii;</w:t>
      </w:r>
    </w:p>
    <w:p w:rsidR="008A6050" w:rsidRPr="00B07CDA" w:rsidRDefault="008A6050" w:rsidP="00065332">
      <w:pPr>
        <w:numPr>
          <w:ilvl w:val="0"/>
          <w:numId w:val="12"/>
        </w:numPr>
        <w:spacing w:line="360" w:lineRule="auto"/>
        <w:ind w:right="-421"/>
        <w:jc w:val="both"/>
        <w:rPr>
          <w:lang w:val="es-ES"/>
        </w:rPr>
      </w:pPr>
      <w:r w:rsidRPr="00B07CDA">
        <w:rPr>
          <w:lang w:val="es-ES"/>
        </w:rPr>
        <w:t>Intocmirea contractelor de servicii sociale anuale și / sau ori de câte ori se modifică conform legilor situația aparținătorilor/beneficiarilor.</w:t>
      </w:r>
    </w:p>
    <w:p w:rsidR="008A6050" w:rsidRPr="00B07CDA" w:rsidRDefault="008A6050" w:rsidP="00065332">
      <w:pPr>
        <w:numPr>
          <w:ilvl w:val="0"/>
          <w:numId w:val="12"/>
        </w:numPr>
        <w:spacing w:line="360" w:lineRule="auto"/>
        <w:ind w:right="-421"/>
        <w:jc w:val="both"/>
        <w:rPr>
          <w:lang w:val="es-ES"/>
        </w:rPr>
      </w:pPr>
      <w:r w:rsidRPr="00B07CDA">
        <w:rPr>
          <w:lang w:val="es-ES"/>
        </w:rPr>
        <w:t>Informarea beneficiarilor asupra valorilor promovate în comunitate, asupra drepturilor şi obligaţiilor lor în calitate de cetăţeni.</w:t>
      </w:r>
    </w:p>
    <w:p w:rsidR="008A6050" w:rsidRPr="00B07CDA" w:rsidRDefault="008A6050" w:rsidP="00065332">
      <w:pPr>
        <w:numPr>
          <w:ilvl w:val="0"/>
          <w:numId w:val="12"/>
        </w:numPr>
        <w:spacing w:line="360" w:lineRule="auto"/>
        <w:ind w:right="-421"/>
        <w:jc w:val="both"/>
        <w:rPr>
          <w:lang w:val="es-ES"/>
        </w:rPr>
      </w:pPr>
      <w:r w:rsidRPr="00B07CDA">
        <w:rPr>
          <w:lang w:val="es-ES"/>
        </w:rPr>
        <w:t>Menținerea relației, prin adrese/ telefonic, ori de câte ori situația o impune, cu instituțiile statului , Primării, Spitale, Evidența Populației, Casa de Pensii, Poliția, în vedrea punerii/menținerii lor în legalitate;</w:t>
      </w:r>
    </w:p>
    <w:p w:rsidR="008A6050" w:rsidRPr="00B07CDA" w:rsidRDefault="008A6050" w:rsidP="00065332">
      <w:pPr>
        <w:numPr>
          <w:ilvl w:val="0"/>
          <w:numId w:val="12"/>
        </w:numPr>
        <w:spacing w:line="360" w:lineRule="auto"/>
        <w:ind w:right="-421"/>
        <w:jc w:val="both"/>
        <w:rPr>
          <w:lang w:val="es-ES"/>
        </w:rPr>
      </w:pPr>
      <w:r w:rsidRPr="00B07CDA">
        <w:rPr>
          <w:lang w:val="es-ES"/>
        </w:rPr>
        <w:t>Informarea instituțiilor /reprezentanţilor legali/familiilor cu privire la decesul unui beneficiar internat in CR ( adrese, telefonic, notificari decese).</w:t>
      </w:r>
    </w:p>
    <w:p w:rsidR="008A6050" w:rsidRPr="00B07CDA" w:rsidRDefault="008A6050" w:rsidP="00065332">
      <w:pPr>
        <w:spacing w:line="360" w:lineRule="auto"/>
        <w:ind w:right="-421"/>
        <w:jc w:val="both"/>
      </w:pPr>
      <w:r w:rsidRPr="00B07CDA">
        <w:rPr>
          <w:lang w:val="es-ES"/>
        </w:rPr>
        <w:tab/>
      </w:r>
      <w:r w:rsidRPr="00B07CDA">
        <w:t xml:space="preserve"> </w:t>
      </w:r>
    </w:p>
    <w:sectPr w:rsidR="008A6050" w:rsidRPr="00B07CDA" w:rsidSect="00BF402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E61" w:rsidRDefault="00460E61" w:rsidP="00293BD3">
      <w:r>
        <w:separator/>
      </w:r>
    </w:p>
  </w:endnote>
  <w:endnote w:type="continuationSeparator" w:id="0">
    <w:p w:rsidR="00460E61" w:rsidRDefault="00460E61" w:rsidP="0029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050" w:rsidRDefault="00460E61">
    <w:pPr>
      <w:pStyle w:val="Footer"/>
      <w:jc w:val="right"/>
    </w:pPr>
    <w:r>
      <w:fldChar w:fldCharType="begin"/>
    </w:r>
    <w:r>
      <w:instrText xml:space="preserve"> PAGE  </w:instrText>
    </w:r>
    <w:r>
      <w:instrText xml:space="preserve"> \* MERGEFORMAT </w:instrText>
    </w:r>
    <w:r>
      <w:fldChar w:fldCharType="separate"/>
    </w:r>
    <w:r w:rsidR="00065332">
      <w:rPr>
        <w:noProof/>
      </w:rPr>
      <w:t>1</w:t>
    </w:r>
    <w:r>
      <w:rPr>
        <w:noProof/>
      </w:rPr>
      <w:fldChar w:fldCharType="end"/>
    </w:r>
  </w:p>
  <w:p w:rsidR="008A6050" w:rsidRDefault="008A6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E61" w:rsidRDefault="00460E61" w:rsidP="00293BD3">
      <w:r>
        <w:separator/>
      </w:r>
    </w:p>
  </w:footnote>
  <w:footnote w:type="continuationSeparator" w:id="0">
    <w:p w:rsidR="00460E61" w:rsidRDefault="00460E61" w:rsidP="00293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546B"/>
    <w:multiLevelType w:val="hybridMultilevel"/>
    <w:tmpl w:val="A6F0F230"/>
    <w:lvl w:ilvl="0" w:tplc="0409000D">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DC57999"/>
    <w:multiLevelType w:val="hybridMultilevel"/>
    <w:tmpl w:val="6BA62DE0"/>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22D78C5"/>
    <w:multiLevelType w:val="hybridMultilevel"/>
    <w:tmpl w:val="1C0A303C"/>
    <w:lvl w:ilvl="0" w:tplc="D9A07620">
      <w:start w:val="5"/>
      <w:numFmt w:val="bullet"/>
      <w:lvlText w:val="-"/>
      <w:lvlJc w:val="left"/>
      <w:pPr>
        <w:ind w:left="705"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3916468"/>
    <w:multiLevelType w:val="hybridMultilevel"/>
    <w:tmpl w:val="D548BC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72936C1"/>
    <w:multiLevelType w:val="hybridMultilevel"/>
    <w:tmpl w:val="1AF8F05C"/>
    <w:lvl w:ilvl="0" w:tplc="04090001">
      <w:start w:val="1"/>
      <w:numFmt w:val="bullet"/>
      <w:lvlText w:val=""/>
      <w:lvlJc w:val="left"/>
      <w:pPr>
        <w:ind w:left="549" w:hanging="360"/>
      </w:pPr>
      <w:rPr>
        <w:rFonts w:ascii="Symbol" w:hAnsi="Symbol" w:hint="default"/>
      </w:rPr>
    </w:lvl>
    <w:lvl w:ilvl="1" w:tplc="04090003" w:tentative="1">
      <w:start w:val="1"/>
      <w:numFmt w:val="bullet"/>
      <w:lvlText w:val="o"/>
      <w:lvlJc w:val="left"/>
      <w:pPr>
        <w:ind w:left="1269" w:hanging="360"/>
      </w:pPr>
      <w:rPr>
        <w:rFonts w:ascii="Courier New" w:hAnsi="Courier New" w:hint="default"/>
      </w:rPr>
    </w:lvl>
    <w:lvl w:ilvl="2" w:tplc="04090005" w:tentative="1">
      <w:start w:val="1"/>
      <w:numFmt w:val="bullet"/>
      <w:lvlText w:val=""/>
      <w:lvlJc w:val="left"/>
      <w:pPr>
        <w:ind w:left="1989" w:hanging="360"/>
      </w:pPr>
      <w:rPr>
        <w:rFonts w:ascii="Wingdings" w:hAnsi="Wingdings" w:hint="default"/>
      </w:rPr>
    </w:lvl>
    <w:lvl w:ilvl="3" w:tplc="04090001" w:tentative="1">
      <w:start w:val="1"/>
      <w:numFmt w:val="bullet"/>
      <w:lvlText w:val=""/>
      <w:lvlJc w:val="left"/>
      <w:pPr>
        <w:ind w:left="2709" w:hanging="360"/>
      </w:pPr>
      <w:rPr>
        <w:rFonts w:ascii="Symbol" w:hAnsi="Symbol" w:hint="default"/>
      </w:rPr>
    </w:lvl>
    <w:lvl w:ilvl="4" w:tplc="04090003" w:tentative="1">
      <w:start w:val="1"/>
      <w:numFmt w:val="bullet"/>
      <w:lvlText w:val="o"/>
      <w:lvlJc w:val="left"/>
      <w:pPr>
        <w:ind w:left="3429" w:hanging="360"/>
      </w:pPr>
      <w:rPr>
        <w:rFonts w:ascii="Courier New" w:hAnsi="Courier New" w:hint="default"/>
      </w:rPr>
    </w:lvl>
    <w:lvl w:ilvl="5" w:tplc="04090005" w:tentative="1">
      <w:start w:val="1"/>
      <w:numFmt w:val="bullet"/>
      <w:lvlText w:val=""/>
      <w:lvlJc w:val="left"/>
      <w:pPr>
        <w:ind w:left="4149" w:hanging="360"/>
      </w:pPr>
      <w:rPr>
        <w:rFonts w:ascii="Wingdings" w:hAnsi="Wingdings" w:hint="default"/>
      </w:rPr>
    </w:lvl>
    <w:lvl w:ilvl="6" w:tplc="04090001" w:tentative="1">
      <w:start w:val="1"/>
      <w:numFmt w:val="bullet"/>
      <w:lvlText w:val=""/>
      <w:lvlJc w:val="left"/>
      <w:pPr>
        <w:ind w:left="4869" w:hanging="360"/>
      </w:pPr>
      <w:rPr>
        <w:rFonts w:ascii="Symbol" w:hAnsi="Symbol" w:hint="default"/>
      </w:rPr>
    </w:lvl>
    <w:lvl w:ilvl="7" w:tplc="04090003" w:tentative="1">
      <w:start w:val="1"/>
      <w:numFmt w:val="bullet"/>
      <w:lvlText w:val="o"/>
      <w:lvlJc w:val="left"/>
      <w:pPr>
        <w:ind w:left="5589" w:hanging="360"/>
      </w:pPr>
      <w:rPr>
        <w:rFonts w:ascii="Courier New" w:hAnsi="Courier New" w:hint="default"/>
      </w:rPr>
    </w:lvl>
    <w:lvl w:ilvl="8" w:tplc="04090005" w:tentative="1">
      <w:start w:val="1"/>
      <w:numFmt w:val="bullet"/>
      <w:lvlText w:val=""/>
      <w:lvlJc w:val="left"/>
      <w:pPr>
        <w:ind w:left="6309" w:hanging="360"/>
      </w:pPr>
      <w:rPr>
        <w:rFonts w:ascii="Wingdings" w:hAnsi="Wingdings" w:hint="default"/>
      </w:rPr>
    </w:lvl>
  </w:abstractNum>
  <w:abstractNum w:abstractNumId="5">
    <w:nsid w:val="17362D5D"/>
    <w:multiLevelType w:val="hybridMultilevel"/>
    <w:tmpl w:val="DF9E3498"/>
    <w:lvl w:ilvl="0" w:tplc="F3F6C1B2">
      <w:start w:val="5"/>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D3755"/>
    <w:multiLevelType w:val="hybridMultilevel"/>
    <w:tmpl w:val="F692EEF8"/>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277C6DC8"/>
    <w:multiLevelType w:val="hybridMultilevel"/>
    <w:tmpl w:val="445AAE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8D76ED6"/>
    <w:multiLevelType w:val="hybridMultilevel"/>
    <w:tmpl w:val="A562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A4084"/>
    <w:multiLevelType w:val="hybridMultilevel"/>
    <w:tmpl w:val="B186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E2CC5"/>
    <w:multiLevelType w:val="hybridMultilevel"/>
    <w:tmpl w:val="B470D0F0"/>
    <w:lvl w:ilvl="0" w:tplc="04090009">
      <w:start w:val="1"/>
      <w:numFmt w:val="bullet"/>
      <w:lvlText w:val=""/>
      <w:lvlJc w:val="left"/>
      <w:pPr>
        <w:ind w:left="1123"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49AA4971"/>
    <w:multiLevelType w:val="hybridMultilevel"/>
    <w:tmpl w:val="2258F7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579E0C81"/>
    <w:multiLevelType w:val="hybridMultilevel"/>
    <w:tmpl w:val="EDB85D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630322EC"/>
    <w:multiLevelType w:val="hybridMultilevel"/>
    <w:tmpl w:val="5782953A"/>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6958208B"/>
    <w:multiLevelType w:val="hybridMultilevel"/>
    <w:tmpl w:val="D32CF2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ind w:left="360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710B73C0"/>
    <w:multiLevelType w:val="hybridMultilevel"/>
    <w:tmpl w:val="C1BCED1C"/>
    <w:lvl w:ilvl="0" w:tplc="04090001">
      <w:start w:val="1"/>
      <w:numFmt w:val="bullet"/>
      <w:lvlText w:val=""/>
      <w:lvlJc w:val="left"/>
      <w:pPr>
        <w:ind w:left="893"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4"/>
  </w:num>
  <w:num w:numId="15">
    <w:abstractNumId w:val="9"/>
  </w:num>
  <w:num w:numId="16">
    <w:abstractNumId w:val="8"/>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397"/>
    <w:rsid w:val="00016091"/>
    <w:rsid w:val="000336F2"/>
    <w:rsid w:val="000409F4"/>
    <w:rsid w:val="00065332"/>
    <w:rsid w:val="000972FF"/>
    <w:rsid w:val="000C3522"/>
    <w:rsid w:val="00101473"/>
    <w:rsid w:val="00164C7A"/>
    <w:rsid w:val="001944D6"/>
    <w:rsid w:val="0019547C"/>
    <w:rsid w:val="001A197F"/>
    <w:rsid w:val="001F6945"/>
    <w:rsid w:val="00201D5D"/>
    <w:rsid w:val="0020397B"/>
    <w:rsid w:val="002046F7"/>
    <w:rsid w:val="0022664C"/>
    <w:rsid w:val="00255A26"/>
    <w:rsid w:val="0026528A"/>
    <w:rsid w:val="00293BD3"/>
    <w:rsid w:val="002A67C3"/>
    <w:rsid w:val="002A7DA0"/>
    <w:rsid w:val="002C0929"/>
    <w:rsid w:val="00302D9F"/>
    <w:rsid w:val="0030647E"/>
    <w:rsid w:val="00336628"/>
    <w:rsid w:val="00341AA9"/>
    <w:rsid w:val="003461F5"/>
    <w:rsid w:val="00360E63"/>
    <w:rsid w:val="0039520A"/>
    <w:rsid w:val="003967EB"/>
    <w:rsid w:val="003D172F"/>
    <w:rsid w:val="004031FF"/>
    <w:rsid w:val="00420CDC"/>
    <w:rsid w:val="00450D0D"/>
    <w:rsid w:val="00460E61"/>
    <w:rsid w:val="00471CBA"/>
    <w:rsid w:val="004C1FCB"/>
    <w:rsid w:val="004C272C"/>
    <w:rsid w:val="004E7A0A"/>
    <w:rsid w:val="004F6052"/>
    <w:rsid w:val="0052736D"/>
    <w:rsid w:val="0057037A"/>
    <w:rsid w:val="00596FE1"/>
    <w:rsid w:val="00597BFC"/>
    <w:rsid w:val="005B3002"/>
    <w:rsid w:val="005F57AF"/>
    <w:rsid w:val="00633BB4"/>
    <w:rsid w:val="00641694"/>
    <w:rsid w:val="00666028"/>
    <w:rsid w:val="006A0EFE"/>
    <w:rsid w:val="006B58F3"/>
    <w:rsid w:val="006B6BE0"/>
    <w:rsid w:val="006C2A08"/>
    <w:rsid w:val="006F6CB1"/>
    <w:rsid w:val="00734E98"/>
    <w:rsid w:val="00766858"/>
    <w:rsid w:val="00774648"/>
    <w:rsid w:val="007957EA"/>
    <w:rsid w:val="007C4E86"/>
    <w:rsid w:val="007C6270"/>
    <w:rsid w:val="007D5FA2"/>
    <w:rsid w:val="007F27C5"/>
    <w:rsid w:val="00827DB1"/>
    <w:rsid w:val="008369EB"/>
    <w:rsid w:val="00845A02"/>
    <w:rsid w:val="00867487"/>
    <w:rsid w:val="008822BA"/>
    <w:rsid w:val="008A4397"/>
    <w:rsid w:val="008A6050"/>
    <w:rsid w:val="008B762D"/>
    <w:rsid w:val="008C1F9A"/>
    <w:rsid w:val="008F4152"/>
    <w:rsid w:val="00924D74"/>
    <w:rsid w:val="00934429"/>
    <w:rsid w:val="009453FE"/>
    <w:rsid w:val="009536B6"/>
    <w:rsid w:val="00980C24"/>
    <w:rsid w:val="00995825"/>
    <w:rsid w:val="00996B0E"/>
    <w:rsid w:val="009E1E68"/>
    <w:rsid w:val="00A511C3"/>
    <w:rsid w:val="00A82AC2"/>
    <w:rsid w:val="00A96D93"/>
    <w:rsid w:val="00AA73EC"/>
    <w:rsid w:val="00AD79CD"/>
    <w:rsid w:val="00AE7B26"/>
    <w:rsid w:val="00B07CDA"/>
    <w:rsid w:val="00B36AE9"/>
    <w:rsid w:val="00B36F2C"/>
    <w:rsid w:val="00B67C46"/>
    <w:rsid w:val="00B957A9"/>
    <w:rsid w:val="00B96185"/>
    <w:rsid w:val="00BD635D"/>
    <w:rsid w:val="00BF1E35"/>
    <w:rsid w:val="00BF4025"/>
    <w:rsid w:val="00C46071"/>
    <w:rsid w:val="00C634CF"/>
    <w:rsid w:val="00C74721"/>
    <w:rsid w:val="00C96A16"/>
    <w:rsid w:val="00CA5822"/>
    <w:rsid w:val="00CD3E59"/>
    <w:rsid w:val="00CF64EB"/>
    <w:rsid w:val="00D13D6E"/>
    <w:rsid w:val="00D50C24"/>
    <w:rsid w:val="00D56B58"/>
    <w:rsid w:val="00D70F2A"/>
    <w:rsid w:val="00D73616"/>
    <w:rsid w:val="00DA6A33"/>
    <w:rsid w:val="00DB244E"/>
    <w:rsid w:val="00DB65CE"/>
    <w:rsid w:val="00DF5365"/>
    <w:rsid w:val="00E0786A"/>
    <w:rsid w:val="00E14FC2"/>
    <w:rsid w:val="00E2110E"/>
    <w:rsid w:val="00E81301"/>
    <w:rsid w:val="00E83128"/>
    <w:rsid w:val="00EA1C82"/>
    <w:rsid w:val="00EB2179"/>
    <w:rsid w:val="00EF1268"/>
    <w:rsid w:val="00F06ADD"/>
    <w:rsid w:val="00F14484"/>
    <w:rsid w:val="00F15642"/>
    <w:rsid w:val="00F162FE"/>
    <w:rsid w:val="00F16B97"/>
    <w:rsid w:val="00F17DF2"/>
    <w:rsid w:val="00F2756D"/>
    <w:rsid w:val="00F4344A"/>
    <w:rsid w:val="00FB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9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8A4397"/>
    <w:rPr>
      <w:rFonts w:cs="Times New Roman"/>
      <w:color w:val="0000FF"/>
      <w:u w:val="single"/>
    </w:rPr>
  </w:style>
  <w:style w:type="paragraph" w:styleId="NormalWeb">
    <w:name w:val="Normal (Web)"/>
    <w:basedOn w:val="Normal"/>
    <w:uiPriority w:val="99"/>
    <w:rsid w:val="008A4397"/>
    <w:pPr>
      <w:spacing w:before="100" w:beforeAutospacing="1" w:after="100" w:afterAutospacing="1"/>
    </w:pPr>
  </w:style>
  <w:style w:type="paragraph" w:styleId="NoSpacing">
    <w:name w:val="No Spacing"/>
    <w:uiPriority w:val="99"/>
    <w:qFormat/>
    <w:rsid w:val="008A4397"/>
    <w:rPr>
      <w:rFonts w:ascii="Times New Roman" w:eastAsia="Times New Roman" w:hAnsi="Times New Roman"/>
      <w:sz w:val="24"/>
      <w:szCs w:val="24"/>
    </w:rPr>
  </w:style>
  <w:style w:type="character" w:customStyle="1" w:styleId="rvts111">
    <w:name w:val="rvts111"/>
    <w:uiPriority w:val="99"/>
    <w:rsid w:val="008A4397"/>
  </w:style>
  <w:style w:type="paragraph" w:styleId="ListParagraph">
    <w:name w:val="List Paragraph"/>
    <w:basedOn w:val="Normal"/>
    <w:uiPriority w:val="99"/>
    <w:qFormat/>
    <w:rsid w:val="0019547C"/>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293BD3"/>
    <w:pPr>
      <w:tabs>
        <w:tab w:val="center" w:pos="4680"/>
        <w:tab w:val="right" w:pos="9360"/>
      </w:tabs>
    </w:pPr>
  </w:style>
  <w:style w:type="character" w:customStyle="1" w:styleId="HeaderChar">
    <w:name w:val="Header Char"/>
    <w:link w:val="Header"/>
    <w:uiPriority w:val="99"/>
    <w:locked/>
    <w:rsid w:val="00293BD3"/>
    <w:rPr>
      <w:rFonts w:ascii="Times New Roman" w:hAnsi="Times New Roman" w:cs="Times New Roman"/>
      <w:sz w:val="24"/>
      <w:szCs w:val="24"/>
    </w:rPr>
  </w:style>
  <w:style w:type="paragraph" w:styleId="Footer">
    <w:name w:val="footer"/>
    <w:basedOn w:val="Normal"/>
    <w:link w:val="FooterChar"/>
    <w:uiPriority w:val="99"/>
    <w:rsid w:val="00293BD3"/>
    <w:pPr>
      <w:tabs>
        <w:tab w:val="center" w:pos="4680"/>
        <w:tab w:val="right" w:pos="9360"/>
      </w:tabs>
    </w:pPr>
  </w:style>
  <w:style w:type="character" w:customStyle="1" w:styleId="FooterChar">
    <w:name w:val="Footer Char"/>
    <w:link w:val="Footer"/>
    <w:uiPriority w:val="99"/>
    <w:locked/>
    <w:rsid w:val="00293BD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542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Neu%C3%B6tti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4335</Words>
  <Characters>24713</Characters>
  <Application>Microsoft Office Word</Application>
  <DocSecurity>0</DocSecurity>
  <Lines>205</Lines>
  <Paragraphs>57</Paragraphs>
  <ScaleCrop>false</ScaleCrop>
  <Company/>
  <LinksUpToDate>false</LinksUpToDate>
  <CharactersWithSpaces>28991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MARIUTA</dc:creator>
  <cp:keywords/>
  <dc:description/>
  <cp:lastModifiedBy>Camelia-Liliana Mateoaea</cp:lastModifiedBy>
  <cp:revision>21</cp:revision>
  <cp:lastPrinted>2021-03-15T11:17:00Z</cp:lastPrinted>
  <dcterms:created xsi:type="dcterms:W3CDTF">2020-12-22T11:17:00Z</dcterms:created>
  <dcterms:modified xsi:type="dcterms:W3CDTF">2021-03-25T13:09:00Z</dcterms:modified>
</cp:coreProperties>
</file>