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F9D8" w14:textId="77777777" w:rsidR="0059716F" w:rsidRPr="00BA5A6F" w:rsidRDefault="00BA5A6F" w:rsidP="003C62F4">
      <w:pPr>
        <w:spacing w:after="0"/>
        <w:rPr>
          <w:b/>
          <w:i/>
          <w:color w:val="2A8CB8"/>
          <w:sz w:val="24"/>
          <w:szCs w:val="24"/>
        </w:rPr>
      </w:pPr>
      <w:r w:rsidRPr="00BA5A6F">
        <w:rPr>
          <w:b/>
          <w:i/>
          <w:color w:val="2A8CB8"/>
          <w:sz w:val="24"/>
          <w:szCs w:val="24"/>
        </w:rPr>
        <w:t>Subvenții pentru agenții economici care angajează șomeri</w:t>
      </w:r>
      <w:r w:rsidR="003C62F4">
        <w:rPr>
          <w:b/>
          <w:i/>
          <w:color w:val="2A8CB8"/>
          <w:sz w:val="24"/>
          <w:szCs w:val="24"/>
        </w:rPr>
        <w:t xml:space="preserve"> .</w:t>
      </w:r>
      <w:r w:rsidR="003C7598" w:rsidRPr="00BA5A6F">
        <w:rPr>
          <w:b/>
          <w:i/>
          <w:color w:val="2A8CB8"/>
          <w:sz w:val="24"/>
          <w:szCs w:val="24"/>
        </w:rPr>
        <w:t xml:space="preserve"> Informații generale</w:t>
      </w:r>
    </w:p>
    <w:p w14:paraId="3E6BCB34" w14:textId="77777777" w:rsidR="00756E16" w:rsidRPr="00D34728" w:rsidRDefault="006666FE" w:rsidP="006666FE">
      <w:pPr>
        <w:spacing w:after="0"/>
        <w:rPr>
          <w:sz w:val="24"/>
          <w:szCs w:val="24"/>
        </w:rPr>
      </w:pPr>
      <w:r>
        <w:rPr>
          <w:sz w:val="24"/>
          <w:szCs w:val="24"/>
        </w:rPr>
        <w:t>Cadrul legal</w:t>
      </w:r>
    </w:p>
    <w:p w14:paraId="485F6DEB" w14:textId="77777777" w:rsidR="0059716F" w:rsidRDefault="00D12D64" w:rsidP="00756E16">
      <w:pPr>
        <w:spacing w:after="0"/>
        <w:jc w:val="both"/>
        <w:rPr>
          <w:sz w:val="24"/>
          <w:szCs w:val="24"/>
        </w:rPr>
      </w:pPr>
      <w:r>
        <w:rPr>
          <w:sz w:val="24"/>
          <w:szCs w:val="24"/>
        </w:rPr>
        <w:t xml:space="preserve">- </w:t>
      </w:r>
      <w:r w:rsidR="00BA5A6F" w:rsidRPr="00BA5A6F">
        <w:rPr>
          <w:color w:val="2A8CB8"/>
          <w:sz w:val="24"/>
          <w:szCs w:val="24"/>
        </w:rPr>
        <w:t>Legea nr. 76 /2002</w:t>
      </w:r>
      <w:r w:rsidR="0059716F" w:rsidRPr="00BA5A6F">
        <w:rPr>
          <w:color w:val="2A8CB8"/>
          <w:sz w:val="24"/>
          <w:szCs w:val="24"/>
        </w:rPr>
        <w:t xml:space="preserve"> </w:t>
      </w:r>
      <w:r w:rsidR="00BA5A6F">
        <w:rPr>
          <w:sz w:val="24"/>
          <w:szCs w:val="24"/>
        </w:rPr>
        <w:t>privind sistemul asigurărilor pentru șomaj și stimularea ocupării forței de muncă</w:t>
      </w:r>
      <w:r w:rsidR="0059716F" w:rsidRPr="00D34728">
        <w:rPr>
          <w:sz w:val="24"/>
          <w:szCs w:val="24"/>
        </w:rPr>
        <w:t>,</w:t>
      </w:r>
      <w:r w:rsidR="008F63B7" w:rsidRPr="00D34728">
        <w:rPr>
          <w:sz w:val="24"/>
          <w:szCs w:val="24"/>
        </w:rPr>
        <w:t xml:space="preserve"> </w:t>
      </w:r>
      <w:r w:rsidR="0059716F" w:rsidRPr="00D34728">
        <w:rPr>
          <w:sz w:val="24"/>
          <w:szCs w:val="24"/>
        </w:rPr>
        <w:t>cu modificările și completările ulterioare</w:t>
      </w:r>
      <w:r w:rsidR="008F63B7" w:rsidRPr="00D34728">
        <w:rPr>
          <w:sz w:val="24"/>
          <w:szCs w:val="24"/>
        </w:rPr>
        <w:t>;</w:t>
      </w:r>
    </w:p>
    <w:p w14:paraId="1008BD05" w14:textId="77777777" w:rsidR="00D12D64" w:rsidRPr="00D12D64" w:rsidRDefault="003C7598" w:rsidP="00756E16">
      <w:pPr>
        <w:spacing w:after="0"/>
        <w:jc w:val="both"/>
        <w:rPr>
          <w:color w:val="2A8CB8"/>
          <w:sz w:val="24"/>
          <w:szCs w:val="24"/>
        </w:rPr>
      </w:pPr>
      <w:r>
        <w:rPr>
          <w:sz w:val="24"/>
          <w:szCs w:val="24"/>
        </w:rPr>
        <w:t xml:space="preserve">- </w:t>
      </w:r>
      <w:r w:rsidR="00D12D64" w:rsidRPr="00D12D64">
        <w:rPr>
          <w:color w:val="2A8CB8"/>
          <w:sz w:val="24"/>
          <w:szCs w:val="24"/>
        </w:rPr>
        <w:t xml:space="preserve">Hotărârea de Guvern nr.174/2002 </w:t>
      </w:r>
      <w:r w:rsidR="001E4B79" w:rsidRPr="00D12D64">
        <w:rPr>
          <w:color w:val="2A8CB8"/>
          <w:sz w:val="24"/>
          <w:szCs w:val="24"/>
        </w:rPr>
        <w:t xml:space="preserve"> </w:t>
      </w:r>
      <w:r w:rsidR="00D12D64" w:rsidRPr="00D12D64">
        <w:rPr>
          <w:sz w:val="24"/>
          <w:szCs w:val="24"/>
        </w:rPr>
        <w:t>privind aprobarea normelor metodologice de aplicare a legii 76/2002;</w:t>
      </w:r>
    </w:p>
    <w:p w14:paraId="3A482AD4" w14:textId="77777777" w:rsidR="0059716F" w:rsidRDefault="00756E16" w:rsidP="00756E16">
      <w:pPr>
        <w:spacing w:after="0"/>
        <w:jc w:val="both"/>
        <w:rPr>
          <w:sz w:val="24"/>
          <w:szCs w:val="24"/>
        </w:rPr>
      </w:pPr>
      <w:r w:rsidRPr="00D34728">
        <w:rPr>
          <w:sz w:val="24"/>
          <w:szCs w:val="24"/>
        </w:rPr>
        <w:t xml:space="preserve">- </w:t>
      </w:r>
      <w:r w:rsidR="00D12D64" w:rsidRPr="00D12D64">
        <w:rPr>
          <w:color w:val="2A8CB8"/>
          <w:sz w:val="24"/>
          <w:szCs w:val="24"/>
        </w:rPr>
        <w:t xml:space="preserve">Legea 72/2007 </w:t>
      </w:r>
      <w:r w:rsidR="00D12D64" w:rsidRPr="00D12D64">
        <w:rPr>
          <w:sz w:val="24"/>
          <w:szCs w:val="24"/>
        </w:rPr>
        <w:t>privind încadrarea în muncă a elevilor și studenților.</w:t>
      </w:r>
    </w:p>
    <w:p w14:paraId="7D9FE1D3" w14:textId="77777777" w:rsidR="00D12D64" w:rsidRDefault="00D12D64" w:rsidP="00756E16">
      <w:pPr>
        <w:spacing w:after="0"/>
        <w:jc w:val="both"/>
        <w:rPr>
          <w:sz w:val="24"/>
          <w:szCs w:val="24"/>
        </w:rPr>
      </w:pPr>
      <w:r>
        <w:rPr>
          <w:sz w:val="24"/>
          <w:szCs w:val="24"/>
        </w:rPr>
        <w:t xml:space="preserve">- </w:t>
      </w:r>
      <w:r w:rsidRPr="007C409A">
        <w:rPr>
          <w:color w:val="2A8CB8"/>
          <w:sz w:val="24"/>
          <w:szCs w:val="24"/>
        </w:rPr>
        <w:t>Hotărârea de Guvern nr.377/2002</w:t>
      </w:r>
      <w:r w:rsidRPr="007C409A">
        <w:rPr>
          <w:color w:val="478689"/>
          <w:sz w:val="24"/>
          <w:szCs w:val="24"/>
        </w:rPr>
        <w:t xml:space="preserve"> </w:t>
      </w:r>
      <w:r>
        <w:rPr>
          <w:sz w:val="24"/>
          <w:szCs w:val="24"/>
        </w:rPr>
        <w:t xml:space="preserve">pentru aprobarea procedurilor privind accesul la măsurile pentru stimularea forței de muncă, modalități de finanțare </w:t>
      </w:r>
      <w:r w:rsidR="007C409A">
        <w:rPr>
          <w:sz w:val="24"/>
          <w:szCs w:val="24"/>
        </w:rPr>
        <w:t>și instrucțiuni de implementare a acestora.</w:t>
      </w:r>
    </w:p>
    <w:p w14:paraId="79A7618C" w14:textId="77777777" w:rsidR="003C62F4" w:rsidRDefault="003C62F4" w:rsidP="00756E16">
      <w:pPr>
        <w:spacing w:after="0"/>
        <w:jc w:val="both"/>
        <w:rPr>
          <w:sz w:val="24"/>
          <w:szCs w:val="24"/>
        </w:rPr>
      </w:pPr>
      <w:r>
        <w:rPr>
          <w:color w:val="00B0F0"/>
        </w:rPr>
        <w:t xml:space="preserve">- </w:t>
      </w:r>
      <w:r w:rsidRPr="003C62F4">
        <w:rPr>
          <w:color w:val="0070C0"/>
        </w:rPr>
        <w:t xml:space="preserve">OUG 60/2018 </w:t>
      </w:r>
      <w:r w:rsidRPr="00E62944">
        <w:t>pentru modificarea și completarea unor acte normative din domeniul forței de muncă.</w:t>
      </w:r>
    </w:p>
    <w:p w14:paraId="2556287B" w14:textId="5E4F3C26" w:rsidR="00DD668F" w:rsidRPr="002B3282" w:rsidRDefault="00E25E6F" w:rsidP="00756E16">
      <w:pPr>
        <w:spacing w:after="0"/>
        <w:jc w:val="both"/>
        <w:rPr>
          <w:b/>
          <w:sz w:val="24"/>
          <w:szCs w:val="24"/>
        </w:rPr>
      </w:pPr>
      <w:r>
        <w:rPr>
          <w:sz w:val="24"/>
          <w:szCs w:val="24"/>
        </w:rPr>
        <w:t>Angajarea fiecărui şomer</w:t>
      </w:r>
      <w:r w:rsidR="00DD668F">
        <w:rPr>
          <w:sz w:val="24"/>
          <w:szCs w:val="24"/>
        </w:rPr>
        <w:t xml:space="preserve"> din categoriile defavorizate este finanţată</w:t>
      </w:r>
      <w:r w:rsidR="005A3E53">
        <w:rPr>
          <w:sz w:val="24"/>
          <w:szCs w:val="24"/>
        </w:rPr>
        <w:t xml:space="preserve"> din bugetul asigurărilor de </w:t>
      </w:r>
      <w:r w:rsidR="007B0A84">
        <w:rPr>
          <w:sz w:val="24"/>
          <w:szCs w:val="24"/>
        </w:rPr>
        <w:t>şomaj sau din fonduri europene</w:t>
      </w:r>
      <w:r w:rsidR="005A3E53">
        <w:rPr>
          <w:sz w:val="24"/>
          <w:szCs w:val="24"/>
        </w:rPr>
        <w:t xml:space="preserve">, prin acordarea unei </w:t>
      </w:r>
      <w:r w:rsidR="005A3E53" w:rsidRPr="00DF1CD5">
        <w:rPr>
          <w:b/>
          <w:color w:val="2A8CB8"/>
          <w:sz w:val="24"/>
          <w:szCs w:val="24"/>
        </w:rPr>
        <w:t>subvenţii de</w:t>
      </w:r>
      <w:r w:rsidR="003C62F4">
        <w:rPr>
          <w:b/>
          <w:color w:val="2A8CB8"/>
          <w:sz w:val="24"/>
          <w:szCs w:val="24"/>
        </w:rPr>
        <w:t xml:space="preserve"> 2250</w:t>
      </w:r>
      <w:r w:rsidR="00B92748" w:rsidRPr="00DF1CD5">
        <w:rPr>
          <w:b/>
          <w:color w:val="2A8CB8"/>
          <w:sz w:val="24"/>
          <w:szCs w:val="24"/>
        </w:rPr>
        <w:t xml:space="preserve"> lei lunar,</w:t>
      </w:r>
      <w:r w:rsidR="00B92748" w:rsidRPr="00DF1CD5">
        <w:rPr>
          <w:color w:val="2A8CB8"/>
          <w:sz w:val="24"/>
          <w:szCs w:val="24"/>
        </w:rPr>
        <w:t xml:space="preserve"> </w:t>
      </w:r>
      <w:r w:rsidR="00B92748" w:rsidRPr="00DF1CD5">
        <w:rPr>
          <w:b/>
          <w:color w:val="2A8CB8"/>
          <w:sz w:val="24"/>
          <w:szCs w:val="24"/>
        </w:rPr>
        <w:t>timp</w:t>
      </w:r>
      <w:r w:rsidR="00B92748" w:rsidRPr="00DF1CD5">
        <w:rPr>
          <w:color w:val="2A8CB8"/>
          <w:sz w:val="24"/>
          <w:szCs w:val="24"/>
        </w:rPr>
        <w:t xml:space="preserve"> </w:t>
      </w:r>
      <w:r w:rsidR="00B92748" w:rsidRPr="00DF1CD5">
        <w:rPr>
          <w:b/>
          <w:color w:val="2A8CB8"/>
          <w:sz w:val="24"/>
          <w:szCs w:val="24"/>
        </w:rPr>
        <w:t>de un an</w:t>
      </w:r>
      <w:r w:rsidR="00B92748">
        <w:rPr>
          <w:sz w:val="24"/>
          <w:szCs w:val="24"/>
        </w:rPr>
        <w:t>, iar angajarea fiecărui elev sau student pe perioada a 60 de zile</w:t>
      </w:r>
      <w:r w:rsidR="007E7E98">
        <w:rPr>
          <w:sz w:val="24"/>
          <w:szCs w:val="24"/>
        </w:rPr>
        <w:t xml:space="preserve"> lucrătoare, </w:t>
      </w:r>
      <w:r w:rsidR="007E7E98" w:rsidRPr="0008427E">
        <w:rPr>
          <w:b/>
          <w:color w:val="0070C0"/>
          <w:sz w:val="24"/>
          <w:szCs w:val="24"/>
        </w:rPr>
        <w:t>în timpul vacanţelor</w:t>
      </w:r>
      <w:r w:rsidR="007E7E98">
        <w:rPr>
          <w:sz w:val="24"/>
          <w:szCs w:val="24"/>
        </w:rPr>
        <w:t>,</w:t>
      </w:r>
      <w:r w:rsidR="00B92748">
        <w:rPr>
          <w:sz w:val="24"/>
          <w:szCs w:val="24"/>
        </w:rPr>
        <w:t xml:space="preserve"> este subvenţionată cu un </w:t>
      </w:r>
      <w:r w:rsidR="0077312F">
        <w:rPr>
          <w:b/>
          <w:color w:val="0070C0"/>
          <w:sz w:val="24"/>
          <w:szCs w:val="24"/>
        </w:rPr>
        <w:t xml:space="preserve">stimulent financiar lunar de </w:t>
      </w:r>
      <w:r w:rsidR="00994397">
        <w:rPr>
          <w:b/>
          <w:color w:val="0070C0"/>
          <w:sz w:val="24"/>
          <w:szCs w:val="24"/>
        </w:rPr>
        <w:t>330</w:t>
      </w:r>
      <w:r w:rsidR="00B92748" w:rsidRPr="0008427E">
        <w:rPr>
          <w:b/>
          <w:color w:val="0070C0"/>
          <w:sz w:val="24"/>
          <w:szCs w:val="24"/>
        </w:rPr>
        <w:t xml:space="preserve"> lei</w:t>
      </w:r>
      <w:r w:rsidR="00B92748" w:rsidRPr="0008427E">
        <w:rPr>
          <w:b/>
          <w:color w:val="2A8CB8"/>
          <w:sz w:val="24"/>
          <w:szCs w:val="24"/>
        </w:rPr>
        <w:t>.</w:t>
      </w:r>
      <w:r w:rsidR="00B92748" w:rsidRPr="00DF1CD5">
        <w:rPr>
          <w:b/>
          <w:color w:val="2A8CB8"/>
          <w:sz w:val="24"/>
          <w:szCs w:val="24"/>
        </w:rPr>
        <w:t xml:space="preserve"> </w:t>
      </w:r>
    </w:p>
    <w:p w14:paraId="755BAA75" w14:textId="77777777" w:rsidR="008F7958" w:rsidRPr="008F7958" w:rsidRDefault="006F64E1" w:rsidP="008F7958">
      <w:pPr>
        <w:spacing w:after="0"/>
        <w:ind w:firstLine="708"/>
        <w:jc w:val="both"/>
        <w:rPr>
          <w:color w:val="008080"/>
          <w:sz w:val="24"/>
          <w:szCs w:val="24"/>
        </w:rPr>
      </w:pPr>
      <w:r w:rsidRPr="008F7958">
        <w:rPr>
          <w:sz w:val="24"/>
          <w:szCs w:val="24"/>
        </w:rPr>
        <w:t>Pentru acordarea</w:t>
      </w:r>
      <w:r w:rsidR="00E25E6F">
        <w:rPr>
          <w:sz w:val="24"/>
          <w:szCs w:val="24"/>
        </w:rPr>
        <w:t xml:space="preserve"> acestor fin</w:t>
      </w:r>
      <w:r w:rsidR="00AF1ADF">
        <w:rPr>
          <w:sz w:val="24"/>
          <w:szCs w:val="24"/>
        </w:rPr>
        <w:t>a</w:t>
      </w:r>
      <w:r w:rsidR="00741C6B">
        <w:rPr>
          <w:sz w:val="24"/>
          <w:szCs w:val="24"/>
        </w:rPr>
        <w:t>nţări</w:t>
      </w:r>
      <w:r w:rsidR="00AF1ADF">
        <w:rPr>
          <w:sz w:val="24"/>
          <w:szCs w:val="24"/>
        </w:rPr>
        <w:t xml:space="preserve">  </w:t>
      </w:r>
      <w:r w:rsidR="008F7958" w:rsidRPr="008F7958">
        <w:rPr>
          <w:sz w:val="24"/>
          <w:szCs w:val="24"/>
        </w:rPr>
        <w:t xml:space="preserve">angajatorul încheie cu agenţia județeană pentru ocuparea forţei de muncă  </w:t>
      </w:r>
      <w:r w:rsidR="008F7958" w:rsidRPr="00DF1CD5">
        <w:rPr>
          <w:b/>
          <w:color w:val="2A8CB8"/>
          <w:sz w:val="24"/>
          <w:szCs w:val="24"/>
        </w:rPr>
        <w:t>o convenţie</w:t>
      </w:r>
      <w:r w:rsidR="008F7958" w:rsidRPr="008F7958">
        <w:rPr>
          <w:b/>
          <w:color w:val="008080"/>
          <w:sz w:val="24"/>
          <w:szCs w:val="24"/>
        </w:rPr>
        <w:t>.</w:t>
      </w:r>
    </w:p>
    <w:p w14:paraId="58A7380C" w14:textId="77777777" w:rsidR="00E32C33" w:rsidRDefault="000A6747" w:rsidP="006F64E1">
      <w:pPr>
        <w:spacing w:after="0"/>
        <w:jc w:val="both"/>
        <w:rPr>
          <w:sz w:val="24"/>
          <w:szCs w:val="24"/>
        </w:rPr>
      </w:pPr>
      <w:r>
        <w:rPr>
          <w:noProof/>
          <w:sz w:val="24"/>
          <w:szCs w:val="24"/>
          <w:lang w:val="en-US"/>
        </w:rPr>
        <w:drawing>
          <wp:anchor distT="0" distB="0" distL="114300" distR="114300" simplePos="0" relativeHeight="251665408" behindDoc="1" locked="0" layoutInCell="1" allowOverlap="1" wp14:anchorId="2C79FE24" wp14:editId="5F177422">
            <wp:simplePos x="0" y="0"/>
            <wp:positionH relativeFrom="column">
              <wp:posOffset>1875594</wp:posOffset>
            </wp:positionH>
            <wp:positionV relativeFrom="paragraph">
              <wp:posOffset>-101387</wp:posOffset>
            </wp:positionV>
            <wp:extent cx="1005205" cy="752475"/>
            <wp:effectExtent l="0" t="0" r="4445" b="9525"/>
            <wp:wrapNone/>
            <wp:docPr id="5" name="Picture 5" descr="G:\Design\Imagini pt curs\business-analytics-calculator-financial-reports-29120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ign\Imagini pt curs\business-analytics-calculator-financial-reports-291203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20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935">
        <w:rPr>
          <w:sz w:val="24"/>
          <w:szCs w:val="24"/>
        </w:rPr>
        <w:t xml:space="preserve">                                                 </w:t>
      </w:r>
    </w:p>
    <w:p w14:paraId="221E13C8" w14:textId="77777777" w:rsidR="00E32C33" w:rsidRDefault="00E32C33" w:rsidP="006F64E1">
      <w:pPr>
        <w:spacing w:after="0"/>
        <w:jc w:val="both"/>
        <w:rPr>
          <w:sz w:val="24"/>
          <w:szCs w:val="24"/>
        </w:rPr>
      </w:pPr>
      <w:r>
        <w:rPr>
          <w:noProof/>
          <w:sz w:val="24"/>
          <w:szCs w:val="24"/>
          <w:lang w:val="en-US"/>
        </w:rPr>
        <w:drawing>
          <wp:inline distT="0" distB="0" distL="0" distR="0" wp14:anchorId="21CF1A04" wp14:editId="2125C0E1">
            <wp:extent cx="2184849" cy="1408014"/>
            <wp:effectExtent l="19050" t="133350" r="25400" b="13525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6E996F3" w14:textId="77777777" w:rsidR="004D5065" w:rsidRDefault="002434AE" w:rsidP="006F64E1">
      <w:pPr>
        <w:spacing w:after="0"/>
        <w:jc w:val="both"/>
        <w:rPr>
          <w:sz w:val="24"/>
          <w:szCs w:val="24"/>
        </w:rPr>
      </w:pPr>
      <w:r>
        <w:rPr>
          <w:sz w:val="24"/>
          <w:szCs w:val="24"/>
        </w:rPr>
        <w:tab/>
      </w:r>
    </w:p>
    <w:p w14:paraId="7A50EA6D" w14:textId="77777777" w:rsidR="00AD2506" w:rsidRDefault="004D5065" w:rsidP="006F64E1">
      <w:pPr>
        <w:spacing w:after="0"/>
        <w:jc w:val="both"/>
        <w:rPr>
          <w:i/>
          <w:sz w:val="24"/>
          <w:szCs w:val="24"/>
        </w:rPr>
      </w:pPr>
      <w:r>
        <w:rPr>
          <w:sz w:val="24"/>
          <w:szCs w:val="24"/>
        </w:rPr>
        <w:tab/>
      </w:r>
      <w:r w:rsidR="00AF1ADF">
        <w:rPr>
          <w:sz w:val="24"/>
          <w:szCs w:val="24"/>
        </w:rPr>
        <w:t>F</w:t>
      </w:r>
      <w:r w:rsidR="00741C6B">
        <w:rPr>
          <w:sz w:val="24"/>
          <w:szCs w:val="24"/>
        </w:rPr>
        <w:t>ormularele</w:t>
      </w:r>
      <w:r w:rsidR="00AF1ADF">
        <w:rPr>
          <w:sz w:val="24"/>
          <w:szCs w:val="24"/>
        </w:rPr>
        <w:t xml:space="preserve"> pentru</w:t>
      </w:r>
      <w:r w:rsidR="00D068BA">
        <w:rPr>
          <w:sz w:val="24"/>
          <w:szCs w:val="24"/>
        </w:rPr>
        <w:t xml:space="preserve"> încheierea conveţiei şi</w:t>
      </w:r>
      <w:r w:rsidR="00AF1ADF">
        <w:rPr>
          <w:sz w:val="24"/>
          <w:szCs w:val="24"/>
        </w:rPr>
        <w:t xml:space="preserve"> acordarea subvenţiilor se pot descărca de pe site-ul </w:t>
      </w:r>
      <w:hyperlink r:id="rId14" w:history="1">
        <w:r w:rsidR="007B0A84" w:rsidRPr="00E76E59">
          <w:rPr>
            <w:rStyle w:val="Hyperlink"/>
            <w:sz w:val="24"/>
            <w:szCs w:val="24"/>
          </w:rPr>
          <w:t>www.anofm.ro</w:t>
        </w:r>
      </w:hyperlink>
      <w:r w:rsidR="00AF1ADF">
        <w:rPr>
          <w:sz w:val="24"/>
          <w:szCs w:val="24"/>
        </w:rPr>
        <w:t xml:space="preserve"> sau se pot solicita la sediul oricărui punct de lucru al AJOFM Suceava</w:t>
      </w:r>
      <w:r w:rsidR="0008427E">
        <w:rPr>
          <w:sz w:val="24"/>
          <w:szCs w:val="24"/>
        </w:rPr>
        <w:t>.</w:t>
      </w:r>
      <w:r w:rsidR="006F64E1">
        <w:rPr>
          <w:i/>
          <w:sz w:val="24"/>
          <w:szCs w:val="24"/>
        </w:rPr>
        <w:t xml:space="preserve"> </w:t>
      </w:r>
    </w:p>
    <w:p w14:paraId="0D3E4512" w14:textId="77777777" w:rsidR="004D5065" w:rsidRDefault="004D5065" w:rsidP="006F64E1">
      <w:pPr>
        <w:spacing w:after="0"/>
        <w:jc w:val="both"/>
        <w:rPr>
          <w:i/>
          <w:sz w:val="24"/>
          <w:szCs w:val="24"/>
        </w:rPr>
      </w:pPr>
      <w:r w:rsidRPr="005B5B05">
        <w:rPr>
          <w:noProof/>
          <w:sz w:val="24"/>
          <w:szCs w:val="24"/>
          <w:lang w:val="en-US"/>
        </w:rPr>
        <mc:AlternateContent>
          <mc:Choice Requires="wps">
            <w:drawing>
              <wp:anchor distT="0" distB="0" distL="114300" distR="114300" simplePos="0" relativeHeight="251662336" behindDoc="1" locked="0" layoutInCell="0" allowOverlap="1" wp14:anchorId="40653EC5" wp14:editId="0725ECE7">
                <wp:simplePos x="0" y="0"/>
                <wp:positionH relativeFrom="page">
                  <wp:posOffset>3759200</wp:posOffset>
                </wp:positionH>
                <wp:positionV relativeFrom="page">
                  <wp:posOffset>3366135</wp:posOffset>
                </wp:positionV>
                <wp:extent cx="3241040" cy="1205865"/>
                <wp:effectExtent l="19050" t="19050" r="35560" b="51435"/>
                <wp:wrapNone/>
                <wp:docPr id="695"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1205865"/>
                        </a:xfrm>
                        <a:prstGeom prst="roundRect">
                          <a:avLst/>
                        </a:prstGeom>
                        <a:effectLst>
                          <a:outerShdw blurRad="40000" dist="20000" dir="5400000" rotWithShape="0">
                            <a:srgbClr val="000000">
                              <a:alpha val="38000"/>
                            </a:srgbClr>
                          </a:outerShdw>
                          <a:softEdge rad="127000"/>
                        </a:effectLst>
                      </wps:spPr>
                      <wps:style>
                        <a:lnRef idx="1">
                          <a:schemeClr val="accent5"/>
                        </a:lnRef>
                        <a:fillRef idx="2">
                          <a:schemeClr val="accent5"/>
                        </a:fillRef>
                        <a:effectRef idx="1">
                          <a:schemeClr val="accent5"/>
                        </a:effectRef>
                        <a:fontRef idx="minor">
                          <a:schemeClr val="dk1"/>
                        </a:fontRef>
                      </wps:style>
                      <wps:txbx>
                        <w:txbxContent>
                          <w:p w14:paraId="12DE6714" w14:textId="77777777" w:rsidR="00020053" w:rsidRPr="005B5B05" w:rsidRDefault="00020053">
                            <w:pPr>
                              <w:spacing w:after="0"/>
                              <w:rPr>
                                <w:outline/>
                                <w:color w:val="4F81BD" w:themeColor="accent1"/>
                                <w:sz w:val="40"/>
                                <w:szCs w:val="40"/>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0653EC5" id="Rectangle 393" o:spid="_x0000_s1026" style="position:absolute;left:0;text-align:left;margin-left:296pt;margin-top:265.05pt;width:255.2pt;height:94.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" o:allowincell="f" fillcolor="#a5d5e2 [1624]" strokecolor="#40a7c2 [3048]">
                <v:fill color2="#e4f2f6 [504]" rotate="t" angle="180" colors="0 #9eeaff;22938f #bbefff;1 #e4f9ff" focus="100%" type="gradient"/>
                <v:shadow on="t" color="black" opacity="24903f" origin=",.5" offset="0,.55556mm"/>
                <v:textbox inset=",1in,1in,7.2pt">
                  <w:txbxContent>
                    <w:p w14:paraId="12DE6714" w14:textId="77777777" w:rsidR="00020053" w:rsidRPr="005B5B05" w:rsidRDefault="00020053">
                      <w:pPr>
                        <w:spacing w:after="0"/>
                        <w:rPr>
                          <w:outline/>
                          <w:color w:val="4F81BD" w:themeColor="accent1"/>
                          <w:sz w:val="40"/>
                          <w:szCs w:val="40"/>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v:textbox>
                <w10:wrap anchorx="page" anchory="page"/>
              </v:roundrect>
            </w:pict>
          </mc:Fallback>
        </mc:AlternateContent>
      </w:r>
    </w:p>
    <w:p w14:paraId="28EC858D" w14:textId="77777777" w:rsidR="00741C6B" w:rsidRPr="00731935" w:rsidRDefault="00741C6B" w:rsidP="00741C6B">
      <w:pPr>
        <w:spacing w:after="0"/>
        <w:jc w:val="both"/>
        <w:rPr>
          <w:i/>
          <w:sz w:val="24"/>
          <w:szCs w:val="24"/>
        </w:rPr>
      </w:pPr>
      <w:r w:rsidRPr="00BA5A6F">
        <w:rPr>
          <w:color w:val="2A8CB8"/>
          <w:sz w:val="24"/>
          <w:szCs w:val="24"/>
        </w:rPr>
        <w:t>Angajatorii care înca</w:t>
      </w:r>
      <w:r>
        <w:rPr>
          <w:color w:val="2A8CB8"/>
          <w:sz w:val="24"/>
          <w:szCs w:val="24"/>
        </w:rPr>
        <w:t>drează şom</w:t>
      </w:r>
      <w:r w:rsidR="00D068BA">
        <w:rPr>
          <w:color w:val="2A8CB8"/>
          <w:sz w:val="24"/>
          <w:szCs w:val="24"/>
        </w:rPr>
        <w:t xml:space="preserve">eri din categoriile defavorizate, </w:t>
      </w:r>
      <w:r w:rsidRPr="00BA5A6F">
        <w:rPr>
          <w:color w:val="2A8CB8"/>
          <w:sz w:val="24"/>
          <w:szCs w:val="24"/>
        </w:rPr>
        <w:t>beneficiază de finanțare</w:t>
      </w:r>
      <w:r w:rsidR="00D068BA">
        <w:rPr>
          <w:color w:val="2A8CB8"/>
          <w:sz w:val="24"/>
          <w:szCs w:val="24"/>
        </w:rPr>
        <w:t xml:space="preserve"> timp de 1 an şi</w:t>
      </w:r>
      <w:r w:rsidRPr="00BA5A6F">
        <w:rPr>
          <w:color w:val="2A8CB8"/>
          <w:sz w:val="24"/>
          <w:szCs w:val="24"/>
        </w:rPr>
        <w:t xml:space="preserve"> au obligația să mențină raport</w:t>
      </w:r>
      <w:r>
        <w:rPr>
          <w:color w:val="2A8CB8"/>
          <w:sz w:val="24"/>
          <w:szCs w:val="24"/>
        </w:rPr>
        <w:t>urile de muncă ale şomerilor</w:t>
      </w:r>
      <w:r w:rsidRPr="00BA5A6F">
        <w:rPr>
          <w:color w:val="2A8CB8"/>
          <w:sz w:val="24"/>
          <w:szCs w:val="24"/>
        </w:rPr>
        <w:t xml:space="preserve"> pentru o perioadă de  </w:t>
      </w:r>
      <w:r w:rsidR="00D068BA">
        <w:rPr>
          <w:color w:val="2A8CB8"/>
          <w:sz w:val="24"/>
          <w:szCs w:val="24"/>
        </w:rPr>
        <w:t>un an şi jumătate</w:t>
      </w:r>
      <w:r w:rsidRPr="00BA5A6F">
        <w:rPr>
          <w:color w:val="2A8CB8"/>
          <w:sz w:val="24"/>
          <w:szCs w:val="24"/>
        </w:rPr>
        <w:t>.</w:t>
      </w:r>
    </w:p>
    <w:p w14:paraId="14CC4D0A" w14:textId="77777777" w:rsidR="004D5065" w:rsidRDefault="004D5065" w:rsidP="0059716F">
      <w:pPr>
        <w:spacing w:after="0"/>
        <w:ind w:firstLine="708"/>
        <w:jc w:val="both"/>
        <w:rPr>
          <w:sz w:val="24"/>
          <w:szCs w:val="24"/>
        </w:rPr>
      </w:pPr>
    </w:p>
    <w:p w14:paraId="7CB431CD" w14:textId="66CCEEFF" w:rsidR="00117E8C" w:rsidRDefault="002434AE" w:rsidP="0059716F">
      <w:pPr>
        <w:spacing w:after="0"/>
        <w:ind w:firstLine="708"/>
        <w:jc w:val="both"/>
        <w:rPr>
          <w:sz w:val="24"/>
          <w:szCs w:val="24"/>
        </w:rPr>
      </w:pPr>
      <w:r>
        <w:rPr>
          <w:sz w:val="24"/>
          <w:szCs w:val="24"/>
        </w:rPr>
        <w:t>Subvenţiile se pot solicita în termen de 1 an de la data angajării</w:t>
      </w:r>
      <w:r w:rsidR="00712044">
        <w:rPr>
          <w:sz w:val="24"/>
          <w:szCs w:val="24"/>
        </w:rPr>
        <w:t>, cu normă întreagă și durată nedeterminată</w:t>
      </w:r>
      <w:r w:rsidR="002447E6">
        <w:rPr>
          <w:sz w:val="24"/>
          <w:szCs w:val="24"/>
        </w:rPr>
        <w:t>,</w:t>
      </w:r>
      <w:r w:rsidR="00712044">
        <w:rPr>
          <w:sz w:val="24"/>
          <w:szCs w:val="24"/>
        </w:rPr>
        <w:t xml:space="preserve"> a</w:t>
      </w:r>
      <w:r>
        <w:rPr>
          <w:sz w:val="24"/>
          <w:szCs w:val="24"/>
        </w:rPr>
        <w:t xml:space="preserve"> şomeri</w:t>
      </w:r>
      <w:r w:rsidR="0008427E">
        <w:rPr>
          <w:sz w:val="24"/>
          <w:szCs w:val="24"/>
        </w:rPr>
        <w:t>lor din grupurile țintă</w:t>
      </w:r>
      <w:r w:rsidR="005F4EA4">
        <w:rPr>
          <w:sz w:val="24"/>
          <w:szCs w:val="24"/>
        </w:rPr>
        <w:t>.</w:t>
      </w:r>
    </w:p>
    <w:p w14:paraId="27E77604" w14:textId="77777777" w:rsidR="004D5065" w:rsidRDefault="004D5065" w:rsidP="0059716F">
      <w:pPr>
        <w:spacing w:after="0"/>
        <w:ind w:firstLine="708"/>
        <w:jc w:val="both"/>
        <w:rPr>
          <w:sz w:val="24"/>
          <w:szCs w:val="24"/>
        </w:rPr>
      </w:pPr>
    </w:p>
    <w:p w14:paraId="75A74AB2" w14:textId="77777777" w:rsidR="005F4EA4" w:rsidRDefault="005F4EA4" w:rsidP="0059716F">
      <w:pPr>
        <w:spacing w:after="0"/>
        <w:ind w:firstLine="708"/>
        <w:jc w:val="both"/>
        <w:rPr>
          <w:sz w:val="24"/>
          <w:szCs w:val="24"/>
        </w:rPr>
      </w:pPr>
      <w:r>
        <w:rPr>
          <w:sz w:val="24"/>
          <w:szCs w:val="24"/>
        </w:rPr>
        <w:t>Nu beneficiază de subvenţii angajatorii care, în ultimii doi ani, au fost în raporturi de muncă sau de serviciu cu şomerii din grupurile ţintă.</w:t>
      </w:r>
    </w:p>
    <w:p w14:paraId="2DE9874D" w14:textId="77777777" w:rsidR="00E32C33" w:rsidRDefault="00E32C33" w:rsidP="0059716F">
      <w:pPr>
        <w:spacing w:after="0"/>
        <w:ind w:firstLine="708"/>
        <w:jc w:val="both"/>
        <w:rPr>
          <w:i/>
          <w:sz w:val="24"/>
          <w:szCs w:val="24"/>
        </w:rPr>
      </w:pPr>
    </w:p>
    <w:p w14:paraId="72F85987" w14:textId="77777777" w:rsidR="00D0579A" w:rsidRPr="00DF1CD5" w:rsidRDefault="00D0579A" w:rsidP="00D0579A">
      <w:pPr>
        <w:spacing w:after="0"/>
        <w:jc w:val="center"/>
        <w:rPr>
          <w:b/>
          <w:i/>
          <w:color w:val="2A8CB8"/>
          <w:sz w:val="24"/>
          <w:szCs w:val="24"/>
        </w:rPr>
      </w:pPr>
      <w:r w:rsidRPr="00DF1CD5">
        <w:rPr>
          <w:b/>
          <w:i/>
          <w:color w:val="2A8CB8"/>
          <w:sz w:val="24"/>
          <w:szCs w:val="24"/>
        </w:rPr>
        <w:t>Grupurile ţintă de şomeri,  a căror loc de muncă este subvenţionat</w:t>
      </w:r>
    </w:p>
    <w:p w14:paraId="3C8F97F7" w14:textId="77777777" w:rsidR="00E32C33" w:rsidRDefault="00117E8C" w:rsidP="00090002">
      <w:pPr>
        <w:spacing w:after="0"/>
        <w:ind w:firstLine="708"/>
        <w:jc w:val="both"/>
        <w:rPr>
          <w:sz w:val="24"/>
          <w:szCs w:val="24"/>
        </w:rPr>
      </w:pPr>
      <w:r w:rsidRPr="00117E8C">
        <w:rPr>
          <w:sz w:val="24"/>
          <w:szCs w:val="24"/>
        </w:rPr>
        <w:t>Angajatorii</w:t>
      </w:r>
      <w:r>
        <w:rPr>
          <w:sz w:val="24"/>
          <w:szCs w:val="24"/>
        </w:rPr>
        <w:t xml:space="preserve"> pot solicita închierea unei convenţii cu AJOFM Suceava, în vederea acordării subvenţiei </w:t>
      </w:r>
      <w:r w:rsidR="003C62F4">
        <w:rPr>
          <w:sz w:val="24"/>
          <w:szCs w:val="24"/>
        </w:rPr>
        <w:t>de 2250</w:t>
      </w:r>
      <w:r>
        <w:rPr>
          <w:sz w:val="24"/>
          <w:szCs w:val="24"/>
        </w:rPr>
        <w:t xml:space="preserve"> de lei lunar, timp de un an, pentru fiecare şomer</w:t>
      </w:r>
      <w:r w:rsidR="0078445C" w:rsidRPr="0078445C">
        <w:rPr>
          <w:sz w:val="24"/>
          <w:szCs w:val="24"/>
        </w:rPr>
        <w:t xml:space="preserve"> </w:t>
      </w:r>
      <w:r w:rsidR="003C62F4">
        <w:rPr>
          <w:sz w:val="24"/>
          <w:szCs w:val="24"/>
        </w:rPr>
        <w:t>angajat</w:t>
      </w:r>
      <w:r w:rsidR="0078445C">
        <w:rPr>
          <w:sz w:val="24"/>
          <w:szCs w:val="24"/>
        </w:rPr>
        <w:t>,</w:t>
      </w:r>
      <w:r>
        <w:rPr>
          <w:sz w:val="24"/>
          <w:szCs w:val="24"/>
        </w:rPr>
        <w:t xml:space="preserve"> </w:t>
      </w:r>
      <w:r w:rsidR="0078445C">
        <w:rPr>
          <w:sz w:val="24"/>
          <w:szCs w:val="24"/>
        </w:rPr>
        <w:t>aparţinând următoarelor</w:t>
      </w:r>
      <w:r>
        <w:rPr>
          <w:sz w:val="24"/>
          <w:szCs w:val="24"/>
        </w:rPr>
        <w:t xml:space="preserve"> </w:t>
      </w:r>
      <w:r w:rsidRPr="003C62F4">
        <w:rPr>
          <w:color w:val="0070C0"/>
          <w:sz w:val="24"/>
          <w:szCs w:val="24"/>
        </w:rPr>
        <w:t>grupuri ţintă</w:t>
      </w:r>
      <w:r w:rsidR="005F4EA4">
        <w:rPr>
          <w:sz w:val="24"/>
          <w:szCs w:val="24"/>
        </w:rPr>
        <w:t>:</w:t>
      </w:r>
    </w:p>
    <w:p w14:paraId="6BC5A563" w14:textId="77777777" w:rsidR="00782EB1" w:rsidRDefault="00782EB1" w:rsidP="0059716F">
      <w:pPr>
        <w:spacing w:after="0"/>
        <w:ind w:firstLine="708"/>
        <w:jc w:val="both"/>
        <w:rPr>
          <w:sz w:val="24"/>
          <w:szCs w:val="24"/>
        </w:rPr>
      </w:pPr>
    </w:p>
    <w:p w14:paraId="1866ABD2" w14:textId="77777777" w:rsidR="0049443B" w:rsidRPr="00DF1CD5" w:rsidRDefault="005F4EA4" w:rsidP="00782EB1">
      <w:pPr>
        <w:ind w:firstLine="708"/>
        <w:jc w:val="both"/>
        <w:rPr>
          <w:b/>
          <w:color w:val="2A8CB8"/>
          <w:sz w:val="24"/>
          <w:szCs w:val="24"/>
        </w:rPr>
      </w:pPr>
      <w:r w:rsidRPr="00712044">
        <w:rPr>
          <w:b/>
          <w:color w:val="008080"/>
          <w:sz w:val="24"/>
          <w:szCs w:val="24"/>
        </w:rPr>
        <w:t xml:space="preserve"> </w:t>
      </w:r>
      <w:r w:rsidR="00C80BBD">
        <w:rPr>
          <w:b/>
          <w:noProof/>
          <w:color w:val="008080"/>
          <w:sz w:val="24"/>
          <w:szCs w:val="24"/>
          <w:lang w:val="en-US"/>
        </w:rPr>
        <w:drawing>
          <wp:inline distT="0" distB="0" distL="0" distR="0" wp14:anchorId="54FE0B85" wp14:editId="310CD099">
            <wp:extent cx="274320" cy="213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sidR="002D521E" w:rsidRPr="00DF1CD5">
        <w:rPr>
          <w:b/>
          <w:color w:val="2A8CB8"/>
          <w:sz w:val="24"/>
          <w:szCs w:val="24"/>
        </w:rPr>
        <w:t>absolvenţii instituţiilor</w:t>
      </w:r>
      <w:r w:rsidRPr="00DF1CD5">
        <w:rPr>
          <w:b/>
          <w:color w:val="2A8CB8"/>
          <w:sz w:val="24"/>
          <w:szCs w:val="24"/>
        </w:rPr>
        <w:t xml:space="preserve"> de învăţământ</w:t>
      </w:r>
      <w:r w:rsidR="00A738CA" w:rsidRPr="00DF1CD5">
        <w:rPr>
          <w:b/>
          <w:color w:val="2A8CB8"/>
          <w:sz w:val="24"/>
          <w:szCs w:val="24"/>
        </w:rPr>
        <w:t>, profesional, special, liceal, post-liceal, universitar, de stat sau particula</w:t>
      </w:r>
      <w:r w:rsidR="0078445C" w:rsidRPr="00DF1CD5">
        <w:rPr>
          <w:b/>
          <w:color w:val="2A8CB8"/>
          <w:sz w:val="24"/>
          <w:szCs w:val="24"/>
        </w:rPr>
        <w:t>re acreditate;</w:t>
      </w:r>
      <w:r w:rsidR="0049443B" w:rsidRPr="00DF1CD5">
        <w:rPr>
          <w:b/>
          <w:color w:val="2A8CB8"/>
          <w:sz w:val="24"/>
          <w:szCs w:val="24"/>
        </w:rPr>
        <w:t xml:space="preserve"> </w:t>
      </w:r>
    </w:p>
    <w:p w14:paraId="35DA5DA6" w14:textId="77777777" w:rsidR="002B6707" w:rsidRDefault="0049443B" w:rsidP="00994397">
      <w:pPr>
        <w:spacing w:before="240" w:after="0" w:line="360" w:lineRule="auto"/>
        <w:ind w:firstLine="708"/>
        <w:jc w:val="both"/>
        <w:rPr>
          <w:b/>
          <w:color w:val="2A8CB8"/>
          <w:sz w:val="24"/>
          <w:szCs w:val="24"/>
        </w:rPr>
      </w:pPr>
      <w:r w:rsidRPr="00DF1CD5">
        <w:rPr>
          <w:b/>
          <w:noProof/>
          <w:color w:val="2A8CB8"/>
          <w:sz w:val="24"/>
          <w:szCs w:val="24"/>
          <w:lang w:val="en-US"/>
        </w:rPr>
        <w:drawing>
          <wp:inline distT="0" distB="0" distL="0" distR="0" wp14:anchorId="53AB4AE8" wp14:editId="6D659180">
            <wp:extent cx="274320" cy="213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sidR="0078445C" w:rsidRPr="00DF1CD5">
        <w:rPr>
          <w:b/>
          <w:color w:val="2A8CB8"/>
          <w:sz w:val="24"/>
          <w:szCs w:val="24"/>
        </w:rPr>
        <w:t>absolvenţi cu handicap;</w:t>
      </w:r>
      <w:r w:rsidRPr="00DF1CD5">
        <w:rPr>
          <w:b/>
          <w:color w:val="2A8CB8"/>
          <w:sz w:val="24"/>
          <w:szCs w:val="24"/>
        </w:rPr>
        <w:t xml:space="preserve"> </w:t>
      </w:r>
    </w:p>
    <w:p w14:paraId="1547724A" w14:textId="77777777" w:rsidR="003C62F4" w:rsidRPr="00DF1CD5" w:rsidRDefault="003C62F4" w:rsidP="00994397">
      <w:pPr>
        <w:spacing w:before="240" w:after="0" w:line="360" w:lineRule="auto"/>
        <w:ind w:firstLine="708"/>
        <w:jc w:val="both"/>
        <w:rPr>
          <w:b/>
          <w:color w:val="2A8CB8"/>
          <w:sz w:val="24"/>
          <w:szCs w:val="24"/>
        </w:rPr>
      </w:pPr>
      <w:r>
        <w:rPr>
          <w:b/>
          <w:noProof/>
          <w:color w:val="008080"/>
          <w:sz w:val="24"/>
          <w:szCs w:val="24"/>
          <w:lang w:val="en-US"/>
        </w:rPr>
        <w:drawing>
          <wp:inline distT="0" distB="0" distL="0" distR="0" wp14:anchorId="6C8BD8ED" wp14:editId="4C0DFEFF">
            <wp:extent cx="274320" cy="213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Pr>
          <w:b/>
          <w:color w:val="2A8CB8"/>
          <w:sz w:val="24"/>
          <w:szCs w:val="24"/>
        </w:rPr>
        <w:t>tineri NEET</w:t>
      </w:r>
      <w:r>
        <w:rPr>
          <w:rFonts w:ascii="Arial" w:hAnsi="Arial" w:cs="Arial"/>
          <w:b/>
          <w:color w:val="2A8CB8"/>
          <w:sz w:val="24"/>
          <w:szCs w:val="24"/>
        </w:rPr>
        <w:t>'</w:t>
      </w:r>
      <w:r>
        <w:rPr>
          <w:b/>
          <w:color w:val="2A8CB8"/>
          <w:sz w:val="24"/>
          <w:szCs w:val="24"/>
        </w:rPr>
        <w:t>s;</w:t>
      </w:r>
    </w:p>
    <w:p w14:paraId="70F83135" w14:textId="77777777" w:rsidR="002D521E" w:rsidRPr="00DF1CD5" w:rsidRDefault="00C80BBD" w:rsidP="00090002">
      <w:pPr>
        <w:spacing w:line="360" w:lineRule="auto"/>
        <w:ind w:firstLine="708"/>
        <w:jc w:val="both"/>
        <w:rPr>
          <w:b/>
          <w:color w:val="2A8CB8"/>
          <w:sz w:val="24"/>
          <w:szCs w:val="24"/>
        </w:rPr>
      </w:pPr>
      <w:r w:rsidRPr="00DF1CD5">
        <w:rPr>
          <w:b/>
          <w:noProof/>
          <w:color w:val="2A8CB8"/>
          <w:sz w:val="24"/>
          <w:szCs w:val="24"/>
          <w:lang w:val="en-US"/>
        </w:rPr>
        <w:drawing>
          <wp:inline distT="0" distB="0" distL="0" distR="0" wp14:anchorId="4FFC6310" wp14:editId="20714245">
            <wp:extent cx="274320" cy="213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sidR="004107B8" w:rsidRPr="00DF1CD5">
        <w:rPr>
          <w:b/>
          <w:color w:val="2A8CB8"/>
          <w:sz w:val="24"/>
          <w:szCs w:val="24"/>
        </w:rPr>
        <w:t>şomeri de lungă durată</w:t>
      </w:r>
      <w:r w:rsidR="0078445C" w:rsidRPr="00DF1CD5">
        <w:rPr>
          <w:b/>
          <w:color w:val="2A8CB8"/>
          <w:sz w:val="24"/>
          <w:szCs w:val="24"/>
        </w:rPr>
        <w:t>;</w:t>
      </w:r>
      <w:r w:rsidR="0049443B" w:rsidRPr="00DF1CD5">
        <w:rPr>
          <w:b/>
          <w:color w:val="2A8CB8"/>
          <w:sz w:val="24"/>
          <w:szCs w:val="24"/>
        </w:rPr>
        <w:t xml:space="preserve"> </w:t>
      </w:r>
    </w:p>
    <w:p w14:paraId="7C84C486" w14:textId="77777777" w:rsidR="002B6707" w:rsidRPr="00DF1CD5" w:rsidRDefault="00C80BBD" w:rsidP="00994397">
      <w:pPr>
        <w:spacing w:after="0" w:line="360" w:lineRule="auto"/>
        <w:ind w:firstLine="708"/>
        <w:jc w:val="both"/>
        <w:rPr>
          <w:b/>
          <w:color w:val="2A8CB8"/>
          <w:sz w:val="24"/>
          <w:szCs w:val="24"/>
        </w:rPr>
      </w:pPr>
      <w:r w:rsidRPr="00DF1CD5">
        <w:rPr>
          <w:rFonts w:cstheme="minorHAnsi"/>
          <w:b/>
          <w:noProof/>
          <w:color w:val="2A8CB8"/>
          <w:sz w:val="24"/>
          <w:szCs w:val="24"/>
          <w:lang w:val="en-US"/>
        </w:rPr>
        <w:drawing>
          <wp:inline distT="0" distB="0" distL="0" distR="0" wp14:anchorId="3408024C" wp14:editId="324CDE0D">
            <wp:extent cx="274320" cy="213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sidR="002D521E" w:rsidRPr="00DF1CD5">
        <w:rPr>
          <w:rFonts w:cstheme="minorHAnsi"/>
          <w:b/>
          <w:color w:val="2A8CB8"/>
          <w:sz w:val="24"/>
          <w:szCs w:val="24"/>
        </w:rPr>
        <w:t>şomeri peste 45 ani;</w:t>
      </w:r>
    </w:p>
    <w:p w14:paraId="0C7435B4" w14:textId="77777777" w:rsidR="002B6707" w:rsidRPr="00DF1CD5" w:rsidRDefault="00C80BBD" w:rsidP="00994397">
      <w:pPr>
        <w:spacing w:after="0" w:line="360" w:lineRule="auto"/>
        <w:ind w:firstLine="708"/>
        <w:jc w:val="both"/>
        <w:rPr>
          <w:b/>
          <w:color w:val="2A8CB8"/>
          <w:sz w:val="24"/>
          <w:szCs w:val="24"/>
        </w:rPr>
      </w:pPr>
      <w:r w:rsidRPr="00DF1CD5">
        <w:rPr>
          <w:b/>
          <w:noProof/>
          <w:color w:val="2A8CB8"/>
          <w:sz w:val="24"/>
          <w:szCs w:val="24"/>
          <w:lang w:val="en-US"/>
        </w:rPr>
        <w:drawing>
          <wp:inline distT="0" distB="0" distL="0" distR="0" wp14:anchorId="49EF544A" wp14:editId="7D81843B">
            <wp:extent cx="27432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sidR="004107B8" w:rsidRPr="00DF1CD5">
        <w:rPr>
          <w:b/>
          <w:color w:val="2A8CB8"/>
          <w:sz w:val="24"/>
          <w:szCs w:val="24"/>
        </w:rPr>
        <w:t xml:space="preserve">şomeri </w:t>
      </w:r>
      <w:r w:rsidR="003C62F4">
        <w:rPr>
          <w:b/>
          <w:color w:val="2A8CB8"/>
          <w:sz w:val="24"/>
          <w:szCs w:val="24"/>
        </w:rPr>
        <w:t>care mai au 5</w:t>
      </w:r>
      <w:r w:rsidR="00A738CA" w:rsidRPr="00DF1CD5">
        <w:rPr>
          <w:b/>
          <w:color w:val="2A8CB8"/>
          <w:sz w:val="24"/>
          <w:szCs w:val="24"/>
        </w:rPr>
        <w:t xml:space="preserve"> ani până  la pensionarea la limita de vârstă sau anticipată;</w:t>
      </w:r>
      <w:r w:rsidRPr="00DF1CD5">
        <w:rPr>
          <w:b/>
          <w:color w:val="2A8CB8"/>
          <w:sz w:val="24"/>
          <w:szCs w:val="24"/>
        </w:rPr>
        <w:t xml:space="preserve"> </w:t>
      </w:r>
      <w:r w:rsidR="00782EB1" w:rsidRPr="00DF1CD5">
        <w:rPr>
          <w:b/>
          <w:color w:val="2A8CB8"/>
          <w:sz w:val="24"/>
          <w:szCs w:val="24"/>
        </w:rPr>
        <w:t xml:space="preserve"> </w:t>
      </w:r>
    </w:p>
    <w:p w14:paraId="613CF8F4" w14:textId="5F549289" w:rsidR="00A738CA" w:rsidRPr="00994397" w:rsidRDefault="00A738CA" w:rsidP="00994397">
      <w:pPr>
        <w:pStyle w:val="Listparagraf"/>
        <w:numPr>
          <w:ilvl w:val="0"/>
          <w:numId w:val="9"/>
        </w:numPr>
        <w:spacing w:line="240" w:lineRule="auto"/>
        <w:jc w:val="both"/>
        <w:rPr>
          <w:b/>
          <w:color w:val="2A8CB8"/>
          <w:sz w:val="24"/>
          <w:szCs w:val="24"/>
        </w:rPr>
      </w:pPr>
      <w:r w:rsidRPr="00994397">
        <w:rPr>
          <w:b/>
          <w:color w:val="2A8CB8"/>
          <w:sz w:val="24"/>
          <w:szCs w:val="24"/>
        </w:rPr>
        <w:t>şomeri care</w:t>
      </w:r>
      <w:r w:rsidR="00112345">
        <w:rPr>
          <w:b/>
          <w:color w:val="2A8CB8"/>
          <w:sz w:val="24"/>
          <w:szCs w:val="24"/>
        </w:rPr>
        <w:t xml:space="preserve"> își</w:t>
      </w:r>
      <w:r w:rsidR="0078445C" w:rsidRPr="00994397">
        <w:rPr>
          <w:b/>
          <w:color w:val="2A8CB8"/>
          <w:sz w:val="24"/>
          <w:szCs w:val="24"/>
        </w:rPr>
        <w:t xml:space="preserve"> cresc singuri copii (familia monoparentală);</w:t>
      </w:r>
    </w:p>
    <w:p w14:paraId="6014B96E" w14:textId="11F0284E" w:rsidR="00994397" w:rsidRPr="00994397" w:rsidRDefault="00994397" w:rsidP="00994397">
      <w:pPr>
        <w:pStyle w:val="Listparagraf"/>
        <w:numPr>
          <w:ilvl w:val="0"/>
          <w:numId w:val="9"/>
        </w:numPr>
        <w:spacing w:line="240" w:lineRule="auto"/>
        <w:jc w:val="both"/>
        <w:rPr>
          <w:b/>
          <w:color w:val="2A8CB8"/>
          <w:sz w:val="24"/>
          <w:szCs w:val="24"/>
        </w:rPr>
      </w:pPr>
      <w:r>
        <w:rPr>
          <w:b/>
          <w:color w:val="2A8CB8"/>
          <w:sz w:val="24"/>
          <w:szCs w:val="24"/>
        </w:rPr>
        <w:t>șomeri victime ale violenței sau a traficului de persoane</w:t>
      </w:r>
    </w:p>
    <w:p w14:paraId="7B279C2D" w14:textId="77777777" w:rsidR="00090002" w:rsidRPr="00090002" w:rsidRDefault="00090002" w:rsidP="00090002">
      <w:pPr>
        <w:spacing w:after="0" w:line="240" w:lineRule="auto"/>
        <w:ind w:firstLine="708"/>
        <w:jc w:val="both"/>
        <w:rPr>
          <w:b/>
          <w:color w:val="2A8CB8"/>
          <w:sz w:val="24"/>
          <w:szCs w:val="24"/>
        </w:rPr>
      </w:pPr>
      <w:r w:rsidRPr="00090002">
        <w:rPr>
          <w:b/>
          <w:color w:val="2A8CB8"/>
          <w:sz w:val="24"/>
          <w:szCs w:val="24"/>
        </w:rPr>
        <w:t xml:space="preserve">Subvenţiile şi stimulentele financiare se solicită de la punctele de lucru ale AJOFM Suceava și se aprobă în limita fondurilor alocate.    </w:t>
      </w:r>
    </w:p>
    <w:p w14:paraId="399F6DFF" w14:textId="77777777" w:rsidR="00056B64" w:rsidRDefault="00056B64" w:rsidP="00056B64">
      <w:pPr>
        <w:pStyle w:val="Listparagraf"/>
        <w:numPr>
          <w:ilvl w:val="0"/>
          <w:numId w:val="8"/>
        </w:numPr>
        <w:spacing w:after="0"/>
        <w:ind w:left="284" w:hanging="283"/>
        <w:jc w:val="both"/>
        <w:rPr>
          <w:sz w:val="24"/>
          <w:szCs w:val="24"/>
        </w:rPr>
      </w:pPr>
      <w:r w:rsidRPr="00056B64">
        <w:rPr>
          <w:sz w:val="24"/>
          <w:szCs w:val="24"/>
        </w:rPr>
        <w:lastRenderedPageBreak/>
        <w:t xml:space="preserve">Angajatorii care încadrează absolvenţi cu handicap, beneficiază </w:t>
      </w:r>
      <w:r w:rsidRPr="00DF1CD5">
        <w:rPr>
          <w:b/>
          <w:color w:val="2A8CB8"/>
          <w:sz w:val="24"/>
          <w:szCs w:val="24"/>
        </w:rPr>
        <w:t>de o extindere a perioadei de subvenţionare</w:t>
      </w:r>
      <w:r w:rsidRPr="00DF1CD5">
        <w:rPr>
          <w:color w:val="2A8CB8"/>
          <w:sz w:val="24"/>
          <w:szCs w:val="24"/>
        </w:rPr>
        <w:t xml:space="preserve"> </w:t>
      </w:r>
      <w:r w:rsidRPr="00056B64">
        <w:rPr>
          <w:sz w:val="24"/>
          <w:szCs w:val="24"/>
        </w:rPr>
        <w:t>până la 1 an şi jumătate.</w:t>
      </w:r>
    </w:p>
    <w:p w14:paraId="344BAF05" w14:textId="77777777" w:rsidR="00056B64" w:rsidRDefault="00B76F56" w:rsidP="00056B64">
      <w:pPr>
        <w:pStyle w:val="Listparagraf"/>
        <w:numPr>
          <w:ilvl w:val="0"/>
          <w:numId w:val="8"/>
        </w:numPr>
        <w:spacing w:after="0"/>
        <w:ind w:left="284" w:hanging="283"/>
        <w:jc w:val="both"/>
        <w:rPr>
          <w:sz w:val="24"/>
          <w:szCs w:val="24"/>
        </w:rPr>
      </w:pPr>
      <w:r>
        <w:rPr>
          <w:sz w:val="24"/>
          <w:szCs w:val="24"/>
        </w:rPr>
        <w:t>Perioada de subvenţionare</w:t>
      </w:r>
      <w:r w:rsidR="007E7E98">
        <w:rPr>
          <w:sz w:val="24"/>
          <w:szCs w:val="24"/>
        </w:rPr>
        <w:t xml:space="preserve"> </w:t>
      </w:r>
      <w:r w:rsidR="00712044">
        <w:rPr>
          <w:sz w:val="24"/>
          <w:szCs w:val="24"/>
        </w:rPr>
        <w:t>pe timp de 1</w:t>
      </w:r>
      <w:r>
        <w:rPr>
          <w:sz w:val="24"/>
          <w:szCs w:val="24"/>
        </w:rPr>
        <w:t xml:space="preserve"> an se poate extinde cu încă doi ani, în care angajatorul beneficiază de </w:t>
      </w:r>
      <w:r w:rsidRPr="00DF1CD5">
        <w:rPr>
          <w:b/>
          <w:color w:val="2A8CB8"/>
          <w:sz w:val="24"/>
          <w:szCs w:val="24"/>
        </w:rPr>
        <w:t>un ajutor financiar</w:t>
      </w:r>
      <w:r w:rsidRPr="00DF1CD5">
        <w:rPr>
          <w:color w:val="2A8CB8"/>
          <w:sz w:val="24"/>
          <w:szCs w:val="24"/>
        </w:rPr>
        <w:t xml:space="preserve"> </w:t>
      </w:r>
      <w:r>
        <w:rPr>
          <w:sz w:val="24"/>
          <w:szCs w:val="24"/>
        </w:rPr>
        <w:t>egal cu contravaloarea contribuţiei asiguratorii de muncă datorată pentru absolvent, dacă  conti</w:t>
      </w:r>
      <w:r w:rsidR="00FC3549">
        <w:rPr>
          <w:sz w:val="24"/>
          <w:szCs w:val="24"/>
        </w:rPr>
        <w:t>nuă raportul de muncă cu acesta după durata obligatorie de 1 an</w:t>
      </w:r>
      <w:r w:rsidR="00804810">
        <w:rPr>
          <w:sz w:val="24"/>
          <w:szCs w:val="24"/>
        </w:rPr>
        <w:t xml:space="preserve"> şi jumătate</w:t>
      </w:r>
      <w:r w:rsidR="00FC3549">
        <w:rPr>
          <w:sz w:val="24"/>
          <w:szCs w:val="24"/>
        </w:rPr>
        <w:t>.</w:t>
      </w:r>
    </w:p>
    <w:p w14:paraId="5686356C" w14:textId="77777777" w:rsidR="00FC3549" w:rsidRPr="0008427E" w:rsidRDefault="00804810" w:rsidP="00056B64">
      <w:pPr>
        <w:pStyle w:val="Listparagraf"/>
        <w:numPr>
          <w:ilvl w:val="0"/>
          <w:numId w:val="8"/>
        </w:numPr>
        <w:spacing w:after="0"/>
        <w:ind w:left="284" w:hanging="283"/>
        <w:jc w:val="both"/>
        <w:rPr>
          <w:color w:val="0070C0"/>
          <w:sz w:val="24"/>
          <w:szCs w:val="24"/>
        </w:rPr>
      </w:pPr>
      <w:r>
        <w:rPr>
          <w:sz w:val="24"/>
          <w:szCs w:val="24"/>
        </w:rPr>
        <w:t xml:space="preserve">Subvenţia care se acordă angajatorilor pentru încadrarea absolvenţilor poate fi solicitată </w:t>
      </w:r>
      <w:r w:rsidRPr="0008427E">
        <w:rPr>
          <w:color w:val="0070C0"/>
          <w:sz w:val="24"/>
          <w:szCs w:val="24"/>
        </w:rPr>
        <w:t>în termen de 1 an de la data absolvirii studiilor.</w:t>
      </w:r>
    </w:p>
    <w:p w14:paraId="75BC4B92" w14:textId="77777777" w:rsidR="00804810" w:rsidRDefault="00804810" w:rsidP="00056B64">
      <w:pPr>
        <w:pStyle w:val="Listparagraf"/>
        <w:numPr>
          <w:ilvl w:val="0"/>
          <w:numId w:val="8"/>
        </w:numPr>
        <w:spacing w:after="0"/>
        <w:ind w:left="284" w:hanging="283"/>
        <w:jc w:val="both"/>
        <w:rPr>
          <w:sz w:val="24"/>
          <w:szCs w:val="24"/>
        </w:rPr>
      </w:pPr>
      <w:r>
        <w:rPr>
          <w:sz w:val="24"/>
          <w:szCs w:val="24"/>
        </w:rPr>
        <w:t>Dacă angajatorul consideră că absolventul nu are competenţele necesare locului de muncă, poate solicita decontarea cheltuielilor cu pregătirea profesională</w:t>
      </w:r>
      <w:r w:rsidR="00020053">
        <w:rPr>
          <w:sz w:val="24"/>
          <w:szCs w:val="24"/>
        </w:rPr>
        <w:t>, organizată</w:t>
      </w:r>
      <w:r>
        <w:rPr>
          <w:sz w:val="24"/>
          <w:szCs w:val="24"/>
        </w:rPr>
        <w:t xml:space="preserve"> în perioada celor 18 luni de menţinere a raporturilor de muncă.</w:t>
      </w:r>
    </w:p>
    <w:p w14:paraId="53AC09FD" w14:textId="77777777" w:rsidR="00020053" w:rsidRDefault="00020053" w:rsidP="00056B64">
      <w:pPr>
        <w:pStyle w:val="Listparagraf"/>
        <w:numPr>
          <w:ilvl w:val="0"/>
          <w:numId w:val="8"/>
        </w:numPr>
        <w:spacing w:after="0"/>
        <w:ind w:left="284" w:hanging="283"/>
        <w:jc w:val="both"/>
        <w:rPr>
          <w:sz w:val="24"/>
          <w:szCs w:val="24"/>
        </w:rPr>
      </w:pPr>
      <w:r>
        <w:rPr>
          <w:sz w:val="24"/>
          <w:szCs w:val="24"/>
        </w:rPr>
        <w:t xml:space="preserve">Elevii şi studenţii pot fi angajaţi pe perioada vacanţei, dacă angajatorul solicită închierea unei convenţii cu agenţia de ocupare în termen de 30 de zile de la data angajării tânărului şi </w:t>
      </w:r>
      <w:r w:rsidRPr="0008427E">
        <w:rPr>
          <w:color w:val="0070C0"/>
          <w:sz w:val="24"/>
          <w:szCs w:val="24"/>
        </w:rPr>
        <w:t xml:space="preserve">numai pentru o perioadă de </w:t>
      </w:r>
      <w:r w:rsidR="007E7E98" w:rsidRPr="0008427E">
        <w:rPr>
          <w:color w:val="0070C0"/>
          <w:sz w:val="24"/>
          <w:szCs w:val="24"/>
        </w:rPr>
        <w:t>maxim 60 de zile lucrătoare</w:t>
      </w:r>
      <w:r w:rsidR="002B3282" w:rsidRPr="0008427E">
        <w:rPr>
          <w:color w:val="0070C0"/>
          <w:sz w:val="24"/>
          <w:szCs w:val="24"/>
        </w:rPr>
        <w:t>, pe durata vacanţelor</w:t>
      </w:r>
      <w:r w:rsidRPr="0008427E">
        <w:rPr>
          <w:color w:val="0070C0"/>
          <w:sz w:val="24"/>
          <w:szCs w:val="24"/>
        </w:rPr>
        <w:t>.</w:t>
      </w:r>
      <w:r w:rsidR="002447E6">
        <w:rPr>
          <w:sz w:val="24"/>
          <w:szCs w:val="24"/>
        </w:rPr>
        <w:t xml:space="preserve"> Contractul de muncă va avea durată determinată și normă întreagă sau parțială de muncă.</w:t>
      </w:r>
    </w:p>
    <w:p w14:paraId="0A0802C2" w14:textId="77777777" w:rsidR="007C409A" w:rsidRPr="00D0579A" w:rsidRDefault="007C409A" w:rsidP="007C409A">
      <w:pPr>
        <w:spacing w:after="0" w:line="240" w:lineRule="auto"/>
        <w:jc w:val="both"/>
        <w:rPr>
          <w:rFonts w:ascii="Trebuchet MS" w:eastAsia="Times New Roman" w:hAnsi="Trebuchet MS" w:cs="Times New Roman"/>
          <w:color w:val="2A8CB8"/>
          <w:sz w:val="24"/>
          <w:szCs w:val="24"/>
        </w:rPr>
      </w:pPr>
    </w:p>
    <w:p w14:paraId="705E89C4" w14:textId="77777777" w:rsidR="007C409A" w:rsidRDefault="00D0579A" w:rsidP="007C409A">
      <w:pPr>
        <w:spacing w:after="0" w:line="240" w:lineRule="auto"/>
        <w:jc w:val="both"/>
        <w:rPr>
          <w:rFonts w:ascii="Trebuchet MS" w:eastAsia="Times New Roman" w:hAnsi="Trebuchet MS" w:cs="Times New Roman"/>
          <w:b/>
          <w:color w:val="2A8CB8"/>
          <w:sz w:val="24"/>
          <w:szCs w:val="24"/>
        </w:rPr>
      </w:pPr>
      <w:r>
        <w:rPr>
          <w:b/>
          <w:i/>
          <w:noProof/>
          <w:sz w:val="24"/>
          <w:szCs w:val="24"/>
          <w:lang w:val="en-US"/>
        </w:rPr>
        <w:drawing>
          <wp:anchor distT="0" distB="0" distL="114300" distR="114300" simplePos="0" relativeHeight="251666432" behindDoc="1" locked="0" layoutInCell="1" allowOverlap="1" wp14:anchorId="7817C521" wp14:editId="42F277E0">
            <wp:simplePos x="0" y="0"/>
            <wp:positionH relativeFrom="column">
              <wp:posOffset>3806825</wp:posOffset>
            </wp:positionH>
            <wp:positionV relativeFrom="paragraph">
              <wp:posOffset>762000</wp:posOffset>
            </wp:positionV>
            <wp:extent cx="2799715" cy="2665730"/>
            <wp:effectExtent l="0" t="0" r="635" b="1270"/>
            <wp:wrapThrough wrapText="bothSides">
              <wp:wrapPolygon edited="0">
                <wp:start x="0" y="0"/>
                <wp:lineTo x="0" y="21456"/>
                <wp:lineTo x="21458" y="21456"/>
                <wp:lineTo x="214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799715" cy="2665730"/>
                    </a:xfrm>
                    <a:prstGeom prst="rect">
                      <a:avLst/>
                    </a:prstGeom>
                    <a:noFill/>
                  </pic:spPr>
                </pic:pic>
              </a:graphicData>
            </a:graphic>
            <wp14:sizeRelH relativeFrom="page">
              <wp14:pctWidth>0</wp14:pctWidth>
            </wp14:sizeRelH>
            <wp14:sizeRelV relativeFrom="page">
              <wp14:pctHeight>0</wp14:pctHeight>
            </wp14:sizeRelV>
          </wp:anchor>
        </w:drawing>
      </w:r>
      <w:r w:rsidR="00E7641E">
        <w:rPr>
          <w:rFonts w:ascii="Trebuchet MS" w:hAnsi="Trebuchet MS"/>
          <w:noProof/>
          <w:lang w:val="en-US"/>
        </w:rPr>
        <w:drawing>
          <wp:inline distT="0" distB="0" distL="0" distR="0" wp14:anchorId="6AEDB400" wp14:editId="3C1F45DB">
            <wp:extent cx="2956560" cy="1605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4655" cy="1604246"/>
                    </a:xfrm>
                    <a:prstGeom prst="rect">
                      <a:avLst/>
                    </a:prstGeom>
                    <a:noFill/>
                    <a:ln>
                      <a:noFill/>
                    </a:ln>
                  </pic:spPr>
                </pic:pic>
              </a:graphicData>
            </a:graphic>
          </wp:inline>
        </w:drawing>
      </w:r>
    </w:p>
    <w:p w14:paraId="75D8145E" w14:textId="77777777" w:rsidR="007C409A" w:rsidRDefault="007C409A" w:rsidP="007C409A">
      <w:pPr>
        <w:spacing w:after="0" w:line="240" w:lineRule="auto"/>
        <w:jc w:val="both"/>
        <w:rPr>
          <w:rFonts w:ascii="Trebuchet MS" w:eastAsia="Times New Roman" w:hAnsi="Trebuchet MS" w:cs="Times New Roman"/>
          <w:b/>
          <w:color w:val="2A8CB8"/>
          <w:sz w:val="24"/>
          <w:szCs w:val="24"/>
        </w:rPr>
      </w:pPr>
    </w:p>
    <w:p w14:paraId="7D925733" w14:textId="77777777" w:rsidR="005A2675" w:rsidRDefault="005A2675" w:rsidP="007C409A">
      <w:pPr>
        <w:spacing w:after="0" w:line="240" w:lineRule="auto"/>
        <w:jc w:val="both"/>
        <w:rPr>
          <w:rFonts w:ascii="Trebuchet MS" w:eastAsia="Times New Roman" w:hAnsi="Trebuchet MS" w:cs="Times New Roman"/>
          <w:b/>
          <w:color w:val="2A8CB8"/>
          <w:sz w:val="24"/>
          <w:szCs w:val="24"/>
        </w:rPr>
      </w:pPr>
    </w:p>
    <w:p w14:paraId="722845DF" w14:textId="77777777" w:rsidR="005A2675" w:rsidRDefault="005A2675" w:rsidP="007C409A">
      <w:pPr>
        <w:spacing w:after="0" w:line="240" w:lineRule="auto"/>
        <w:jc w:val="both"/>
        <w:rPr>
          <w:rFonts w:ascii="Trebuchet MS" w:eastAsia="Times New Roman" w:hAnsi="Trebuchet MS" w:cs="Times New Roman"/>
          <w:b/>
          <w:color w:val="2A8CB8"/>
          <w:sz w:val="24"/>
          <w:szCs w:val="24"/>
        </w:rPr>
      </w:pPr>
    </w:p>
    <w:p w14:paraId="0E0D7014" w14:textId="77777777" w:rsidR="00E7641E" w:rsidRPr="00E7641E" w:rsidRDefault="00E7641E" w:rsidP="00E7641E">
      <w:pPr>
        <w:spacing w:after="0" w:line="240" w:lineRule="auto"/>
        <w:rPr>
          <w:rFonts w:ascii="Trebuchet MS" w:eastAsia="Times New Roman" w:hAnsi="Trebuchet MS" w:cs="Times New Roman"/>
          <w:b/>
          <w:color w:val="2A8CB8"/>
          <w:sz w:val="24"/>
          <w:szCs w:val="24"/>
        </w:rPr>
      </w:pPr>
      <w:r w:rsidRPr="00E7641E">
        <w:rPr>
          <w:rFonts w:ascii="Wingdings" w:eastAsia="Times New Roman" w:hAnsi="Wingdings" w:cs="Arial"/>
          <w:color w:val="2A8CB8"/>
          <w:sz w:val="24"/>
          <w:szCs w:val="24"/>
        </w:rPr>
        <w:t></w:t>
      </w:r>
      <w:r w:rsidRPr="00E7641E">
        <w:rPr>
          <w:rFonts w:ascii="Trebuchet MS" w:eastAsia="Times New Roman" w:hAnsi="Trebuchet MS" w:cs="Times New Roman"/>
          <w:b/>
          <w:color w:val="2A8CB8"/>
          <w:sz w:val="24"/>
          <w:szCs w:val="24"/>
        </w:rPr>
        <w:t>Agenția locală Suceava</w:t>
      </w:r>
    </w:p>
    <w:p w14:paraId="349170AE" w14:textId="77777777" w:rsidR="00E7641E" w:rsidRPr="00E7641E" w:rsidRDefault="00E7641E" w:rsidP="00E7641E">
      <w:pPr>
        <w:spacing w:after="0" w:line="240" w:lineRule="auto"/>
        <w:rPr>
          <w:rFonts w:ascii="Trebuchet MS" w:eastAsia="Times New Roman" w:hAnsi="Trebuchet MS" w:cs="Times New Roman"/>
          <w:sz w:val="24"/>
          <w:szCs w:val="24"/>
        </w:rPr>
      </w:pPr>
      <w:r w:rsidRPr="00E7641E">
        <w:rPr>
          <w:rFonts w:ascii="Trebuchet MS" w:eastAsia="Times New Roman" w:hAnsi="Trebuchet MS" w:cs="Times New Roman"/>
          <w:sz w:val="24"/>
          <w:szCs w:val="24"/>
        </w:rPr>
        <w:t>str.Tudor Vladimirescu f.n.</w:t>
      </w:r>
    </w:p>
    <w:p w14:paraId="4A9C8CA4" w14:textId="77777777" w:rsidR="00E7641E" w:rsidRPr="00E7641E" w:rsidRDefault="0077312F" w:rsidP="00E7641E">
      <w:pPr>
        <w:spacing w:after="0" w:line="240" w:lineRule="auto"/>
        <w:rPr>
          <w:rFonts w:ascii="Trebuchet MS" w:eastAsia="Times New Roman" w:hAnsi="Trebuchet MS" w:cs="Times New Roman"/>
          <w:sz w:val="24"/>
          <w:szCs w:val="24"/>
        </w:rPr>
      </w:pPr>
      <w:r>
        <w:rPr>
          <w:rFonts w:ascii="Trebuchet MS" w:eastAsia="Times New Roman" w:hAnsi="Trebuchet MS" w:cs="Times New Roman"/>
          <w:sz w:val="24"/>
          <w:szCs w:val="24"/>
        </w:rPr>
        <w:t>telefon</w:t>
      </w:r>
      <w:r w:rsidR="00E7641E" w:rsidRPr="00E7641E">
        <w:rPr>
          <w:rFonts w:ascii="Trebuchet MS" w:eastAsia="Times New Roman" w:hAnsi="Trebuchet MS" w:cs="Times New Roman"/>
          <w:sz w:val="24"/>
          <w:szCs w:val="24"/>
        </w:rPr>
        <w:t xml:space="preserve">: 0230 523279/ </w:t>
      </w:r>
      <w:r>
        <w:rPr>
          <w:rFonts w:ascii="Trebuchet MS" w:eastAsia="Times New Roman" w:hAnsi="Trebuchet MS" w:cs="Times New Roman"/>
          <w:sz w:val="24"/>
          <w:szCs w:val="24"/>
        </w:rPr>
        <w:t>0786290204</w:t>
      </w:r>
    </w:p>
    <w:p w14:paraId="72CC49B7" w14:textId="77777777" w:rsidR="00E7641E" w:rsidRPr="00E7641E" w:rsidRDefault="00E7641E" w:rsidP="00E7641E">
      <w:pPr>
        <w:spacing w:after="0" w:line="240" w:lineRule="auto"/>
        <w:rPr>
          <w:rFonts w:ascii="Trebuchet MS" w:eastAsia="Times New Roman" w:hAnsi="Trebuchet MS" w:cs="Times New Roman"/>
          <w:sz w:val="24"/>
          <w:szCs w:val="24"/>
        </w:rPr>
      </w:pPr>
      <w:r w:rsidRPr="00E7641E">
        <w:rPr>
          <w:rFonts w:ascii="Trebuchet MS" w:eastAsia="Times New Roman" w:hAnsi="Trebuchet MS" w:cs="Times New Roman"/>
          <w:sz w:val="24"/>
          <w:szCs w:val="24"/>
        </w:rPr>
        <w:t>e-mail: ajofm</w:t>
      </w:r>
      <w:r w:rsidR="0077312F">
        <w:rPr>
          <w:rFonts w:ascii="Trebuchet MS" w:eastAsia="Times New Roman" w:hAnsi="Trebuchet MS" w:cs="Times New Roman"/>
          <w:sz w:val="24"/>
          <w:szCs w:val="24"/>
        </w:rPr>
        <w:t>.sv@</w:t>
      </w:r>
      <w:r w:rsidRPr="00E7641E">
        <w:rPr>
          <w:rFonts w:ascii="Trebuchet MS" w:eastAsia="Times New Roman" w:hAnsi="Trebuchet MS" w:cs="Times New Roman"/>
          <w:sz w:val="24"/>
          <w:szCs w:val="24"/>
        </w:rPr>
        <w:t>anofm.ro</w:t>
      </w:r>
    </w:p>
    <w:p w14:paraId="2234DF07" w14:textId="77777777" w:rsidR="00E7641E" w:rsidRPr="00E7641E" w:rsidRDefault="00E7641E" w:rsidP="00E7641E">
      <w:pPr>
        <w:spacing w:after="0" w:line="240" w:lineRule="auto"/>
        <w:rPr>
          <w:rFonts w:ascii="Trebuchet MS" w:eastAsia="Times New Roman" w:hAnsi="Trebuchet MS" w:cs="Times New Roman"/>
          <w:color w:val="2A8CB8"/>
          <w:sz w:val="24"/>
          <w:szCs w:val="24"/>
          <w:lang w:val="en-US"/>
        </w:rPr>
      </w:pPr>
      <w:r w:rsidRPr="00E7641E">
        <w:rPr>
          <w:rFonts w:ascii="Trebuchet MS" w:eastAsia="Times New Roman" w:hAnsi="Trebuchet MS" w:cs="Times New Roman"/>
          <w:sz w:val="24"/>
          <w:szCs w:val="24"/>
          <w:lang w:val="en-US"/>
        </w:rPr>
        <w:t xml:space="preserve">site: </w:t>
      </w:r>
      <w:hyperlink r:id="rId19" w:history="1">
        <w:r w:rsidRPr="00E7641E">
          <w:rPr>
            <w:rFonts w:ascii="Trebuchet MS" w:eastAsia="Times New Roman" w:hAnsi="Trebuchet MS" w:cs="Times New Roman"/>
            <w:color w:val="2A8CB8"/>
            <w:sz w:val="24"/>
            <w:szCs w:val="24"/>
            <w:u w:val="single"/>
            <w:lang w:val="en-US"/>
          </w:rPr>
          <w:t>www.suceava.anofm.ro</w:t>
        </w:r>
      </w:hyperlink>
    </w:p>
    <w:p w14:paraId="615CD899" w14:textId="77777777" w:rsidR="007C409A" w:rsidRDefault="00E7641E" w:rsidP="00E7641E">
      <w:pPr>
        <w:spacing w:after="0" w:line="240" w:lineRule="auto"/>
        <w:jc w:val="both"/>
        <w:rPr>
          <w:rFonts w:ascii="Trebuchet MS" w:eastAsia="Times New Roman" w:hAnsi="Trebuchet MS" w:cs="Times New Roman"/>
          <w:b/>
          <w:color w:val="2A8CB8"/>
          <w:sz w:val="24"/>
          <w:szCs w:val="24"/>
        </w:rPr>
      </w:pPr>
      <w:r w:rsidRPr="00E7641E">
        <w:rPr>
          <w:rFonts w:ascii="Trebuchet MS" w:eastAsia="Times New Roman" w:hAnsi="Trebuchet MS" w:cs="Times New Roman"/>
          <w:color w:val="2A8CB8"/>
          <w:sz w:val="24"/>
          <w:szCs w:val="24"/>
        </w:rPr>
        <w:t xml:space="preserve"> </w:t>
      </w:r>
      <w:hyperlink r:id="rId20" w:history="1">
        <w:r w:rsidRPr="00E7641E">
          <w:rPr>
            <w:rFonts w:ascii="Trebuchet MS" w:eastAsia="Times New Roman" w:hAnsi="Trebuchet MS" w:cs="Times New Roman"/>
            <w:color w:val="2A8CB8"/>
            <w:sz w:val="24"/>
            <w:szCs w:val="24"/>
            <w:u w:val="single"/>
            <w:lang w:val="en-US"/>
          </w:rPr>
          <w:t>www.facebook.com/ajofmsuceava</w:t>
        </w:r>
      </w:hyperlink>
      <w:r w:rsidRPr="00E7641E">
        <w:rPr>
          <w:rFonts w:ascii="Trebuchet MS" w:eastAsia="Times New Roman" w:hAnsi="Trebuchet MS" w:cs="Times New Roman"/>
          <w:sz w:val="24"/>
          <w:szCs w:val="24"/>
        </w:rPr>
        <w:t xml:space="preserve">                                                            </w:t>
      </w:r>
    </w:p>
    <w:p w14:paraId="41EE433E" w14:textId="77777777" w:rsidR="007C409A" w:rsidRPr="007C409A" w:rsidRDefault="007C409A" w:rsidP="00E7641E">
      <w:pPr>
        <w:spacing w:after="0"/>
        <w:rPr>
          <w:rFonts w:ascii="Trebuchet MS" w:eastAsia="Times New Roman" w:hAnsi="Trebuchet MS" w:cs="Times New Roman"/>
          <w:b/>
          <w:color w:val="0000FF"/>
          <w:sz w:val="24"/>
          <w:szCs w:val="24"/>
        </w:rPr>
      </w:pPr>
      <w:r w:rsidRPr="00E7641E">
        <w:rPr>
          <w:rFonts w:ascii="Wingdings" w:eastAsia="Times New Roman" w:hAnsi="Wingdings" w:cs="Arial"/>
          <w:color w:val="2A8CB8"/>
          <w:sz w:val="24"/>
          <w:szCs w:val="24"/>
        </w:rPr>
        <w:t></w:t>
      </w:r>
      <w:r w:rsidRPr="00E7641E">
        <w:rPr>
          <w:rFonts w:ascii="Trebuchet MS" w:eastAsia="Times New Roman" w:hAnsi="Trebuchet MS" w:cs="Times New Roman"/>
          <w:b/>
          <w:color w:val="2A8CB8"/>
          <w:sz w:val="24"/>
          <w:szCs w:val="24"/>
        </w:rPr>
        <w:t>Punct de lucru Fălticeni</w:t>
      </w:r>
    </w:p>
    <w:p w14:paraId="6C967D4F" w14:textId="77777777" w:rsidR="007C409A" w:rsidRPr="007C409A" w:rsidRDefault="00D0579A" w:rsidP="007C409A">
      <w:pPr>
        <w:spacing w:after="0" w:line="240" w:lineRule="auto"/>
        <w:rPr>
          <w:rFonts w:ascii="Trebuchet MS" w:eastAsia="Times New Roman" w:hAnsi="Trebuchet MS" w:cs="Times New Roman"/>
          <w:sz w:val="24"/>
          <w:szCs w:val="24"/>
        </w:rPr>
      </w:pPr>
      <w:r>
        <w:rPr>
          <w:rFonts w:ascii="Arial Narrow" w:hAnsi="Arial Narrow"/>
          <w:i/>
          <w:noProof/>
          <w:color w:val="7030A0"/>
          <w:sz w:val="28"/>
          <w:szCs w:val="28"/>
          <w:lang w:val="en-US"/>
        </w:rPr>
        <mc:AlternateContent>
          <mc:Choice Requires="wps">
            <w:drawing>
              <wp:anchor distT="0" distB="0" distL="114300" distR="114300" simplePos="0" relativeHeight="251664384" behindDoc="0" locked="0" layoutInCell="1" allowOverlap="1" wp14:anchorId="16C7C518" wp14:editId="08E0D7BA">
                <wp:simplePos x="0" y="0"/>
                <wp:positionH relativeFrom="column">
                  <wp:posOffset>3538855</wp:posOffset>
                </wp:positionH>
                <wp:positionV relativeFrom="paragraph">
                  <wp:posOffset>33020</wp:posOffset>
                </wp:positionV>
                <wp:extent cx="3073400" cy="975360"/>
                <wp:effectExtent l="0" t="19050" r="31750" b="34290"/>
                <wp:wrapNone/>
                <wp:docPr id="8" name="Text Box 8"/>
                <wp:cNvGraphicFramePr/>
                <a:graphic xmlns:a="http://schemas.openxmlformats.org/drawingml/2006/main">
                  <a:graphicData uri="http://schemas.microsoft.com/office/word/2010/wordprocessingShape">
                    <wps:wsp>
                      <wps:cNvSpPr txBox="1"/>
                      <wps:spPr>
                        <a:xfrm>
                          <a:off x="0" y="0"/>
                          <a:ext cx="3073400" cy="975360"/>
                        </a:xfrm>
                        <a:prstGeom prst="roundRect">
                          <a:avLst/>
                        </a:prstGeom>
                        <a:ln/>
                        <a:effectLst>
                          <a:outerShdw blurRad="40000" dist="20000" dir="5400000" rotWithShape="0">
                            <a:srgbClr val="000000">
                              <a:alpha val="38000"/>
                            </a:srgbClr>
                          </a:outerShdw>
                          <a:softEdge rad="317500"/>
                        </a:effectLst>
                      </wps:spPr>
                      <wps:style>
                        <a:lnRef idx="1">
                          <a:schemeClr val="accent5"/>
                        </a:lnRef>
                        <a:fillRef idx="2">
                          <a:schemeClr val="accent5"/>
                        </a:fillRef>
                        <a:effectRef idx="1">
                          <a:schemeClr val="accent5"/>
                        </a:effectRef>
                        <a:fontRef idx="minor">
                          <a:schemeClr val="dk1"/>
                        </a:fontRef>
                      </wps:style>
                      <wps:txbx>
                        <w:txbxContent>
                          <w:p w14:paraId="22E6D1AF" w14:textId="7C145853" w:rsidR="00020053" w:rsidRPr="00704B30" w:rsidRDefault="00020053" w:rsidP="00046CF7">
                            <w:pPr>
                              <w:jc w:val="center"/>
                              <w:rPr>
                                <w:rFonts w:ascii="Arial Narrow" w:hAnsi="Arial Narrow"/>
                                <w:b/>
                                <w:i/>
                                <w:color w:val="2A8CB8"/>
                                <w:sz w:val="32"/>
                                <w:szCs w:val="32"/>
                              </w:rPr>
                            </w:pPr>
                            <w:r>
                              <w:rPr>
                                <w:rFonts w:ascii="Arial Narrow" w:hAnsi="Arial Narrow"/>
                                <w:b/>
                                <w:i/>
                                <w:color w:val="2A8CB8"/>
                                <w:sz w:val="32"/>
                                <w:szCs w:val="32"/>
                              </w:rPr>
                              <w:t>Sprijin financiar</w:t>
                            </w:r>
                            <w:r w:rsidRPr="00704B30">
                              <w:rPr>
                                <w:rFonts w:ascii="Arial Narrow" w:hAnsi="Arial Narrow"/>
                                <w:b/>
                                <w:i/>
                                <w:color w:val="2A8CB8"/>
                                <w:sz w:val="32"/>
                                <w:szCs w:val="32"/>
                              </w:rPr>
                              <w:t xml:space="preserve"> pentru agenții</w:t>
                            </w:r>
                            <w:r w:rsidR="007B0A84">
                              <w:rPr>
                                <w:rFonts w:ascii="Arial Narrow" w:hAnsi="Arial Narrow"/>
                                <w:b/>
                                <w:i/>
                                <w:color w:val="2A8CB8"/>
                                <w:sz w:val="32"/>
                                <w:szCs w:val="32"/>
                              </w:rPr>
                              <w:t xml:space="preserve"> economici care angajează </w:t>
                            </w:r>
                            <w:r w:rsidR="00994397">
                              <w:rPr>
                                <w:rFonts w:ascii="Arial Narrow" w:hAnsi="Arial Narrow"/>
                                <w:b/>
                                <w:i/>
                                <w:color w:val="2A8CB8"/>
                                <w:sz w:val="32"/>
                                <w:szCs w:val="32"/>
                              </w:rPr>
                              <w:t>șomeri din grupurile țintă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7C518" id="Text Box 8" o:spid="_x0000_s1027" style="position:absolute;margin-left:278.65pt;margin-top:2.6pt;width:242pt;height:7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" fillcolor="#a5d5e2 [1624]" strokecolor="#40a7c2 [3048]">
                <v:fill color2="#e4f2f6 [504]" rotate="t" angle="180" colors="0 #9eeaff;22938f #bbefff;1 #e4f9ff" focus="100%" type="gradient"/>
                <v:shadow on="t" color="black" opacity="24903f" origin=",.5" offset="0,.55556mm"/>
                <v:textbox>
                  <w:txbxContent>
                    <w:p w14:paraId="22E6D1AF" w14:textId="7C145853" w:rsidR="00020053" w:rsidRPr="00704B30" w:rsidRDefault="00020053" w:rsidP="00046CF7">
                      <w:pPr>
                        <w:jc w:val="center"/>
                        <w:rPr>
                          <w:rFonts w:ascii="Arial Narrow" w:hAnsi="Arial Narrow"/>
                          <w:b/>
                          <w:i/>
                          <w:color w:val="2A8CB8"/>
                          <w:sz w:val="32"/>
                          <w:szCs w:val="32"/>
                        </w:rPr>
                      </w:pPr>
                      <w:r>
                        <w:rPr>
                          <w:rFonts w:ascii="Arial Narrow" w:hAnsi="Arial Narrow"/>
                          <w:b/>
                          <w:i/>
                          <w:color w:val="2A8CB8"/>
                          <w:sz w:val="32"/>
                          <w:szCs w:val="32"/>
                        </w:rPr>
                        <w:t>Sprijin financiar</w:t>
                      </w:r>
                      <w:r w:rsidRPr="00704B30">
                        <w:rPr>
                          <w:rFonts w:ascii="Arial Narrow" w:hAnsi="Arial Narrow"/>
                          <w:b/>
                          <w:i/>
                          <w:color w:val="2A8CB8"/>
                          <w:sz w:val="32"/>
                          <w:szCs w:val="32"/>
                        </w:rPr>
                        <w:t xml:space="preserve"> pentru agenții</w:t>
                      </w:r>
                      <w:r w:rsidR="007B0A84">
                        <w:rPr>
                          <w:rFonts w:ascii="Arial Narrow" w:hAnsi="Arial Narrow"/>
                          <w:b/>
                          <w:i/>
                          <w:color w:val="2A8CB8"/>
                          <w:sz w:val="32"/>
                          <w:szCs w:val="32"/>
                        </w:rPr>
                        <w:t xml:space="preserve"> economici care angajează </w:t>
                      </w:r>
                      <w:r w:rsidR="00994397">
                        <w:rPr>
                          <w:rFonts w:ascii="Arial Narrow" w:hAnsi="Arial Narrow"/>
                          <w:b/>
                          <w:i/>
                          <w:color w:val="2A8CB8"/>
                          <w:sz w:val="32"/>
                          <w:szCs w:val="32"/>
                        </w:rPr>
                        <w:t>șomeri din grupurile țintă</w:t>
                      </w:r>
                    </w:p>
                  </w:txbxContent>
                </v:textbox>
              </v:roundrect>
            </w:pict>
          </mc:Fallback>
        </mc:AlternateContent>
      </w:r>
      <w:r w:rsidR="007C409A" w:rsidRPr="007C409A">
        <w:rPr>
          <w:rFonts w:ascii="Trebuchet MS" w:eastAsia="Times New Roman" w:hAnsi="Trebuchet MS" w:cs="Times New Roman"/>
          <w:sz w:val="24"/>
          <w:szCs w:val="24"/>
        </w:rPr>
        <w:t>str</w:t>
      </w:r>
      <w:r w:rsidR="007C409A" w:rsidRPr="007C409A">
        <w:rPr>
          <w:rFonts w:ascii="Trebuchet MS" w:eastAsia="Times New Roman" w:hAnsi="Trebuchet MS" w:cs="Times New Roman"/>
          <w:b/>
          <w:sz w:val="24"/>
          <w:szCs w:val="24"/>
        </w:rPr>
        <w:t>.</w:t>
      </w:r>
      <w:r w:rsidR="007C409A" w:rsidRPr="007C409A">
        <w:rPr>
          <w:rFonts w:ascii="Trebuchet MS" w:eastAsia="Times New Roman" w:hAnsi="Trebuchet MS" w:cs="Times New Roman"/>
          <w:sz w:val="24"/>
          <w:szCs w:val="24"/>
        </w:rPr>
        <w:t>Matei Milo nr.4</w:t>
      </w:r>
    </w:p>
    <w:p w14:paraId="64522D18" w14:textId="77777777" w:rsidR="007C409A" w:rsidRPr="007C409A" w:rsidRDefault="007C409A" w:rsidP="007C409A">
      <w:pPr>
        <w:spacing w:after="0" w:line="240" w:lineRule="auto"/>
        <w:rPr>
          <w:rFonts w:ascii="Trebuchet MS" w:eastAsia="Times New Roman" w:hAnsi="Trebuchet MS" w:cs="Times New Roman"/>
          <w:sz w:val="24"/>
          <w:szCs w:val="24"/>
        </w:rPr>
      </w:pPr>
      <w:r w:rsidRPr="007C409A">
        <w:rPr>
          <w:rFonts w:ascii="Trebuchet MS" w:eastAsia="Times New Roman" w:hAnsi="Trebuchet MS" w:cs="Times New Roman"/>
          <w:sz w:val="24"/>
          <w:szCs w:val="24"/>
        </w:rPr>
        <w:t>telefon/fax: 0230 542160</w:t>
      </w:r>
    </w:p>
    <w:p w14:paraId="3F98D30D" w14:textId="77777777" w:rsidR="007C409A" w:rsidRPr="007C409A" w:rsidRDefault="007C409A" w:rsidP="007C409A">
      <w:pPr>
        <w:spacing w:after="0" w:line="240" w:lineRule="auto"/>
        <w:rPr>
          <w:rFonts w:ascii="Trebuchet MS" w:eastAsia="Times New Roman" w:hAnsi="Trebuchet MS" w:cs="Arial"/>
          <w:b/>
          <w:color w:val="2A8CB8"/>
          <w:sz w:val="24"/>
          <w:szCs w:val="24"/>
        </w:rPr>
      </w:pPr>
      <w:r w:rsidRPr="007C409A">
        <w:rPr>
          <w:rFonts w:ascii="Wingdings" w:eastAsia="Times New Roman" w:hAnsi="Wingdings" w:cs="Arial"/>
          <w:color w:val="2A8CB8"/>
          <w:sz w:val="24"/>
          <w:szCs w:val="24"/>
        </w:rPr>
        <w:t></w:t>
      </w:r>
      <w:r w:rsidRPr="007C409A">
        <w:rPr>
          <w:rFonts w:ascii="Trebuchet MS" w:eastAsia="Times New Roman" w:hAnsi="Trebuchet MS" w:cs="Arial"/>
          <w:b/>
          <w:color w:val="2A8CB8"/>
          <w:sz w:val="24"/>
          <w:szCs w:val="24"/>
        </w:rPr>
        <w:t>Punct de lucru Rădăuți</w:t>
      </w:r>
    </w:p>
    <w:p w14:paraId="64E571B0" w14:textId="77777777" w:rsidR="007C409A" w:rsidRPr="007C409A" w:rsidRDefault="007C409A" w:rsidP="007C409A">
      <w:pPr>
        <w:spacing w:after="0" w:line="240" w:lineRule="auto"/>
        <w:rPr>
          <w:rFonts w:ascii="Trebuchet MS" w:eastAsia="Times New Roman" w:hAnsi="Trebuchet MS" w:cs="Arial"/>
          <w:sz w:val="24"/>
          <w:szCs w:val="24"/>
        </w:rPr>
      </w:pPr>
      <w:r w:rsidRPr="007C409A">
        <w:rPr>
          <w:rFonts w:ascii="Trebuchet MS" w:eastAsia="Times New Roman" w:hAnsi="Trebuchet MS" w:cs="Arial"/>
          <w:sz w:val="24"/>
          <w:szCs w:val="24"/>
        </w:rPr>
        <w:t>str.Ștefan cel Mare nr.2, et.1, ap.8</w:t>
      </w:r>
    </w:p>
    <w:p w14:paraId="51475037" w14:textId="77777777" w:rsidR="007C409A" w:rsidRPr="007C409A" w:rsidRDefault="007C409A" w:rsidP="007C409A">
      <w:pPr>
        <w:spacing w:after="0" w:line="240" w:lineRule="auto"/>
        <w:rPr>
          <w:rFonts w:ascii="Trebuchet MS" w:eastAsia="Times New Roman" w:hAnsi="Trebuchet MS" w:cs="Arial"/>
          <w:sz w:val="24"/>
          <w:szCs w:val="24"/>
        </w:rPr>
      </w:pPr>
      <w:r w:rsidRPr="007C409A">
        <w:rPr>
          <w:rFonts w:ascii="Trebuchet MS" w:eastAsia="Times New Roman" w:hAnsi="Trebuchet MS" w:cs="Arial"/>
          <w:sz w:val="24"/>
          <w:szCs w:val="24"/>
        </w:rPr>
        <w:t>telefon/fax: 0230 561659</w:t>
      </w:r>
    </w:p>
    <w:p w14:paraId="37DD41AC" w14:textId="77777777" w:rsidR="007C409A" w:rsidRPr="007C409A" w:rsidRDefault="007C409A" w:rsidP="007C409A">
      <w:pPr>
        <w:spacing w:after="0" w:line="240" w:lineRule="auto"/>
        <w:rPr>
          <w:rFonts w:ascii="Trebuchet MS" w:eastAsia="Times New Roman" w:hAnsi="Trebuchet MS" w:cs="Arial"/>
          <w:b/>
          <w:color w:val="2A8CB8"/>
          <w:sz w:val="24"/>
          <w:szCs w:val="24"/>
        </w:rPr>
      </w:pPr>
      <w:r w:rsidRPr="007C409A">
        <w:rPr>
          <w:rFonts w:ascii="Wingdings" w:eastAsia="Times New Roman" w:hAnsi="Wingdings" w:cs="Arial"/>
          <w:color w:val="2A8CB8"/>
          <w:sz w:val="24"/>
          <w:szCs w:val="24"/>
        </w:rPr>
        <w:t></w:t>
      </w:r>
      <w:r w:rsidRPr="007C409A">
        <w:rPr>
          <w:rFonts w:ascii="Trebuchet MS" w:eastAsia="Times New Roman" w:hAnsi="Trebuchet MS" w:cs="Arial"/>
          <w:b/>
          <w:color w:val="2A8CB8"/>
          <w:sz w:val="24"/>
          <w:szCs w:val="24"/>
        </w:rPr>
        <w:t>Punct de lucru Gura Humorului</w:t>
      </w:r>
    </w:p>
    <w:p w14:paraId="3E2D2858" w14:textId="77777777" w:rsidR="007C409A" w:rsidRPr="007C409A" w:rsidRDefault="007C409A" w:rsidP="007C409A">
      <w:pPr>
        <w:spacing w:after="0" w:line="240" w:lineRule="auto"/>
        <w:rPr>
          <w:rFonts w:ascii="Trebuchet MS" w:eastAsia="Times New Roman" w:hAnsi="Trebuchet MS" w:cs="Arial"/>
          <w:sz w:val="24"/>
          <w:szCs w:val="24"/>
        </w:rPr>
      </w:pPr>
      <w:r w:rsidRPr="007C409A">
        <w:rPr>
          <w:rFonts w:ascii="Trebuchet MS" w:eastAsia="Times New Roman" w:hAnsi="Trebuchet MS" w:cs="Arial"/>
          <w:sz w:val="24"/>
          <w:szCs w:val="24"/>
        </w:rPr>
        <w:t>str.Sfântu Gavril nr.14</w:t>
      </w:r>
    </w:p>
    <w:p w14:paraId="65718F09" w14:textId="77777777" w:rsidR="007C409A" w:rsidRPr="007C409A" w:rsidRDefault="007C409A" w:rsidP="007C409A">
      <w:pPr>
        <w:spacing w:after="0" w:line="240" w:lineRule="auto"/>
        <w:rPr>
          <w:rFonts w:ascii="Trebuchet MS" w:eastAsia="Times New Roman" w:hAnsi="Trebuchet MS" w:cs="Times New Roman"/>
          <w:sz w:val="24"/>
          <w:szCs w:val="24"/>
          <w:lang w:val="en-US"/>
        </w:rPr>
      </w:pPr>
      <w:r w:rsidRPr="007C409A">
        <w:rPr>
          <w:rFonts w:ascii="Trebuchet MS" w:eastAsia="Times New Roman" w:hAnsi="Trebuchet MS" w:cs="Times New Roman"/>
          <w:sz w:val="24"/>
          <w:szCs w:val="24"/>
          <w:lang w:val="en-US"/>
        </w:rPr>
        <w:t xml:space="preserve">telefon/fax: 0230 231319 </w:t>
      </w:r>
      <w:r w:rsidRPr="007C409A">
        <w:rPr>
          <w:rFonts w:ascii="Trebuchet MS" w:eastAsia="Times New Roman" w:hAnsi="Trebuchet MS" w:cs="Arial"/>
          <w:sz w:val="24"/>
          <w:szCs w:val="24"/>
          <w:lang w:val="en-US"/>
        </w:rPr>
        <w:t xml:space="preserve">                                                                            </w:t>
      </w:r>
      <w:r w:rsidRPr="007C409A">
        <w:rPr>
          <w:rFonts w:ascii="Wingdings" w:eastAsia="Times New Roman" w:hAnsi="Wingdings" w:cs="Arial"/>
          <w:color w:val="2A8CB8"/>
          <w:sz w:val="24"/>
          <w:szCs w:val="24"/>
        </w:rPr>
        <w:t></w:t>
      </w:r>
      <w:r w:rsidRPr="007C409A">
        <w:rPr>
          <w:rFonts w:ascii="Trebuchet MS" w:eastAsia="Times New Roman" w:hAnsi="Trebuchet MS" w:cs="Times New Roman"/>
          <w:b/>
          <w:color w:val="2A8CB8"/>
          <w:sz w:val="24"/>
          <w:szCs w:val="24"/>
        </w:rPr>
        <w:t>Punct de lucru Cîmpulung Moldovenesc</w:t>
      </w:r>
      <w:r w:rsidRPr="007C409A">
        <w:rPr>
          <w:rFonts w:ascii="Trebuchet MS" w:eastAsia="Times New Roman" w:hAnsi="Trebuchet MS" w:cs="Times New Roman"/>
          <w:color w:val="2A8CB8"/>
          <w:sz w:val="24"/>
          <w:szCs w:val="24"/>
          <w:lang w:val="en-US"/>
        </w:rPr>
        <w:t xml:space="preserve"> </w:t>
      </w:r>
    </w:p>
    <w:p w14:paraId="508928A8" w14:textId="77777777" w:rsidR="007C409A" w:rsidRPr="007C409A" w:rsidRDefault="007C409A" w:rsidP="007C409A">
      <w:pPr>
        <w:spacing w:after="0" w:line="240" w:lineRule="auto"/>
        <w:rPr>
          <w:rFonts w:ascii="Trebuchet MS" w:eastAsia="Times New Roman" w:hAnsi="Trebuchet MS" w:cs="Times New Roman"/>
          <w:sz w:val="24"/>
          <w:szCs w:val="24"/>
          <w:lang w:val="en-US"/>
        </w:rPr>
      </w:pPr>
      <w:r w:rsidRPr="007C409A">
        <w:rPr>
          <w:rFonts w:ascii="Trebuchet MS" w:eastAsia="Times New Roman" w:hAnsi="Trebuchet MS" w:cs="Times New Roman"/>
          <w:sz w:val="24"/>
          <w:szCs w:val="24"/>
          <w:lang w:val="en-US"/>
        </w:rPr>
        <w:t>str. Sirenei nr.2, et.3</w:t>
      </w:r>
    </w:p>
    <w:p w14:paraId="38E98D73" w14:textId="77777777" w:rsidR="007C409A" w:rsidRPr="007C409A" w:rsidRDefault="007C409A" w:rsidP="007C409A">
      <w:pPr>
        <w:spacing w:after="0" w:line="240" w:lineRule="auto"/>
        <w:rPr>
          <w:rFonts w:ascii="Trebuchet MS" w:eastAsia="Times New Roman" w:hAnsi="Trebuchet MS" w:cs="Times New Roman"/>
          <w:sz w:val="24"/>
          <w:szCs w:val="24"/>
          <w:lang w:val="en-US"/>
        </w:rPr>
      </w:pPr>
      <w:r w:rsidRPr="007C409A">
        <w:rPr>
          <w:rFonts w:ascii="Trebuchet MS" w:eastAsia="Times New Roman" w:hAnsi="Trebuchet MS" w:cs="Times New Roman"/>
          <w:sz w:val="24"/>
          <w:szCs w:val="24"/>
          <w:lang w:val="en-US"/>
        </w:rPr>
        <w:t>telefon/fax: 0230 312519/ 0230 313243</w:t>
      </w:r>
    </w:p>
    <w:p w14:paraId="72E43523" w14:textId="77777777" w:rsidR="007C409A" w:rsidRPr="007C409A" w:rsidRDefault="007C409A" w:rsidP="007C409A">
      <w:pPr>
        <w:spacing w:after="0" w:line="240" w:lineRule="auto"/>
        <w:rPr>
          <w:rFonts w:ascii="Trebuchet MS" w:eastAsia="Times New Roman" w:hAnsi="Trebuchet MS" w:cs="Arial"/>
          <w:b/>
          <w:color w:val="2A8CB8"/>
          <w:sz w:val="24"/>
          <w:szCs w:val="24"/>
        </w:rPr>
      </w:pPr>
      <w:r w:rsidRPr="007C409A">
        <w:rPr>
          <w:rFonts w:ascii="Wingdings" w:eastAsia="Times New Roman" w:hAnsi="Wingdings" w:cs="Arial"/>
          <w:color w:val="2A8CB8"/>
          <w:sz w:val="24"/>
          <w:szCs w:val="24"/>
        </w:rPr>
        <w:t></w:t>
      </w:r>
      <w:r w:rsidRPr="007C409A">
        <w:rPr>
          <w:rFonts w:ascii="Trebuchet MS" w:eastAsia="Times New Roman" w:hAnsi="Trebuchet MS" w:cs="Arial"/>
          <w:b/>
          <w:color w:val="2A8CB8"/>
          <w:sz w:val="24"/>
          <w:szCs w:val="24"/>
        </w:rPr>
        <w:t>Punct de lucru Vatra Dornei</w:t>
      </w:r>
    </w:p>
    <w:p w14:paraId="37D7810B" w14:textId="77777777" w:rsidR="007C409A" w:rsidRPr="007C409A" w:rsidRDefault="007C409A" w:rsidP="007C409A">
      <w:pPr>
        <w:spacing w:after="0" w:line="240" w:lineRule="auto"/>
        <w:rPr>
          <w:rFonts w:ascii="Trebuchet MS" w:eastAsia="Times New Roman" w:hAnsi="Trebuchet MS" w:cs="Arial"/>
          <w:sz w:val="24"/>
          <w:szCs w:val="24"/>
        </w:rPr>
      </w:pPr>
      <w:r w:rsidRPr="007C409A">
        <w:rPr>
          <w:rFonts w:ascii="Trebuchet MS" w:eastAsia="Times New Roman" w:hAnsi="Trebuchet MS" w:cs="Arial"/>
          <w:sz w:val="24"/>
          <w:szCs w:val="24"/>
        </w:rPr>
        <w:t>str.Podu Verde nr.6</w:t>
      </w:r>
    </w:p>
    <w:p w14:paraId="617E4A40" w14:textId="77777777" w:rsidR="007C409A" w:rsidRPr="007C409A" w:rsidRDefault="0077312F" w:rsidP="007C409A">
      <w:pPr>
        <w:spacing w:after="0" w:line="240" w:lineRule="auto"/>
        <w:rPr>
          <w:rFonts w:ascii="Trebuchet MS" w:eastAsia="Times New Roman" w:hAnsi="Trebuchet MS" w:cs="Times New Roman"/>
          <w:sz w:val="24"/>
          <w:szCs w:val="24"/>
          <w:lang w:val="en-US"/>
        </w:rPr>
      </w:pPr>
      <w:r>
        <w:rPr>
          <w:rFonts w:ascii="Trebuchet MS" w:eastAsia="Times New Roman" w:hAnsi="Trebuchet MS" w:cs="Arial"/>
          <w:sz w:val="24"/>
          <w:szCs w:val="24"/>
        </w:rPr>
        <w:t>telefon: 0747851516</w:t>
      </w:r>
    </w:p>
    <w:p w14:paraId="44F36F7D" w14:textId="77777777" w:rsidR="006F64E1" w:rsidRDefault="007C409A" w:rsidP="007C409A">
      <w:pPr>
        <w:spacing w:after="0" w:line="240" w:lineRule="auto"/>
        <w:jc w:val="both"/>
        <w:rPr>
          <w:rFonts w:ascii="Trebuchet MS" w:eastAsia="Times New Roman" w:hAnsi="Trebuchet MS" w:cs="Times New Roman"/>
          <w:sz w:val="24"/>
          <w:szCs w:val="24"/>
          <w:lang w:val="en-US"/>
        </w:rPr>
      </w:pPr>
      <w:r w:rsidRPr="007C409A">
        <w:rPr>
          <w:rFonts w:ascii="Trebuchet MS" w:eastAsia="Times New Roman" w:hAnsi="Trebuchet MS" w:cs="Times New Roman"/>
          <w:sz w:val="24"/>
          <w:szCs w:val="24"/>
          <w:lang w:val="en-US"/>
        </w:rPr>
        <w:t xml:space="preserve">      </w:t>
      </w:r>
    </w:p>
    <w:p w14:paraId="4A08DA03" w14:textId="77777777" w:rsidR="007C409A" w:rsidRPr="007C409A" w:rsidRDefault="007C409A" w:rsidP="007C409A">
      <w:pPr>
        <w:spacing w:after="0" w:line="240" w:lineRule="auto"/>
        <w:jc w:val="both"/>
        <w:rPr>
          <w:rFonts w:ascii="Trebuchet MS" w:eastAsia="Times New Roman" w:hAnsi="Trebuchet MS" w:cs="Times New Roman"/>
          <w:sz w:val="24"/>
          <w:szCs w:val="24"/>
          <w:lang w:val="en-US"/>
        </w:rPr>
      </w:pPr>
      <w:r w:rsidRPr="007C409A">
        <w:rPr>
          <w:rFonts w:ascii="Trebuchet MS" w:eastAsia="Times New Roman" w:hAnsi="Trebuchet MS" w:cs="Times New Roman"/>
          <w:sz w:val="24"/>
          <w:szCs w:val="24"/>
          <w:lang w:val="en-US"/>
        </w:rPr>
        <w:t xml:space="preserve">  </w:t>
      </w:r>
    </w:p>
    <w:p w14:paraId="50A0897E" w14:textId="77777777" w:rsidR="00E25E6F" w:rsidRDefault="007C409A" w:rsidP="00E25E6F">
      <w:pPr>
        <w:spacing w:after="0" w:line="240" w:lineRule="auto"/>
        <w:jc w:val="both"/>
        <w:rPr>
          <w:b/>
          <w:i/>
          <w:noProof/>
          <w:sz w:val="24"/>
          <w:szCs w:val="24"/>
          <w:lang w:eastAsia="ro-RO"/>
        </w:rPr>
      </w:pPr>
      <w:r w:rsidRPr="007C409A">
        <w:rPr>
          <w:rFonts w:ascii="Trebuchet MS" w:eastAsia="Times New Roman" w:hAnsi="Trebuchet MS" w:cs="Times New Roman"/>
          <w:b/>
          <w:color w:val="2A8CB8"/>
          <w:sz w:val="24"/>
          <w:szCs w:val="24"/>
        </w:rPr>
        <w:t xml:space="preserve"> </w:t>
      </w:r>
      <w:r w:rsidR="00E25E6F">
        <w:rPr>
          <w:b/>
          <w:i/>
          <w:sz w:val="24"/>
          <w:szCs w:val="24"/>
        </w:rPr>
        <w:t xml:space="preserve">       </w:t>
      </w:r>
      <w:r w:rsidR="00E25E6F">
        <w:rPr>
          <w:b/>
          <w:i/>
          <w:noProof/>
          <w:sz w:val="24"/>
          <w:szCs w:val="24"/>
          <w:lang w:eastAsia="ro-RO"/>
        </w:rPr>
        <w:t xml:space="preserve">    </w:t>
      </w:r>
    </w:p>
    <w:p w14:paraId="39C78FE6" w14:textId="77777777" w:rsidR="008F63B7" w:rsidRPr="00D34728" w:rsidRDefault="00E25E6F" w:rsidP="00E25E6F">
      <w:pPr>
        <w:spacing w:after="0" w:line="240" w:lineRule="auto"/>
        <w:jc w:val="both"/>
        <w:rPr>
          <w:b/>
          <w:i/>
          <w:sz w:val="24"/>
          <w:szCs w:val="24"/>
        </w:rPr>
      </w:pPr>
      <w:r>
        <w:rPr>
          <w:b/>
          <w:i/>
          <w:noProof/>
          <w:sz w:val="24"/>
          <w:szCs w:val="24"/>
          <w:lang w:eastAsia="ro-RO"/>
        </w:rPr>
        <w:t xml:space="preserve">    </w:t>
      </w:r>
    </w:p>
    <w:p w14:paraId="37E83E53" w14:textId="02A2D3B0" w:rsidR="00862CC7" w:rsidRDefault="00E66E66" w:rsidP="00A54A8D">
      <w:pPr>
        <w:spacing w:after="0"/>
        <w:jc w:val="center"/>
        <w:rPr>
          <w:b/>
          <w:i/>
          <w:sz w:val="24"/>
          <w:szCs w:val="24"/>
        </w:rPr>
      </w:pPr>
      <w:r w:rsidRPr="00D0579A">
        <w:rPr>
          <w:i/>
          <w:noProof/>
          <w:color w:val="7030A0"/>
          <w:sz w:val="24"/>
          <w:szCs w:val="24"/>
          <w:lang w:val="en-US"/>
        </w:rPr>
        <w:drawing>
          <wp:anchor distT="0" distB="0" distL="114300" distR="114300" simplePos="0" relativeHeight="251658752" behindDoc="1" locked="0" layoutInCell="1" allowOverlap="1" wp14:anchorId="34C0C247" wp14:editId="7704242F">
            <wp:simplePos x="0" y="0"/>
            <wp:positionH relativeFrom="column">
              <wp:posOffset>1226261</wp:posOffset>
            </wp:positionH>
            <wp:positionV relativeFrom="paragraph">
              <wp:posOffset>57125</wp:posOffset>
            </wp:positionV>
            <wp:extent cx="701040" cy="338455"/>
            <wp:effectExtent l="0" t="0" r="3810" b="4445"/>
            <wp:wrapThrough wrapText="bothSides">
              <wp:wrapPolygon edited="0">
                <wp:start x="0" y="0"/>
                <wp:lineTo x="0" y="20668"/>
                <wp:lineTo x="21130" y="20668"/>
                <wp:lineTo x="21130"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040" cy="338455"/>
                    </a:xfrm>
                    <a:prstGeom prst="rect">
                      <a:avLst/>
                    </a:prstGeom>
                    <a:noFill/>
                  </pic:spPr>
                </pic:pic>
              </a:graphicData>
            </a:graphic>
            <wp14:sizeRelH relativeFrom="page">
              <wp14:pctWidth>0</wp14:pctWidth>
            </wp14:sizeRelH>
            <wp14:sizeRelV relativeFrom="page">
              <wp14:pctHeight>0</wp14:pctHeight>
            </wp14:sizeRelV>
          </wp:anchor>
        </w:drawing>
      </w:r>
    </w:p>
    <w:p w14:paraId="63ABD2D6" w14:textId="13D2375E" w:rsidR="00BE23D4" w:rsidRPr="00046CF7" w:rsidRDefault="00BE23D4" w:rsidP="00A54A8D">
      <w:pPr>
        <w:spacing w:after="0"/>
        <w:jc w:val="center"/>
        <w:rPr>
          <w:b/>
          <w:i/>
          <w:color w:val="7030A0"/>
          <w:sz w:val="24"/>
          <w:szCs w:val="24"/>
        </w:rPr>
      </w:pPr>
    </w:p>
    <w:p w14:paraId="51C45008" w14:textId="77777777" w:rsidR="00BE23D4" w:rsidRDefault="00BE23D4" w:rsidP="00A54A8D">
      <w:pPr>
        <w:spacing w:after="0"/>
        <w:jc w:val="center"/>
        <w:rPr>
          <w:b/>
          <w:i/>
          <w:sz w:val="24"/>
          <w:szCs w:val="24"/>
        </w:rPr>
      </w:pPr>
    </w:p>
    <w:p w14:paraId="733F1925" w14:textId="77777777" w:rsidR="007F08B5" w:rsidRDefault="007F08B5" w:rsidP="00F16D37">
      <w:pPr>
        <w:spacing w:after="0"/>
        <w:jc w:val="both"/>
        <w:rPr>
          <w:i/>
          <w:sz w:val="24"/>
          <w:szCs w:val="24"/>
        </w:rPr>
      </w:pPr>
    </w:p>
    <w:p w14:paraId="56B4A344" w14:textId="77777777" w:rsidR="00704B30" w:rsidRDefault="00704B30" w:rsidP="00F16D37">
      <w:pPr>
        <w:spacing w:after="0"/>
        <w:jc w:val="both"/>
        <w:rPr>
          <w:i/>
          <w:sz w:val="24"/>
          <w:szCs w:val="24"/>
        </w:rPr>
      </w:pPr>
    </w:p>
    <w:p w14:paraId="6AE8473C" w14:textId="77777777" w:rsidR="00090002" w:rsidRDefault="00090002" w:rsidP="004158FF">
      <w:pPr>
        <w:spacing w:after="0"/>
        <w:ind w:left="-144" w:right="-144"/>
        <w:jc w:val="both"/>
        <w:rPr>
          <w:i/>
          <w:sz w:val="24"/>
          <w:szCs w:val="24"/>
        </w:rPr>
      </w:pPr>
    </w:p>
    <w:p w14:paraId="6C01B956" w14:textId="77777777" w:rsidR="00090002" w:rsidRDefault="00090002" w:rsidP="004158FF">
      <w:pPr>
        <w:spacing w:after="0"/>
        <w:ind w:left="-144" w:right="-144"/>
        <w:jc w:val="both"/>
        <w:rPr>
          <w:i/>
          <w:sz w:val="24"/>
          <w:szCs w:val="24"/>
        </w:rPr>
      </w:pPr>
    </w:p>
    <w:p w14:paraId="193011DA" w14:textId="77777777" w:rsidR="00A77C14" w:rsidRDefault="00A77C14" w:rsidP="004158FF">
      <w:pPr>
        <w:spacing w:after="0"/>
        <w:ind w:left="-144" w:right="-144"/>
        <w:jc w:val="both"/>
        <w:rPr>
          <w:i/>
          <w:sz w:val="24"/>
          <w:szCs w:val="24"/>
        </w:rPr>
      </w:pPr>
    </w:p>
    <w:p w14:paraId="6429AA8A" w14:textId="77777777" w:rsidR="0019384B" w:rsidRDefault="0019384B" w:rsidP="004158FF">
      <w:pPr>
        <w:spacing w:after="0"/>
        <w:ind w:left="-144" w:right="-144"/>
        <w:jc w:val="both"/>
        <w:rPr>
          <w:i/>
          <w:sz w:val="24"/>
          <w:szCs w:val="24"/>
        </w:rPr>
      </w:pPr>
      <w:r>
        <w:rPr>
          <w:i/>
          <w:sz w:val="24"/>
          <w:szCs w:val="24"/>
        </w:rPr>
        <w:t xml:space="preserve">      </w:t>
      </w:r>
    </w:p>
    <w:p w14:paraId="2D8061E0" w14:textId="77777777" w:rsidR="0019384B" w:rsidRDefault="0019384B" w:rsidP="004158FF">
      <w:pPr>
        <w:spacing w:after="0"/>
        <w:ind w:left="-144" w:right="-144"/>
        <w:jc w:val="both"/>
        <w:rPr>
          <w:i/>
          <w:sz w:val="24"/>
          <w:szCs w:val="24"/>
        </w:rPr>
      </w:pPr>
    </w:p>
    <w:p w14:paraId="31379DE0" w14:textId="77777777" w:rsidR="0019384B" w:rsidRDefault="0019384B" w:rsidP="004158FF">
      <w:pPr>
        <w:spacing w:after="0"/>
        <w:ind w:left="-144" w:right="-144"/>
        <w:jc w:val="both"/>
        <w:rPr>
          <w:i/>
          <w:sz w:val="24"/>
          <w:szCs w:val="24"/>
        </w:rPr>
      </w:pPr>
    </w:p>
    <w:p w14:paraId="3DB06980" w14:textId="77777777" w:rsidR="0019384B" w:rsidRDefault="0019384B" w:rsidP="004158FF">
      <w:pPr>
        <w:spacing w:after="0"/>
        <w:ind w:left="-144" w:right="-144"/>
        <w:jc w:val="both"/>
        <w:rPr>
          <w:i/>
          <w:sz w:val="24"/>
          <w:szCs w:val="24"/>
        </w:rPr>
      </w:pPr>
    </w:p>
    <w:p w14:paraId="33CC2626" w14:textId="77777777" w:rsidR="0019384B" w:rsidRDefault="0019384B" w:rsidP="004158FF">
      <w:pPr>
        <w:spacing w:after="0"/>
        <w:ind w:left="-144" w:right="-144"/>
        <w:jc w:val="both"/>
        <w:rPr>
          <w:i/>
          <w:sz w:val="24"/>
          <w:szCs w:val="24"/>
        </w:rPr>
      </w:pPr>
    </w:p>
    <w:p w14:paraId="39E040B1" w14:textId="77777777" w:rsidR="0019384B" w:rsidRDefault="0019384B" w:rsidP="004158FF">
      <w:pPr>
        <w:spacing w:after="0"/>
        <w:ind w:left="-144" w:right="-144"/>
        <w:jc w:val="both"/>
        <w:rPr>
          <w:i/>
          <w:sz w:val="24"/>
          <w:szCs w:val="24"/>
        </w:rPr>
      </w:pPr>
    </w:p>
    <w:p w14:paraId="6B1EABAD" w14:textId="77777777" w:rsidR="0019384B" w:rsidRDefault="0019384B" w:rsidP="004158FF">
      <w:pPr>
        <w:spacing w:after="0"/>
        <w:ind w:left="-144" w:right="-144"/>
        <w:jc w:val="both"/>
        <w:rPr>
          <w:i/>
          <w:sz w:val="24"/>
          <w:szCs w:val="24"/>
        </w:rPr>
      </w:pPr>
    </w:p>
    <w:p w14:paraId="12AD02D6" w14:textId="77777777" w:rsidR="0019384B" w:rsidRDefault="0019384B" w:rsidP="004158FF">
      <w:pPr>
        <w:spacing w:after="0"/>
        <w:ind w:left="-144" w:right="-144"/>
        <w:jc w:val="both"/>
        <w:rPr>
          <w:i/>
          <w:sz w:val="24"/>
          <w:szCs w:val="24"/>
        </w:rPr>
      </w:pPr>
    </w:p>
    <w:p w14:paraId="1252904E" w14:textId="77777777" w:rsidR="0019384B" w:rsidRDefault="0019384B" w:rsidP="004158FF">
      <w:pPr>
        <w:spacing w:after="0"/>
        <w:ind w:left="-144" w:right="-144"/>
        <w:jc w:val="both"/>
        <w:rPr>
          <w:i/>
          <w:sz w:val="24"/>
          <w:szCs w:val="24"/>
        </w:rPr>
      </w:pPr>
    </w:p>
    <w:p w14:paraId="0476BB89" w14:textId="77777777" w:rsidR="0019384B" w:rsidRDefault="0019384B" w:rsidP="004158FF">
      <w:pPr>
        <w:spacing w:after="0"/>
        <w:ind w:left="-144" w:right="-144"/>
        <w:jc w:val="both"/>
        <w:rPr>
          <w:i/>
          <w:sz w:val="24"/>
          <w:szCs w:val="24"/>
        </w:rPr>
      </w:pPr>
    </w:p>
    <w:p w14:paraId="5A0516EA" w14:textId="77777777" w:rsidR="0019384B" w:rsidRDefault="0019384B" w:rsidP="004158FF">
      <w:pPr>
        <w:spacing w:after="0"/>
        <w:ind w:left="-144" w:right="-144"/>
        <w:jc w:val="both"/>
        <w:rPr>
          <w:i/>
          <w:sz w:val="24"/>
          <w:szCs w:val="24"/>
        </w:rPr>
      </w:pPr>
    </w:p>
    <w:p w14:paraId="104CE5EE" w14:textId="77777777" w:rsidR="0019384B" w:rsidRDefault="0019384B" w:rsidP="004158FF">
      <w:pPr>
        <w:spacing w:after="0"/>
        <w:ind w:left="-144" w:right="-144"/>
        <w:jc w:val="both"/>
        <w:rPr>
          <w:i/>
          <w:sz w:val="24"/>
          <w:szCs w:val="24"/>
        </w:rPr>
      </w:pPr>
    </w:p>
    <w:p w14:paraId="711D838B" w14:textId="77777777" w:rsidR="0019384B" w:rsidRDefault="0019384B" w:rsidP="004158FF">
      <w:pPr>
        <w:spacing w:after="0"/>
        <w:ind w:left="-144" w:right="-144"/>
        <w:jc w:val="both"/>
        <w:rPr>
          <w:i/>
          <w:sz w:val="24"/>
          <w:szCs w:val="24"/>
        </w:rPr>
      </w:pPr>
    </w:p>
    <w:p w14:paraId="144C7285" w14:textId="77777777" w:rsidR="00A77C14" w:rsidRDefault="0019384B" w:rsidP="004158FF">
      <w:pPr>
        <w:spacing w:after="0"/>
        <w:ind w:left="-144" w:right="-144"/>
        <w:jc w:val="both"/>
        <w:rPr>
          <w:i/>
          <w:sz w:val="24"/>
          <w:szCs w:val="24"/>
        </w:rPr>
      </w:pPr>
      <w:r>
        <w:rPr>
          <w:i/>
          <w:sz w:val="24"/>
          <w:szCs w:val="24"/>
        </w:rPr>
        <w:t xml:space="preserve">     </w:t>
      </w:r>
      <w:r w:rsidR="00A54A8D" w:rsidRPr="00D34728">
        <w:rPr>
          <w:i/>
          <w:sz w:val="24"/>
          <w:szCs w:val="24"/>
        </w:rPr>
        <w:t>Toate informaţiile şi d</w:t>
      </w:r>
      <w:r w:rsidR="00B610AD" w:rsidRPr="00D34728">
        <w:rPr>
          <w:i/>
          <w:sz w:val="24"/>
          <w:szCs w:val="24"/>
        </w:rPr>
        <w:t>ocumentele necesare</w:t>
      </w:r>
      <w:r w:rsidR="00CF0874" w:rsidRPr="00D34728">
        <w:rPr>
          <w:i/>
          <w:sz w:val="24"/>
          <w:szCs w:val="24"/>
        </w:rPr>
        <w:t xml:space="preserve"> </w:t>
      </w:r>
    </w:p>
    <w:p w14:paraId="53D21814" w14:textId="77777777" w:rsidR="0019384B" w:rsidRDefault="0019384B" w:rsidP="0019384B">
      <w:pPr>
        <w:spacing w:after="0"/>
        <w:ind w:left="-144" w:right="-144"/>
        <w:jc w:val="both"/>
        <w:rPr>
          <w:i/>
          <w:sz w:val="24"/>
          <w:szCs w:val="24"/>
        </w:rPr>
      </w:pPr>
      <w:r>
        <w:rPr>
          <w:i/>
          <w:sz w:val="24"/>
          <w:szCs w:val="24"/>
        </w:rPr>
        <w:t xml:space="preserve">      pentru    </w:t>
      </w:r>
      <w:r w:rsidR="00CF0874" w:rsidRPr="00D34728">
        <w:rPr>
          <w:i/>
          <w:sz w:val="24"/>
          <w:szCs w:val="24"/>
        </w:rPr>
        <w:t xml:space="preserve"> </w:t>
      </w:r>
      <w:r w:rsidR="00704B30">
        <w:rPr>
          <w:i/>
          <w:sz w:val="24"/>
          <w:szCs w:val="24"/>
        </w:rPr>
        <w:t xml:space="preserve">încheierea </w:t>
      </w:r>
      <w:r>
        <w:rPr>
          <w:i/>
          <w:sz w:val="24"/>
          <w:szCs w:val="24"/>
        </w:rPr>
        <w:t xml:space="preserve">  </w:t>
      </w:r>
      <w:r w:rsidR="00704B30">
        <w:rPr>
          <w:i/>
          <w:sz w:val="24"/>
          <w:szCs w:val="24"/>
        </w:rPr>
        <w:t xml:space="preserve">unei </w:t>
      </w:r>
      <w:r>
        <w:rPr>
          <w:i/>
          <w:sz w:val="24"/>
          <w:szCs w:val="24"/>
        </w:rPr>
        <w:t xml:space="preserve">    </w:t>
      </w:r>
      <w:r w:rsidR="00704B30">
        <w:rPr>
          <w:i/>
          <w:sz w:val="24"/>
          <w:szCs w:val="24"/>
        </w:rPr>
        <w:t xml:space="preserve">convenții </w:t>
      </w:r>
      <w:r>
        <w:rPr>
          <w:i/>
          <w:sz w:val="24"/>
          <w:szCs w:val="24"/>
        </w:rPr>
        <w:t xml:space="preserve">     </w:t>
      </w:r>
      <w:r w:rsidR="00704B30">
        <w:rPr>
          <w:i/>
          <w:sz w:val="24"/>
          <w:szCs w:val="24"/>
        </w:rPr>
        <w:t xml:space="preserve">și </w:t>
      </w:r>
    </w:p>
    <w:p w14:paraId="3DF2A735" w14:textId="77777777" w:rsidR="00BE23D4" w:rsidRPr="0019384B" w:rsidRDefault="0019384B" w:rsidP="0019384B">
      <w:pPr>
        <w:spacing w:after="0"/>
        <w:ind w:left="-144" w:right="-144"/>
        <w:jc w:val="both"/>
        <w:rPr>
          <w:i/>
          <w:sz w:val="24"/>
          <w:szCs w:val="24"/>
        </w:rPr>
      </w:pPr>
      <w:r>
        <w:rPr>
          <w:i/>
          <w:sz w:val="24"/>
          <w:szCs w:val="24"/>
        </w:rPr>
        <w:t xml:space="preserve">      </w:t>
      </w:r>
      <w:r w:rsidR="00704B30">
        <w:rPr>
          <w:i/>
          <w:sz w:val="24"/>
          <w:szCs w:val="24"/>
        </w:rPr>
        <w:t>obținerea</w:t>
      </w:r>
      <w:r w:rsidR="00F5487C">
        <w:rPr>
          <w:i/>
          <w:sz w:val="24"/>
          <w:szCs w:val="24"/>
        </w:rPr>
        <w:t xml:space="preserve"> finanțării</w:t>
      </w:r>
      <w:r w:rsidR="00704B30">
        <w:rPr>
          <w:i/>
          <w:sz w:val="24"/>
          <w:szCs w:val="24"/>
        </w:rPr>
        <w:t xml:space="preserve"> </w:t>
      </w:r>
      <w:r w:rsidR="00B610AD" w:rsidRPr="00D34728">
        <w:rPr>
          <w:i/>
          <w:sz w:val="24"/>
          <w:szCs w:val="24"/>
        </w:rPr>
        <w:t>se află pe site-ul agenţiei</w:t>
      </w:r>
      <w:r w:rsidR="00A54A8D" w:rsidRPr="00D34728">
        <w:rPr>
          <w:i/>
          <w:sz w:val="24"/>
          <w:szCs w:val="24"/>
        </w:rPr>
        <w:t>:</w:t>
      </w:r>
      <w:r w:rsidR="00A54A8D" w:rsidRPr="00D34728">
        <w:rPr>
          <w:sz w:val="24"/>
          <w:szCs w:val="24"/>
        </w:rPr>
        <w:t xml:space="preserve"> </w:t>
      </w:r>
      <w:r w:rsidR="00B610AD" w:rsidRPr="00D34728">
        <w:rPr>
          <w:sz w:val="24"/>
          <w:szCs w:val="24"/>
        </w:rPr>
        <w:t xml:space="preserve">  </w:t>
      </w:r>
      <w:r w:rsidR="00BE23D4">
        <w:rPr>
          <w:sz w:val="24"/>
          <w:szCs w:val="24"/>
        </w:rPr>
        <w:t xml:space="preserve">  </w:t>
      </w:r>
    </w:p>
    <w:p w14:paraId="21058455" w14:textId="31ED01C2" w:rsidR="007B0A84" w:rsidRPr="00EB1F4E" w:rsidRDefault="00BE23D4" w:rsidP="00F16D37">
      <w:pPr>
        <w:spacing w:after="0"/>
        <w:jc w:val="both"/>
        <w:rPr>
          <w:b/>
          <w:color w:val="2A8CB8"/>
          <w:sz w:val="24"/>
          <w:szCs w:val="24"/>
        </w:rPr>
      </w:pPr>
      <w:r w:rsidRPr="00BA5A6F">
        <w:rPr>
          <w:color w:val="478689"/>
          <w:sz w:val="24"/>
          <w:szCs w:val="24"/>
        </w:rPr>
        <w:t xml:space="preserve">    </w:t>
      </w:r>
      <w:hyperlink r:id="rId22" w:history="1">
        <w:r w:rsidR="007B0A84" w:rsidRPr="00EB1F4E">
          <w:rPr>
            <w:rStyle w:val="Hyperlink"/>
            <w:b/>
            <w:sz w:val="24"/>
            <w:szCs w:val="24"/>
          </w:rPr>
          <w:t>www.anofm.ro</w:t>
        </w:r>
      </w:hyperlink>
      <w:r w:rsidR="00994397" w:rsidRPr="00EB1F4E">
        <w:rPr>
          <w:sz w:val="24"/>
          <w:szCs w:val="24"/>
        </w:rPr>
        <w:t>/suceava</w:t>
      </w:r>
      <w:r w:rsidR="007B0A84" w:rsidRPr="00EB1F4E">
        <w:rPr>
          <w:b/>
          <w:color w:val="2A8CB8"/>
          <w:sz w:val="24"/>
          <w:szCs w:val="24"/>
        </w:rPr>
        <w:t xml:space="preserve">   </w:t>
      </w:r>
      <w:r w:rsidR="00EB1F4E" w:rsidRPr="00EB1F4E">
        <w:rPr>
          <w:bCs/>
          <w:sz w:val="24"/>
          <w:szCs w:val="24"/>
        </w:rPr>
        <w:t>și se pot accesa</w:t>
      </w:r>
      <w:r w:rsidR="00EB1F4E" w:rsidRPr="00EB1F4E">
        <w:rPr>
          <w:b/>
          <w:sz w:val="24"/>
          <w:szCs w:val="24"/>
        </w:rPr>
        <w:t xml:space="preserve"> </w:t>
      </w:r>
      <w:r w:rsidR="00E66E66">
        <w:rPr>
          <w:bCs/>
          <w:sz w:val="24"/>
          <w:szCs w:val="24"/>
        </w:rPr>
        <w:t>din</w:t>
      </w:r>
      <w:r w:rsidR="00EB1F4E">
        <w:rPr>
          <w:b/>
          <w:color w:val="2A8CB8"/>
          <w:sz w:val="24"/>
          <w:szCs w:val="24"/>
        </w:rPr>
        <w:t xml:space="preserve"> platforma www.puls.anofm.ro</w:t>
      </w:r>
      <w:r w:rsidR="007B0A84" w:rsidRPr="00EB1F4E">
        <w:rPr>
          <w:b/>
          <w:color w:val="2A8CB8"/>
          <w:sz w:val="24"/>
          <w:szCs w:val="24"/>
        </w:rPr>
        <w:t xml:space="preserve">           </w:t>
      </w:r>
    </w:p>
    <w:p w14:paraId="377894F2" w14:textId="77777777" w:rsidR="006D5CFF" w:rsidRDefault="006D5CFF" w:rsidP="00F16D37">
      <w:pPr>
        <w:spacing w:after="0"/>
        <w:jc w:val="both"/>
        <w:rPr>
          <w:i/>
          <w:sz w:val="24"/>
          <w:szCs w:val="24"/>
        </w:rPr>
      </w:pPr>
      <w:r w:rsidRPr="006D5CFF">
        <w:rPr>
          <w:i/>
          <w:sz w:val="24"/>
          <w:szCs w:val="24"/>
        </w:rPr>
        <w:t>Informații suplimentare</w:t>
      </w:r>
      <w:r>
        <w:rPr>
          <w:i/>
          <w:sz w:val="24"/>
          <w:szCs w:val="24"/>
        </w:rPr>
        <w:t xml:space="preserve"> se pot obține</w:t>
      </w:r>
      <w:r w:rsidR="00BE23D4">
        <w:rPr>
          <w:i/>
          <w:sz w:val="24"/>
          <w:szCs w:val="24"/>
        </w:rPr>
        <w:t xml:space="preserve"> la:</w:t>
      </w:r>
    </w:p>
    <w:p w14:paraId="27F6D0AC" w14:textId="77777777" w:rsidR="00BE23D4" w:rsidRPr="007B0A84" w:rsidRDefault="00BE23D4" w:rsidP="007B0A84">
      <w:pPr>
        <w:pStyle w:val="Listparagraf"/>
        <w:numPr>
          <w:ilvl w:val="0"/>
          <w:numId w:val="6"/>
        </w:numPr>
        <w:spacing w:after="0"/>
        <w:jc w:val="both"/>
        <w:rPr>
          <w:i/>
          <w:sz w:val="24"/>
          <w:szCs w:val="24"/>
        </w:rPr>
      </w:pPr>
      <w:r>
        <w:rPr>
          <w:i/>
          <w:sz w:val="24"/>
          <w:szCs w:val="24"/>
        </w:rPr>
        <w:t>Telefon: 0230 523279</w:t>
      </w:r>
      <w:r w:rsidR="007B0A84">
        <w:rPr>
          <w:i/>
          <w:sz w:val="24"/>
          <w:szCs w:val="24"/>
        </w:rPr>
        <w:t>, 0786290204</w:t>
      </w:r>
    </w:p>
    <w:p w14:paraId="42B01846" w14:textId="77777777" w:rsidR="00BE23D4" w:rsidRDefault="00BE23D4" w:rsidP="00BE23D4">
      <w:pPr>
        <w:pStyle w:val="Listparagraf"/>
        <w:numPr>
          <w:ilvl w:val="0"/>
          <w:numId w:val="6"/>
        </w:numPr>
        <w:spacing w:after="0"/>
        <w:jc w:val="both"/>
        <w:rPr>
          <w:i/>
          <w:sz w:val="24"/>
          <w:szCs w:val="24"/>
        </w:rPr>
      </w:pPr>
      <w:r w:rsidRPr="007F08B5">
        <w:rPr>
          <w:i/>
          <w:sz w:val="24"/>
          <w:szCs w:val="24"/>
        </w:rPr>
        <w:t xml:space="preserve">E-mail: </w:t>
      </w:r>
      <w:hyperlink r:id="rId23" w:history="1">
        <w:r w:rsidR="007B0A84" w:rsidRPr="00E76E59">
          <w:rPr>
            <w:rStyle w:val="Hyperlink"/>
            <w:b/>
            <w:i/>
            <w:sz w:val="24"/>
            <w:szCs w:val="24"/>
          </w:rPr>
          <w:t>ajofm.sv@anofm.gov.ro</w:t>
        </w:r>
      </w:hyperlink>
      <w:r w:rsidR="007F08B5" w:rsidRPr="00BA5A6F">
        <w:rPr>
          <w:b/>
          <w:i/>
          <w:color w:val="2A8CB8"/>
          <w:sz w:val="24"/>
          <w:szCs w:val="24"/>
        </w:rPr>
        <w:t xml:space="preserve"> </w:t>
      </w:r>
    </w:p>
    <w:p w14:paraId="789FFB56" w14:textId="77777777" w:rsidR="00804374" w:rsidRPr="00BA5A6F" w:rsidRDefault="00804374" w:rsidP="00BE23D4">
      <w:pPr>
        <w:pStyle w:val="Listparagraf"/>
        <w:numPr>
          <w:ilvl w:val="0"/>
          <w:numId w:val="6"/>
        </w:numPr>
        <w:spacing w:after="0"/>
        <w:jc w:val="both"/>
        <w:rPr>
          <w:b/>
          <w:i/>
          <w:color w:val="2A8CB8"/>
          <w:sz w:val="24"/>
          <w:szCs w:val="24"/>
        </w:rPr>
      </w:pPr>
      <w:hyperlink r:id="rId24" w:history="1">
        <w:r w:rsidRPr="00BA5A6F">
          <w:rPr>
            <w:rStyle w:val="Hyperlink"/>
            <w:b/>
            <w:i/>
            <w:color w:val="2A8CB8"/>
            <w:sz w:val="24"/>
            <w:szCs w:val="24"/>
            <w:u w:val="none"/>
          </w:rPr>
          <w:t>www.facebook.com/ajofmsuceava</w:t>
        </w:r>
      </w:hyperlink>
      <w:r w:rsidRPr="00BA5A6F">
        <w:rPr>
          <w:b/>
          <w:i/>
          <w:color w:val="2A8CB8"/>
          <w:sz w:val="24"/>
          <w:szCs w:val="24"/>
        </w:rPr>
        <w:t xml:space="preserve"> </w:t>
      </w:r>
    </w:p>
    <w:sectPr w:rsidR="00804374" w:rsidRPr="00BA5A6F" w:rsidSect="00A77C14">
      <w:pgSz w:w="16839" w:h="11907" w:orient="landscape" w:code="9"/>
      <w:pgMar w:top="720" w:right="432" w:bottom="720" w:left="432"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C501" w14:textId="77777777" w:rsidR="0055091C" w:rsidRDefault="0055091C" w:rsidP="00B92748">
      <w:pPr>
        <w:spacing w:after="0" w:line="240" w:lineRule="auto"/>
      </w:pPr>
      <w:r>
        <w:separator/>
      </w:r>
    </w:p>
  </w:endnote>
  <w:endnote w:type="continuationSeparator" w:id="0">
    <w:p w14:paraId="6CDADA93" w14:textId="77777777" w:rsidR="0055091C" w:rsidRDefault="0055091C" w:rsidP="00B9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112B" w14:textId="77777777" w:rsidR="0055091C" w:rsidRDefault="0055091C" w:rsidP="00B92748">
      <w:pPr>
        <w:spacing w:after="0" w:line="240" w:lineRule="auto"/>
      </w:pPr>
      <w:r>
        <w:separator/>
      </w:r>
    </w:p>
  </w:footnote>
  <w:footnote w:type="continuationSeparator" w:id="0">
    <w:p w14:paraId="4CB62C24" w14:textId="77777777" w:rsidR="0055091C" w:rsidRDefault="0055091C" w:rsidP="00B9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9pt;height:16.7pt;visibility:visible;mso-wrap-style:square" o:bullet="t">
        <v:imagedata r:id="rId1" o:title=""/>
      </v:shape>
    </w:pict>
  </w:numPicBullet>
  <w:abstractNum w:abstractNumId="0" w15:restartNumberingAfterBreak="0">
    <w:nsid w:val="0CDF6F88"/>
    <w:multiLevelType w:val="hybridMultilevel"/>
    <w:tmpl w:val="1B225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F429C"/>
    <w:multiLevelType w:val="hybridMultilevel"/>
    <w:tmpl w:val="9CE478CE"/>
    <w:lvl w:ilvl="0" w:tplc="07FA5658">
      <w:start w:val="1"/>
      <w:numFmt w:val="bullet"/>
      <w:lvlText w:val=""/>
      <w:lvlJc w:val="left"/>
      <w:pPr>
        <w:ind w:left="720" w:hanging="360"/>
      </w:pPr>
      <w:rPr>
        <w:rFonts w:ascii="Wingdings" w:hAnsi="Wingdings" w:hint="default"/>
        <w:color w:val="2A8CB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AFD1308"/>
    <w:multiLevelType w:val="hybridMultilevel"/>
    <w:tmpl w:val="8B945444"/>
    <w:lvl w:ilvl="0" w:tplc="1104140C">
      <w:start w:val="1"/>
      <w:numFmt w:val="bullet"/>
      <w:lvlText w:val=""/>
      <w:lvlPicBulletId w:val="0"/>
      <w:lvlJc w:val="left"/>
      <w:pPr>
        <w:tabs>
          <w:tab w:val="num" w:pos="720"/>
        </w:tabs>
        <w:ind w:left="720" w:hanging="360"/>
      </w:pPr>
      <w:rPr>
        <w:rFonts w:ascii="Symbol" w:hAnsi="Symbol" w:hint="default"/>
      </w:rPr>
    </w:lvl>
    <w:lvl w:ilvl="1" w:tplc="7F520D96" w:tentative="1">
      <w:start w:val="1"/>
      <w:numFmt w:val="bullet"/>
      <w:lvlText w:val=""/>
      <w:lvlJc w:val="left"/>
      <w:pPr>
        <w:tabs>
          <w:tab w:val="num" w:pos="1440"/>
        </w:tabs>
        <w:ind w:left="1440" w:hanging="360"/>
      </w:pPr>
      <w:rPr>
        <w:rFonts w:ascii="Symbol" w:hAnsi="Symbol" w:hint="default"/>
      </w:rPr>
    </w:lvl>
    <w:lvl w:ilvl="2" w:tplc="9CE4798A" w:tentative="1">
      <w:start w:val="1"/>
      <w:numFmt w:val="bullet"/>
      <w:lvlText w:val=""/>
      <w:lvlJc w:val="left"/>
      <w:pPr>
        <w:tabs>
          <w:tab w:val="num" w:pos="2160"/>
        </w:tabs>
        <w:ind w:left="2160" w:hanging="360"/>
      </w:pPr>
      <w:rPr>
        <w:rFonts w:ascii="Symbol" w:hAnsi="Symbol" w:hint="default"/>
      </w:rPr>
    </w:lvl>
    <w:lvl w:ilvl="3" w:tplc="3BC4164A" w:tentative="1">
      <w:start w:val="1"/>
      <w:numFmt w:val="bullet"/>
      <w:lvlText w:val=""/>
      <w:lvlJc w:val="left"/>
      <w:pPr>
        <w:tabs>
          <w:tab w:val="num" w:pos="2880"/>
        </w:tabs>
        <w:ind w:left="2880" w:hanging="360"/>
      </w:pPr>
      <w:rPr>
        <w:rFonts w:ascii="Symbol" w:hAnsi="Symbol" w:hint="default"/>
      </w:rPr>
    </w:lvl>
    <w:lvl w:ilvl="4" w:tplc="8118D46E" w:tentative="1">
      <w:start w:val="1"/>
      <w:numFmt w:val="bullet"/>
      <w:lvlText w:val=""/>
      <w:lvlJc w:val="left"/>
      <w:pPr>
        <w:tabs>
          <w:tab w:val="num" w:pos="3600"/>
        </w:tabs>
        <w:ind w:left="3600" w:hanging="360"/>
      </w:pPr>
      <w:rPr>
        <w:rFonts w:ascii="Symbol" w:hAnsi="Symbol" w:hint="default"/>
      </w:rPr>
    </w:lvl>
    <w:lvl w:ilvl="5" w:tplc="FF60A4B0" w:tentative="1">
      <w:start w:val="1"/>
      <w:numFmt w:val="bullet"/>
      <w:lvlText w:val=""/>
      <w:lvlJc w:val="left"/>
      <w:pPr>
        <w:tabs>
          <w:tab w:val="num" w:pos="4320"/>
        </w:tabs>
        <w:ind w:left="4320" w:hanging="360"/>
      </w:pPr>
      <w:rPr>
        <w:rFonts w:ascii="Symbol" w:hAnsi="Symbol" w:hint="default"/>
      </w:rPr>
    </w:lvl>
    <w:lvl w:ilvl="6" w:tplc="64E63368" w:tentative="1">
      <w:start w:val="1"/>
      <w:numFmt w:val="bullet"/>
      <w:lvlText w:val=""/>
      <w:lvlJc w:val="left"/>
      <w:pPr>
        <w:tabs>
          <w:tab w:val="num" w:pos="5040"/>
        </w:tabs>
        <w:ind w:left="5040" w:hanging="360"/>
      </w:pPr>
      <w:rPr>
        <w:rFonts w:ascii="Symbol" w:hAnsi="Symbol" w:hint="default"/>
      </w:rPr>
    </w:lvl>
    <w:lvl w:ilvl="7" w:tplc="93B4C7B2" w:tentative="1">
      <w:start w:val="1"/>
      <w:numFmt w:val="bullet"/>
      <w:lvlText w:val=""/>
      <w:lvlJc w:val="left"/>
      <w:pPr>
        <w:tabs>
          <w:tab w:val="num" w:pos="5760"/>
        </w:tabs>
        <w:ind w:left="5760" w:hanging="360"/>
      </w:pPr>
      <w:rPr>
        <w:rFonts w:ascii="Symbol" w:hAnsi="Symbol" w:hint="default"/>
      </w:rPr>
    </w:lvl>
    <w:lvl w:ilvl="8" w:tplc="AE1840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7E5819"/>
    <w:multiLevelType w:val="hybridMultilevel"/>
    <w:tmpl w:val="4F804C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9D530B"/>
    <w:multiLevelType w:val="hybridMultilevel"/>
    <w:tmpl w:val="8BE2F732"/>
    <w:lvl w:ilvl="0" w:tplc="D962213E">
      <w:start w:val="1"/>
      <w:numFmt w:val="bullet"/>
      <w:lvlText w:val=""/>
      <w:lvlJc w:val="left"/>
      <w:pPr>
        <w:ind w:left="1428" w:hanging="360"/>
      </w:pPr>
      <w:rPr>
        <w:rFonts w:ascii="Wingdings" w:hAnsi="Wingdings" w:hint="default"/>
        <w:color w:val="2A8CB8"/>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4C8D7ADA"/>
    <w:multiLevelType w:val="hybridMultilevel"/>
    <w:tmpl w:val="AA7AA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E4BDF"/>
    <w:multiLevelType w:val="hybridMultilevel"/>
    <w:tmpl w:val="ECE23C7C"/>
    <w:lvl w:ilvl="0" w:tplc="3B5249F6">
      <w:start w:val="1"/>
      <w:numFmt w:val="lowerLetter"/>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BAE7539"/>
    <w:multiLevelType w:val="hybridMultilevel"/>
    <w:tmpl w:val="20A6D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B257B"/>
    <w:multiLevelType w:val="hybridMultilevel"/>
    <w:tmpl w:val="2BB29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759096">
    <w:abstractNumId w:val="8"/>
  </w:num>
  <w:num w:numId="2" w16cid:durableId="1145899573">
    <w:abstractNumId w:val="5"/>
  </w:num>
  <w:num w:numId="3" w16cid:durableId="682168120">
    <w:abstractNumId w:val="0"/>
  </w:num>
  <w:num w:numId="4" w16cid:durableId="959992988">
    <w:abstractNumId w:val="7"/>
  </w:num>
  <w:num w:numId="5" w16cid:durableId="1821343682">
    <w:abstractNumId w:val="6"/>
  </w:num>
  <w:num w:numId="6" w16cid:durableId="27529148">
    <w:abstractNumId w:val="1"/>
  </w:num>
  <w:num w:numId="7" w16cid:durableId="1746609145">
    <w:abstractNumId w:val="3"/>
  </w:num>
  <w:num w:numId="8" w16cid:durableId="1619795304">
    <w:abstractNumId w:val="4"/>
  </w:num>
  <w:num w:numId="9" w16cid:durableId="641815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7F4"/>
    <w:rsid w:val="00020053"/>
    <w:rsid w:val="00026370"/>
    <w:rsid w:val="00046CF7"/>
    <w:rsid w:val="00056B64"/>
    <w:rsid w:val="0008427E"/>
    <w:rsid w:val="00090002"/>
    <w:rsid w:val="000910BB"/>
    <w:rsid w:val="00094AF7"/>
    <w:rsid w:val="000A6747"/>
    <w:rsid w:val="000B6914"/>
    <w:rsid w:val="000F3920"/>
    <w:rsid w:val="00112345"/>
    <w:rsid w:val="00117E8C"/>
    <w:rsid w:val="0013653E"/>
    <w:rsid w:val="0015546F"/>
    <w:rsid w:val="0019384B"/>
    <w:rsid w:val="001A50EB"/>
    <w:rsid w:val="001E40A7"/>
    <w:rsid w:val="001E4B79"/>
    <w:rsid w:val="00200D5E"/>
    <w:rsid w:val="00202B9C"/>
    <w:rsid w:val="00216C77"/>
    <w:rsid w:val="002434AE"/>
    <w:rsid w:val="002447E6"/>
    <w:rsid w:val="00244AB3"/>
    <w:rsid w:val="00282280"/>
    <w:rsid w:val="002B3282"/>
    <w:rsid w:val="002B6707"/>
    <w:rsid w:val="002D521E"/>
    <w:rsid w:val="002D6F45"/>
    <w:rsid w:val="002E1F9F"/>
    <w:rsid w:val="00373C58"/>
    <w:rsid w:val="003C62F4"/>
    <w:rsid w:val="003C7598"/>
    <w:rsid w:val="003D51DC"/>
    <w:rsid w:val="004107B8"/>
    <w:rsid w:val="004158FF"/>
    <w:rsid w:val="00431601"/>
    <w:rsid w:val="004440E1"/>
    <w:rsid w:val="004610F6"/>
    <w:rsid w:val="0049443B"/>
    <w:rsid w:val="004A6532"/>
    <w:rsid w:val="004D5065"/>
    <w:rsid w:val="004E51F3"/>
    <w:rsid w:val="00505451"/>
    <w:rsid w:val="00506605"/>
    <w:rsid w:val="0051387A"/>
    <w:rsid w:val="00516A1B"/>
    <w:rsid w:val="00533C42"/>
    <w:rsid w:val="0054764B"/>
    <w:rsid w:val="0055091C"/>
    <w:rsid w:val="00552DEA"/>
    <w:rsid w:val="0059716F"/>
    <w:rsid w:val="005A2675"/>
    <w:rsid w:val="005A3E53"/>
    <w:rsid w:val="005B5B05"/>
    <w:rsid w:val="005C2CCD"/>
    <w:rsid w:val="005F4EA4"/>
    <w:rsid w:val="00653D31"/>
    <w:rsid w:val="006666FE"/>
    <w:rsid w:val="006C3E3F"/>
    <w:rsid w:val="006D5CFF"/>
    <w:rsid w:val="006F64E1"/>
    <w:rsid w:val="006F761B"/>
    <w:rsid w:val="00704546"/>
    <w:rsid w:val="00704B30"/>
    <w:rsid w:val="00712044"/>
    <w:rsid w:val="00731935"/>
    <w:rsid w:val="00741C6B"/>
    <w:rsid w:val="00747260"/>
    <w:rsid w:val="007567B6"/>
    <w:rsid w:val="00756E16"/>
    <w:rsid w:val="0077312F"/>
    <w:rsid w:val="00782EB1"/>
    <w:rsid w:val="0078445C"/>
    <w:rsid w:val="00785DD3"/>
    <w:rsid w:val="007B0A84"/>
    <w:rsid w:val="007C409A"/>
    <w:rsid w:val="007D385B"/>
    <w:rsid w:val="007E2808"/>
    <w:rsid w:val="007E7DEC"/>
    <w:rsid w:val="007E7E98"/>
    <w:rsid w:val="007F08B5"/>
    <w:rsid w:val="008025ED"/>
    <w:rsid w:val="00804374"/>
    <w:rsid w:val="00804810"/>
    <w:rsid w:val="00807817"/>
    <w:rsid w:val="00814BD9"/>
    <w:rsid w:val="00841D1E"/>
    <w:rsid w:val="00852C00"/>
    <w:rsid w:val="00857210"/>
    <w:rsid w:val="00862CC7"/>
    <w:rsid w:val="00865904"/>
    <w:rsid w:val="008C4AD8"/>
    <w:rsid w:val="008F2CAE"/>
    <w:rsid w:val="008F63B7"/>
    <w:rsid w:val="008F7958"/>
    <w:rsid w:val="00994397"/>
    <w:rsid w:val="009E1AE7"/>
    <w:rsid w:val="00A24167"/>
    <w:rsid w:val="00A33E14"/>
    <w:rsid w:val="00A36007"/>
    <w:rsid w:val="00A51C65"/>
    <w:rsid w:val="00A54A8D"/>
    <w:rsid w:val="00A72B32"/>
    <w:rsid w:val="00A738CA"/>
    <w:rsid w:val="00A77C14"/>
    <w:rsid w:val="00AA3060"/>
    <w:rsid w:val="00AD2506"/>
    <w:rsid w:val="00AF1ADF"/>
    <w:rsid w:val="00AF7310"/>
    <w:rsid w:val="00B33258"/>
    <w:rsid w:val="00B37458"/>
    <w:rsid w:val="00B60405"/>
    <w:rsid w:val="00B610AD"/>
    <w:rsid w:val="00B76F56"/>
    <w:rsid w:val="00B92748"/>
    <w:rsid w:val="00BA5A6F"/>
    <w:rsid w:val="00BD3CCE"/>
    <w:rsid w:val="00BD68E0"/>
    <w:rsid w:val="00BE23D4"/>
    <w:rsid w:val="00C17A87"/>
    <w:rsid w:val="00C22EAF"/>
    <w:rsid w:val="00C31F9D"/>
    <w:rsid w:val="00C33601"/>
    <w:rsid w:val="00C50BC2"/>
    <w:rsid w:val="00C55EEE"/>
    <w:rsid w:val="00C61D79"/>
    <w:rsid w:val="00C80BBD"/>
    <w:rsid w:val="00C9589E"/>
    <w:rsid w:val="00CF0874"/>
    <w:rsid w:val="00D0579A"/>
    <w:rsid w:val="00D068BA"/>
    <w:rsid w:val="00D11738"/>
    <w:rsid w:val="00D12D64"/>
    <w:rsid w:val="00D34728"/>
    <w:rsid w:val="00D37CBE"/>
    <w:rsid w:val="00D516D2"/>
    <w:rsid w:val="00D54961"/>
    <w:rsid w:val="00D5532E"/>
    <w:rsid w:val="00D80926"/>
    <w:rsid w:val="00DB58E8"/>
    <w:rsid w:val="00DD668F"/>
    <w:rsid w:val="00DF1CD5"/>
    <w:rsid w:val="00DF57F4"/>
    <w:rsid w:val="00E25E6F"/>
    <w:rsid w:val="00E32C33"/>
    <w:rsid w:val="00E43917"/>
    <w:rsid w:val="00E669FA"/>
    <w:rsid w:val="00E66E66"/>
    <w:rsid w:val="00E74E0E"/>
    <w:rsid w:val="00E7641E"/>
    <w:rsid w:val="00EB1F4E"/>
    <w:rsid w:val="00ED7BFD"/>
    <w:rsid w:val="00EE187F"/>
    <w:rsid w:val="00EF04BD"/>
    <w:rsid w:val="00F16D37"/>
    <w:rsid w:val="00F5487C"/>
    <w:rsid w:val="00FB1FD8"/>
    <w:rsid w:val="00FC2A44"/>
    <w:rsid w:val="00FC3549"/>
    <w:rsid w:val="00FD0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671A"/>
  <w15:docId w15:val="{809D01E8-7377-40F5-AFCB-4967177B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1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6E16"/>
    <w:pPr>
      <w:ind w:left="720"/>
      <w:contextualSpacing/>
    </w:pPr>
  </w:style>
  <w:style w:type="character" w:styleId="Hyperlink">
    <w:name w:val="Hyperlink"/>
    <w:basedOn w:val="Fontdeparagrafimplicit"/>
    <w:uiPriority w:val="99"/>
    <w:unhideWhenUsed/>
    <w:rsid w:val="006F761B"/>
    <w:rPr>
      <w:color w:val="0000FF" w:themeColor="hyperlink"/>
      <w:u w:val="single"/>
    </w:rPr>
  </w:style>
  <w:style w:type="paragraph" w:styleId="TextnBalon">
    <w:name w:val="Balloon Text"/>
    <w:basedOn w:val="Normal"/>
    <w:link w:val="TextnBalonCaracter"/>
    <w:uiPriority w:val="99"/>
    <w:semiHidden/>
    <w:unhideWhenUsed/>
    <w:rsid w:val="006C3E3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3E3F"/>
    <w:rPr>
      <w:rFonts w:ascii="Tahoma" w:hAnsi="Tahoma" w:cs="Tahoma"/>
      <w:sz w:val="16"/>
      <w:szCs w:val="16"/>
      <w:lang w:val="ro-RO"/>
    </w:rPr>
  </w:style>
  <w:style w:type="paragraph" w:styleId="Antet">
    <w:name w:val="header"/>
    <w:basedOn w:val="Normal"/>
    <w:link w:val="AntetCaracter"/>
    <w:uiPriority w:val="99"/>
    <w:unhideWhenUsed/>
    <w:rsid w:val="00B9274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92748"/>
    <w:rPr>
      <w:lang w:val="ro-RO"/>
    </w:rPr>
  </w:style>
  <w:style w:type="paragraph" w:styleId="Subsol">
    <w:name w:val="footer"/>
    <w:basedOn w:val="Normal"/>
    <w:link w:val="SubsolCaracter"/>
    <w:uiPriority w:val="99"/>
    <w:unhideWhenUsed/>
    <w:rsid w:val="00B927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9274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facebook.com/ajofmsucea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facebook.com/ajofmsuceav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ajofm.sv@anofm.gov.ro" TargetMode="External"/><Relationship Id="rId10" Type="http://schemas.openxmlformats.org/officeDocument/2006/relationships/diagramLayout" Target="diagrams/layout1.xml"/><Relationship Id="rId19" Type="http://schemas.openxmlformats.org/officeDocument/2006/relationships/hyperlink" Target="http://www.suceava.anofm.ro"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anofm.ro" TargetMode="External"/><Relationship Id="rId22" Type="http://schemas.openxmlformats.org/officeDocument/2006/relationships/hyperlink" Target="http://www.anofm.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243035-B098-4ED3-9E7E-DEDC54E0D304}" type="doc">
      <dgm:prSet loTypeId="urn:microsoft.com/office/officeart/2005/8/layout/arrow2" loCatId="process" qsTypeId="urn:microsoft.com/office/officeart/2005/8/quickstyle/3d1" qsCatId="3D" csTypeId="urn:microsoft.com/office/officeart/2005/8/colors/colorful3" csCatId="colorful" phldr="1"/>
      <dgm:spPr/>
    </dgm:pt>
    <dgm:pt modelId="{5304B1DF-E774-4D0C-A07D-82C3753A6AD5}">
      <dgm:prSet phldrT="[Text]" custT="1"/>
      <dgm:spPr/>
      <dgm:t>
        <a:bodyPr/>
        <a:lstStyle/>
        <a:p>
          <a:r>
            <a:rPr lang="ro-RO" sz="1200" b="1"/>
            <a:t>Angajare persoane din evidență</a:t>
          </a:r>
        </a:p>
      </dgm:t>
    </dgm:pt>
    <dgm:pt modelId="{B64B7B25-402F-4684-9664-EC089B32BC1D}" type="parTrans" cxnId="{D50E5E4E-48BC-4703-9DD1-BBAFDF004591}">
      <dgm:prSet/>
      <dgm:spPr/>
      <dgm:t>
        <a:bodyPr/>
        <a:lstStyle/>
        <a:p>
          <a:endParaRPr lang="ro-RO"/>
        </a:p>
      </dgm:t>
    </dgm:pt>
    <dgm:pt modelId="{5B76838E-4BCF-434E-8D02-BDAE900424EC}" type="sibTrans" cxnId="{D50E5E4E-48BC-4703-9DD1-BBAFDF004591}">
      <dgm:prSet/>
      <dgm:spPr/>
      <dgm:t>
        <a:bodyPr/>
        <a:lstStyle/>
        <a:p>
          <a:endParaRPr lang="ro-RO"/>
        </a:p>
      </dgm:t>
    </dgm:pt>
    <dgm:pt modelId="{CE934AA1-031C-4A4A-80AF-ADD0083A28FC}">
      <dgm:prSet phldrT="[Text]" custT="1"/>
      <dgm:spPr/>
      <dgm:t>
        <a:bodyPr/>
        <a:lstStyle/>
        <a:p>
          <a:r>
            <a:rPr lang="ro-RO" sz="1200" b="1"/>
            <a:t>Solicitare convenţie AJOFM</a:t>
          </a:r>
        </a:p>
      </dgm:t>
    </dgm:pt>
    <dgm:pt modelId="{76E825E7-04A4-4E69-B26B-631C590CB7D8}" type="parTrans" cxnId="{1A5F8056-D25E-4C1D-AFC3-63AF0241ACC6}">
      <dgm:prSet/>
      <dgm:spPr/>
      <dgm:t>
        <a:bodyPr/>
        <a:lstStyle/>
        <a:p>
          <a:endParaRPr lang="ro-RO"/>
        </a:p>
      </dgm:t>
    </dgm:pt>
    <dgm:pt modelId="{25F71C84-EB08-47A3-9EE3-C9C775C5F29C}" type="sibTrans" cxnId="{1A5F8056-D25E-4C1D-AFC3-63AF0241ACC6}">
      <dgm:prSet/>
      <dgm:spPr/>
      <dgm:t>
        <a:bodyPr/>
        <a:lstStyle/>
        <a:p>
          <a:endParaRPr lang="ro-RO"/>
        </a:p>
      </dgm:t>
    </dgm:pt>
    <dgm:pt modelId="{B49906EC-D22B-4B5A-844C-B699B060A1B0}">
      <dgm:prSet phldrT="[Text]" custT="1"/>
      <dgm:spPr/>
      <dgm:t>
        <a:bodyPr/>
        <a:lstStyle/>
        <a:p>
          <a:r>
            <a:rPr lang="ro-RO" sz="1200" b="1"/>
            <a:t>Acordarea subvenţiei</a:t>
          </a:r>
        </a:p>
      </dgm:t>
    </dgm:pt>
    <dgm:pt modelId="{9769E62A-E82A-4121-A28B-5787022B7306}" type="parTrans" cxnId="{BFB12D1B-0D62-4983-8FE4-DFF15CCD7176}">
      <dgm:prSet/>
      <dgm:spPr/>
      <dgm:t>
        <a:bodyPr/>
        <a:lstStyle/>
        <a:p>
          <a:endParaRPr lang="ro-RO"/>
        </a:p>
      </dgm:t>
    </dgm:pt>
    <dgm:pt modelId="{50D640AC-3D9E-489A-9C74-8ABA6CE53FCF}" type="sibTrans" cxnId="{BFB12D1B-0D62-4983-8FE4-DFF15CCD7176}">
      <dgm:prSet/>
      <dgm:spPr/>
      <dgm:t>
        <a:bodyPr/>
        <a:lstStyle/>
        <a:p>
          <a:endParaRPr lang="ro-RO"/>
        </a:p>
      </dgm:t>
    </dgm:pt>
    <dgm:pt modelId="{404D9ADE-F4CB-40E9-A5E8-BAED72AFBD3F}" type="pres">
      <dgm:prSet presAssocID="{73243035-B098-4ED3-9E7E-DEDC54E0D304}" presName="arrowDiagram" presStyleCnt="0">
        <dgm:presLayoutVars>
          <dgm:chMax val="5"/>
          <dgm:dir/>
          <dgm:resizeHandles val="exact"/>
        </dgm:presLayoutVars>
      </dgm:prSet>
      <dgm:spPr/>
    </dgm:pt>
    <dgm:pt modelId="{7E5676B7-D059-4735-AF6A-BED536B50D83}" type="pres">
      <dgm:prSet presAssocID="{73243035-B098-4ED3-9E7E-DEDC54E0D304}" presName="arrow" presStyleLbl="bgShp" presStyleIdx="0" presStyleCnt="1" custAng="21431143" custLinFactNeighborX="-1474" custLinFactNeighborY="-7776"/>
      <dgm:spPr/>
    </dgm:pt>
    <dgm:pt modelId="{93432070-6075-4106-AB44-238FDB460B07}" type="pres">
      <dgm:prSet presAssocID="{73243035-B098-4ED3-9E7E-DEDC54E0D304}" presName="arrowDiagram3" presStyleCnt="0"/>
      <dgm:spPr/>
    </dgm:pt>
    <dgm:pt modelId="{5961DA21-92EC-4A08-8E5F-270A2DB4A907}" type="pres">
      <dgm:prSet presAssocID="{5304B1DF-E774-4D0C-A07D-82C3753A6AD5}" presName="bullet3a" presStyleLbl="node1" presStyleIdx="0" presStyleCnt="3" custFlipVert="0" custScaleX="150822" custScaleY="80500" custLinFactX="55360" custLinFactY="-74938" custLinFactNeighborX="100000" custLinFactNeighborY="-100000"/>
      <dgm:spPr/>
    </dgm:pt>
    <dgm:pt modelId="{43951F13-715F-4562-BE57-2FFE52E1B959}" type="pres">
      <dgm:prSet presAssocID="{5304B1DF-E774-4D0C-A07D-82C3753A6AD5}" presName="textBox3a" presStyleLbl="revTx" presStyleIdx="0" presStyleCnt="3" custScaleX="185817" custLinFactNeighborX="-46271" custLinFactNeighborY="23416">
        <dgm:presLayoutVars>
          <dgm:bulletEnabled val="1"/>
        </dgm:presLayoutVars>
      </dgm:prSet>
      <dgm:spPr/>
    </dgm:pt>
    <dgm:pt modelId="{F3C80888-A099-4F53-968F-E5CAA5983456}" type="pres">
      <dgm:prSet presAssocID="{CE934AA1-031C-4A4A-80AF-ADD0083A28FC}" presName="bullet3b" presStyleLbl="node1" presStyleIdx="1" presStyleCnt="3" custLinFactX="2442" custLinFactY="-49724" custLinFactNeighborX="100000" custLinFactNeighborY="-100000"/>
      <dgm:spPr/>
    </dgm:pt>
    <dgm:pt modelId="{55F67D94-96E3-45BF-B1AE-AE5BD7AEF573}" type="pres">
      <dgm:prSet presAssocID="{CE934AA1-031C-4A4A-80AF-ADD0083A28FC}" presName="textBox3b" presStyleLbl="revTx" presStyleIdx="1" presStyleCnt="3" custScaleX="181319" custScaleY="93128" custLinFactNeighborX="-326" custLinFactNeighborY="-14401">
        <dgm:presLayoutVars>
          <dgm:bulletEnabled val="1"/>
        </dgm:presLayoutVars>
      </dgm:prSet>
      <dgm:spPr/>
    </dgm:pt>
    <dgm:pt modelId="{522D1708-FA72-4B53-8944-42E14EA4B016}" type="pres">
      <dgm:prSet presAssocID="{B49906EC-D22B-4B5A-844C-B699B060A1B0}" presName="bullet3c" presStyleLbl="node1" presStyleIdx="2" presStyleCnt="3" custLinFactX="100000" custLinFactY="-41702" custLinFactNeighborX="137464" custLinFactNeighborY="-100000"/>
      <dgm:spPr/>
    </dgm:pt>
    <dgm:pt modelId="{6B0C50A7-FF59-4787-BC9E-0FAAAD72970F}" type="pres">
      <dgm:prSet presAssocID="{B49906EC-D22B-4B5A-844C-B699B060A1B0}" presName="textBox3c" presStyleLbl="revTx" presStyleIdx="2" presStyleCnt="3" custAng="0" custScaleX="177463" custScaleY="43522" custLinFactNeighborX="22457" custLinFactNeighborY="-41961">
        <dgm:presLayoutVars>
          <dgm:bulletEnabled val="1"/>
        </dgm:presLayoutVars>
      </dgm:prSet>
      <dgm:spPr/>
    </dgm:pt>
  </dgm:ptLst>
  <dgm:cxnLst>
    <dgm:cxn modelId="{BFB12D1B-0D62-4983-8FE4-DFF15CCD7176}" srcId="{73243035-B098-4ED3-9E7E-DEDC54E0D304}" destId="{B49906EC-D22B-4B5A-844C-B699B060A1B0}" srcOrd="2" destOrd="0" parTransId="{9769E62A-E82A-4121-A28B-5787022B7306}" sibTransId="{50D640AC-3D9E-489A-9C74-8ABA6CE53FCF}"/>
    <dgm:cxn modelId="{AEF3B469-B58B-4BCD-9EBA-AD86042F1E54}" type="presOf" srcId="{CE934AA1-031C-4A4A-80AF-ADD0083A28FC}" destId="{55F67D94-96E3-45BF-B1AE-AE5BD7AEF573}" srcOrd="0" destOrd="0" presId="urn:microsoft.com/office/officeart/2005/8/layout/arrow2"/>
    <dgm:cxn modelId="{726CCB6C-674C-4A21-8691-E06F231E5DCF}" type="presOf" srcId="{73243035-B098-4ED3-9E7E-DEDC54E0D304}" destId="{404D9ADE-F4CB-40E9-A5E8-BAED72AFBD3F}" srcOrd="0" destOrd="0" presId="urn:microsoft.com/office/officeart/2005/8/layout/arrow2"/>
    <dgm:cxn modelId="{D50E5E4E-48BC-4703-9DD1-BBAFDF004591}" srcId="{73243035-B098-4ED3-9E7E-DEDC54E0D304}" destId="{5304B1DF-E774-4D0C-A07D-82C3753A6AD5}" srcOrd="0" destOrd="0" parTransId="{B64B7B25-402F-4684-9664-EC089B32BC1D}" sibTransId="{5B76838E-4BCF-434E-8D02-BDAE900424EC}"/>
    <dgm:cxn modelId="{1A5F8056-D25E-4C1D-AFC3-63AF0241ACC6}" srcId="{73243035-B098-4ED3-9E7E-DEDC54E0D304}" destId="{CE934AA1-031C-4A4A-80AF-ADD0083A28FC}" srcOrd="1" destOrd="0" parTransId="{76E825E7-04A4-4E69-B26B-631C590CB7D8}" sibTransId="{25F71C84-EB08-47A3-9EE3-C9C775C5F29C}"/>
    <dgm:cxn modelId="{44B017A1-2CC8-4952-9C3C-E337554AE5A3}" type="presOf" srcId="{B49906EC-D22B-4B5A-844C-B699B060A1B0}" destId="{6B0C50A7-FF59-4787-BC9E-0FAAAD72970F}" srcOrd="0" destOrd="0" presId="urn:microsoft.com/office/officeart/2005/8/layout/arrow2"/>
    <dgm:cxn modelId="{0BB5FFF6-9ED9-45B9-A9AF-E593786C1AFB}" type="presOf" srcId="{5304B1DF-E774-4D0C-A07D-82C3753A6AD5}" destId="{43951F13-715F-4562-BE57-2FFE52E1B959}" srcOrd="0" destOrd="0" presId="urn:microsoft.com/office/officeart/2005/8/layout/arrow2"/>
    <dgm:cxn modelId="{B530371B-EC3E-4814-BCDE-95D8257850DB}" type="presParOf" srcId="{404D9ADE-F4CB-40E9-A5E8-BAED72AFBD3F}" destId="{7E5676B7-D059-4735-AF6A-BED536B50D83}" srcOrd="0" destOrd="0" presId="urn:microsoft.com/office/officeart/2005/8/layout/arrow2"/>
    <dgm:cxn modelId="{B4133BF6-5769-419F-A2DC-1DFEDA3527C2}" type="presParOf" srcId="{404D9ADE-F4CB-40E9-A5E8-BAED72AFBD3F}" destId="{93432070-6075-4106-AB44-238FDB460B07}" srcOrd="1" destOrd="0" presId="urn:microsoft.com/office/officeart/2005/8/layout/arrow2"/>
    <dgm:cxn modelId="{6B0B0BF2-CCFA-4055-A456-7FA7EECAD3E2}" type="presParOf" srcId="{93432070-6075-4106-AB44-238FDB460B07}" destId="{5961DA21-92EC-4A08-8E5F-270A2DB4A907}" srcOrd="0" destOrd="0" presId="urn:microsoft.com/office/officeart/2005/8/layout/arrow2"/>
    <dgm:cxn modelId="{724238C8-75D6-443A-8BDA-643CA8895AA1}" type="presParOf" srcId="{93432070-6075-4106-AB44-238FDB460B07}" destId="{43951F13-715F-4562-BE57-2FFE52E1B959}" srcOrd="1" destOrd="0" presId="urn:microsoft.com/office/officeart/2005/8/layout/arrow2"/>
    <dgm:cxn modelId="{A619C397-AFDC-4EEE-962D-6F5E92ECEB78}" type="presParOf" srcId="{93432070-6075-4106-AB44-238FDB460B07}" destId="{F3C80888-A099-4F53-968F-E5CAA5983456}" srcOrd="2" destOrd="0" presId="urn:microsoft.com/office/officeart/2005/8/layout/arrow2"/>
    <dgm:cxn modelId="{0B987972-5F5C-47B8-9AE4-2EEA71986F63}" type="presParOf" srcId="{93432070-6075-4106-AB44-238FDB460B07}" destId="{55F67D94-96E3-45BF-B1AE-AE5BD7AEF573}" srcOrd="3" destOrd="0" presId="urn:microsoft.com/office/officeart/2005/8/layout/arrow2"/>
    <dgm:cxn modelId="{D5921E83-76F1-4A15-AB11-141E5FF62E69}" type="presParOf" srcId="{93432070-6075-4106-AB44-238FDB460B07}" destId="{522D1708-FA72-4B53-8944-42E14EA4B016}" srcOrd="4" destOrd="0" presId="urn:microsoft.com/office/officeart/2005/8/layout/arrow2"/>
    <dgm:cxn modelId="{4C072E12-3052-43DE-911F-0629FBAE8397}" type="presParOf" srcId="{93432070-6075-4106-AB44-238FDB460B07}" destId="{6B0C50A7-FF59-4787-BC9E-0FAAAD72970F}" srcOrd="5" destOrd="0" presId="urn:microsoft.com/office/officeart/2005/8/layout/arrow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676B7-D059-4735-AF6A-BED536B50D83}">
      <dsp:nvSpPr>
        <dsp:cNvPr id="0" name=""/>
        <dsp:cNvSpPr/>
      </dsp:nvSpPr>
      <dsp:spPr>
        <a:xfrm rot="21431143">
          <a:off x="0" y="-54460"/>
          <a:ext cx="2184849" cy="1365530"/>
        </a:xfrm>
        <a:prstGeom prst="swooshArrow">
          <a:avLst>
            <a:gd name="adj1" fmla="val 25000"/>
            <a:gd name="adj2" fmla="val 25000"/>
          </a:avLst>
        </a:prstGeom>
        <a:gradFill rotWithShape="0">
          <a:gsLst>
            <a:gs pos="0">
              <a:schemeClr val="accent3">
                <a:tint val="40000"/>
                <a:hueOff val="0"/>
                <a:satOff val="0"/>
                <a:lumOff val="0"/>
                <a:alphaOff val="0"/>
                <a:shade val="51000"/>
                <a:satMod val="130000"/>
              </a:schemeClr>
            </a:gs>
            <a:gs pos="80000">
              <a:schemeClr val="accent3">
                <a:tint val="40000"/>
                <a:hueOff val="0"/>
                <a:satOff val="0"/>
                <a:lumOff val="0"/>
                <a:alphaOff val="0"/>
                <a:shade val="93000"/>
                <a:satMod val="130000"/>
              </a:schemeClr>
            </a:gs>
            <a:gs pos="100000">
              <a:schemeClr val="accent3">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5961DA21-92EC-4A08-8E5F-270A2DB4A907}">
      <dsp:nvSpPr>
        <dsp:cNvPr id="0" name=""/>
        <dsp:cNvSpPr/>
      </dsp:nvSpPr>
      <dsp:spPr>
        <a:xfrm>
          <a:off x="351294" y="869894"/>
          <a:ext cx="85676" cy="45728"/>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3951F13-715F-4562-BE57-2FFE52E1B959}">
      <dsp:nvSpPr>
        <dsp:cNvPr id="0" name=""/>
        <dsp:cNvSpPr/>
      </dsp:nvSpPr>
      <dsp:spPr>
        <a:xfrm>
          <a:off x="0" y="1013375"/>
          <a:ext cx="945938" cy="3946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100" tIns="0" rIns="0" bIns="0" numCol="1" spcCol="1270" anchor="t" anchorCtr="0">
          <a:noAutofit/>
        </a:bodyPr>
        <a:lstStyle/>
        <a:p>
          <a:pPr marL="0" lvl="0" indent="0" algn="l" defTabSz="533400">
            <a:lnSpc>
              <a:spcPct val="90000"/>
            </a:lnSpc>
            <a:spcBef>
              <a:spcPct val="0"/>
            </a:spcBef>
            <a:spcAft>
              <a:spcPct val="35000"/>
            </a:spcAft>
            <a:buNone/>
          </a:pPr>
          <a:r>
            <a:rPr lang="ro-RO" sz="1200" b="1" kern="1200"/>
            <a:t>Angajare persoane din evidență</a:t>
          </a:r>
        </a:p>
      </dsp:txBody>
      <dsp:txXfrm>
        <a:off x="0" y="1013375"/>
        <a:ext cx="945938" cy="394638"/>
      </dsp:txXfrm>
    </dsp:sp>
    <dsp:sp modelId="{F3C80888-A099-4F53-968F-E5CAA5983456}">
      <dsp:nvSpPr>
        <dsp:cNvPr id="0" name=""/>
        <dsp:cNvSpPr/>
      </dsp:nvSpPr>
      <dsp:spPr>
        <a:xfrm>
          <a:off x="884094" y="438831"/>
          <a:ext cx="102687" cy="102687"/>
        </a:xfrm>
        <a:prstGeom prst="ellipse">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5F67D94-96E3-45BF-B1AE-AE5BD7AEF573}">
      <dsp:nvSpPr>
        <dsp:cNvPr id="0" name=""/>
        <dsp:cNvSpPr/>
      </dsp:nvSpPr>
      <dsp:spPr>
        <a:xfrm>
          <a:off x="615329" y="562470"/>
          <a:ext cx="950771" cy="691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4412" tIns="0" rIns="0" bIns="0" numCol="1" spcCol="1270" anchor="t" anchorCtr="0">
          <a:noAutofit/>
        </a:bodyPr>
        <a:lstStyle/>
        <a:p>
          <a:pPr marL="0" lvl="0" indent="0" algn="l" defTabSz="533400">
            <a:lnSpc>
              <a:spcPct val="90000"/>
            </a:lnSpc>
            <a:spcBef>
              <a:spcPct val="0"/>
            </a:spcBef>
            <a:spcAft>
              <a:spcPct val="35000"/>
            </a:spcAft>
            <a:buNone/>
          </a:pPr>
          <a:r>
            <a:rPr lang="ro-RO" sz="1200" b="1" kern="1200"/>
            <a:t>Solicitare convenţie AJOFM</a:t>
          </a:r>
        </a:p>
      </dsp:txBody>
      <dsp:txXfrm>
        <a:off x="615329" y="562470"/>
        <a:ext cx="950771" cy="691800"/>
      </dsp:txXfrm>
    </dsp:sp>
    <dsp:sp modelId="{522D1708-FA72-4B53-8944-42E14EA4B016}">
      <dsp:nvSpPr>
        <dsp:cNvPr id="0" name=""/>
        <dsp:cNvSpPr/>
      </dsp:nvSpPr>
      <dsp:spPr>
        <a:xfrm>
          <a:off x="1719151" y="165482"/>
          <a:ext cx="142015" cy="142015"/>
        </a:xfrm>
        <a:prstGeom prst="ellipse">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6B0C50A7-FF59-4787-BC9E-0FAAAD72970F}">
      <dsp:nvSpPr>
        <dsp:cNvPr id="0" name=""/>
        <dsp:cNvSpPr/>
      </dsp:nvSpPr>
      <dsp:spPr>
        <a:xfrm>
          <a:off x="1254297" y="307500"/>
          <a:ext cx="930551" cy="4130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5251" tIns="0" rIns="0" bIns="0" numCol="1" spcCol="1270" anchor="t" anchorCtr="0">
          <a:noAutofit/>
        </a:bodyPr>
        <a:lstStyle/>
        <a:p>
          <a:pPr marL="0" lvl="0" indent="0" algn="l" defTabSz="533400">
            <a:lnSpc>
              <a:spcPct val="90000"/>
            </a:lnSpc>
            <a:spcBef>
              <a:spcPct val="0"/>
            </a:spcBef>
            <a:spcAft>
              <a:spcPct val="35000"/>
            </a:spcAft>
            <a:buNone/>
          </a:pPr>
          <a:r>
            <a:rPr lang="ro-RO" sz="1200" b="1" kern="1200"/>
            <a:t>Acordarea subvenţiei</a:t>
          </a:r>
        </a:p>
      </dsp:txBody>
      <dsp:txXfrm>
        <a:off x="1254297" y="307500"/>
        <a:ext cx="930551" cy="41304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8F47-5F6E-4F6F-A61C-7E1FEF60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800</Words>
  <Characters>4564</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Vizitiu</dc:creator>
  <cp:lastModifiedBy>Anca Doina Capverde</cp:lastModifiedBy>
  <cp:revision>6</cp:revision>
  <cp:lastPrinted>2025-09-22T10:00:00Z</cp:lastPrinted>
  <dcterms:created xsi:type="dcterms:W3CDTF">2025-07-08T13:28:00Z</dcterms:created>
  <dcterms:modified xsi:type="dcterms:W3CDTF">2025-09-22T11:31:00Z</dcterms:modified>
</cp:coreProperties>
</file>