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C" w:rsidRPr="005E3036" w:rsidRDefault="002F4D9C" w:rsidP="002F4D9C">
      <w:pPr>
        <w:pStyle w:val="Heading1"/>
        <w:jc w:val="left"/>
        <w:rPr>
          <w:sz w:val="24"/>
        </w:rPr>
      </w:pPr>
      <w:r w:rsidRPr="005E3036">
        <w:rPr>
          <w:sz w:val="24"/>
        </w:rPr>
        <w:t>CONSILIUL JUDEŢEAN SUCEAVA</w:t>
      </w:r>
    </w:p>
    <w:p w:rsidR="002F4D9C" w:rsidRPr="005E3036" w:rsidRDefault="002F4D9C" w:rsidP="002F4D9C">
      <w:pPr>
        <w:pStyle w:val="BodyText"/>
        <w:spacing w:after="0"/>
        <w:rPr>
          <w:b/>
          <w:bCs/>
        </w:rPr>
      </w:pPr>
      <w:r w:rsidRPr="005E3036">
        <w:rPr>
          <w:b/>
          <w:bCs/>
        </w:rPr>
        <w:t>Direcţia Generală de Asistenţă Socială şi</w:t>
      </w:r>
    </w:p>
    <w:p w:rsidR="002F4D9C" w:rsidRPr="005E3036" w:rsidRDefault="002F4D9C" w:rsidP="002F4D9C">
      <w:pPr>
        <w:pStyle w:val="BodyText"/>
        <w:spacing w:after="0"/>
        <w:rPr>
          <w:b/>
          <w:bCs/>
        </w:rPr>
      </w:pPr>
      <w:r w:rsidRPr="005E3036">
        <w:rPr>
          <w:b/>
          <w:bCs/>
        </w:rPr>
        <w:t>Protecţia Copilului a Judeţului Suceava</w:t>
      </w:r>
    </w:p>
    <w:p w:rsidR="002F4D9C" w:rsidRPr="005E3036" w:rsidRDefault="002F4D9C" w:rsidP="002F4D9C">
      <w:pPr>
        <w:pStyle w:val="Title"/>
        <w:jc w:val="left"/>
        <w:rPr>
          <w:sz w:val="24"/>
        </w:rPr>
      </w:pPr>
      <w:r w:rsidRPr="005E3036">
        <w:rPr>
          <w:sz w:val="24"/>
        </w:rPr>
        <w:t xml:space="preserve">Nr. </w:t>
      </w:r>
      <w:r>
        <w:rPr>
          <w:sz w:val="24"/>
        </w:rPr>
        <w:t>133064</w:t>
      </w:r>
      <w:r w:rsidRPr="005E3036">
        <w:rPr>
          <w:sz w:val="24"/>
        </w:rPr>
        <w:t xml:space="preserve"> din  </w:t>
      </w:r>
      <w:r>
        <w:rPr>
          <w:sz w:val="24"/>
        </w:rPr>
        <w:t>30.12.</w:t>
      </w:r>
      <w:r w:rsidRPr="005E3036">
        <w:rPr>
          <w:sz w:val="24"/>
        </w:rPr>
        <w:t>201</w:t>
      </w:r>
      <w:r>
        <w:rPr>
          <w:sz w:val="24"/>
        </w:rPr>
        <w:t>9</w:t>
      </w:r>
    </w:p>
    <w:p w:rsidR="002F4D9C" w:rsidRPr="005E3036" w:rsidRDefault="002F4D9C" w:rsidP="002F4D9C">
      <w:pPr>
        <w:pStyle w:val="Title"/>
        <w:jc w:val="left"/>
        <w:rPr>
          <w:sz w:val="24"/>
        </w:rPr>
      </w:pPr>
    </w:p>
    <w:p w:rsidR="002F4D9C" w:rsidRDefault="002F4D9C" w:rsidP="002F4D9C">
      <w:pPr>
        <w:pStyle w:val="Title"/>
        <w:jc w:val="left"/>
      </w:pPr>
      <w:r>
        <w:t xml:space="preserve">                                                          </w:t>
      </w:r>
    </w:p>
    <w:p w:rsidR="002F4D9C" w:rsidRDefault="002F4D9C" w:rsidP="002F4D9C">
      <w:pPr>
        <w:pStyle w:val="Title"/>
        <w:jc w:val="left"/>
      </w:pPr>
    </w:p>
    <w:p w:rsidR="002F4D9C" w:rsidRDefault="002F4D9C" w:rsidP="002F4D9C">
      <w:pPr>
        <w:pStyle w:val="Title"/>
        <w:jc w:val="left"/>
      </w:pPr>
    </w:p>
    <w:p w:rsidR="002F4D9C" w:rsidRDefault="002F4D9C" w:rsidP="002F4D9C">
      <w:pPr>
        <w:pStyle w:val="Title"/>
        <w:jc w:val="left"/>
        <w:rPr>
          <w:sz w:val="24"/>
        </w:rPr>
      </w:pPr>
      <w:r>
        <w:t xml:space="preserve">                                                   </w:t>
      </w:r>
      <w:r w:rsidRPr="00122B3E">
        <w:rPr>
          <w:sz w:val="24"/>
        </w:rPr>
        <w:t>REZULTAT</w:t>
      </w:r>
      <w:r>
        <w:rPr>
          <w:sz w:val="24"/>
        </w:rPr>
        <w:t>UL</w:t>
      </w:r>
    </w:p>
    <w:p w:rsidR="002F4D9C" w:rsidRDefault="002F4D9C" w:rsidP="002F4D9C">
      <w:pPr>
        <w:pStyle w:val="Title"/>
        <w:jc w:val="left"/>
        <w:rPr>
          <w:sz w:val="24"/>
        </w:rPr>
      </w:pPr>
    </w:p>
    <w:p w:rsidR="002F4D9C" w:rsidRPr="00A4049A" w:rsidRDefault="002F4D9C" w:rsidP="002F4D9C">
      <w:pPr>
        <w:ind w:right="23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selecției  dosarelor candidaților înscriși  la concursul organizat  în data d</w:t>
      </w:r>
      <w:r w:rsidRPr="00A4049A">
        <w:rPr>
          <w:b/>
          <w:bCs/>
        </w:rPr>
        <w:t>e</w:t>
      </w:r>
    </w:p>
    <w:p w:rsidR="002F4D9C" w:rsidRDefault="002F4D9C" w:rsidP="002F4D9C">
      <w:pPr>
        <w:ind w:right="23"/>
        <w:jc w:val="center"/>
      </w:pPr>
      <w:r w:rsidRPr="008807B4">
        <w:rPr>
          <w:b/>
        </w:rPr>
        <w:t>08.01.2020</w:t>
      </w:r>
      <w:r>
        <w:rPr>
          <w:b/>
          <w:bCs/>
        </w:rPr>
        <w:t>,</w:t>
      </w:r>
      <w:r w:rsidRPr="00A4049A">
        <w:rPr>
          <w:b/>
          <w:bCs/>
        </w:rPr>
        <w:t xml:space="preserve">  în vederea ocupării funcției publice de execuție vacante de </w:t>
      </w:r>
      <w:r w:rsidRPr="00A4049A">
        <w:rPr>
          <w:b/>
        </w:rPr>
        <w:t>consilier</w:t>
      </w:r>
      <w:r>
        <w:rPr>
          <w:b/>
        </w:rPr>
        <w:t xml:space="preserve"> juridic</w:t>
      </w:r>
      <w:r w:rsidRPr="00A4049A">
        <w:rPr>
          <w:b/>
        </w:rPr>
        <w:t xml:space="preserve">, clasa I, grad profesional </w:t>
      </w:r>
      <w:r>
        <w:rPr>
          <w:b/>
        </w:rPr>
        <w:t>debutant</w:t>
      </w:r>
      <w:r w:rsidRPr="00A4049A">
        <w:rPr>
          <w:b/>
        </w:rPr>
        <w:t xml:space="preserve"> la </w:t>
      </w:r>
      <w:r w:rsidRPr="008807B4">
        <w:rPr>
          <w:b/>
          <w:bCs/>
        </w:rPr>
        <w:t>Serviciul juridic şi contencios</w:t>
      </w:r>
      <w:r>
        <w:rPr>
          <w:b/>
          <w:bCs/>
        </w:rPr>
        <w:t xml:space="preserve"> </w:t>
      </w:r>
      <w:r w:rsidRPr="008F5901">
        <w:rPr>
          <w:b/>
        </w:rPr>
        <w:t xml:space="preserve"> </w:t>
      </w:r>
      <w:r>
        <w:rPr>
          <w:b/>
        </w:rPr>
        <w:t>din cadrul D.G.A.S.P.C. Suceava</w:t>
      </w:r>
    </w:p>
    <w:p w:rsidR="002F4D9C" w:rsidRDefault="002F4D9C" w:rsidP="002F4D9C">
      <w:pPr>
        <w:pStyle w:val="BodyText3"/>
        <w:jc w:val="center"/>
        <w:rPr>
          <w:b/>
          <w:sz w:val="24"/>
          <w:szCs w:val="24"/>
        </w:rPr>
      </w:pPr>
    </w:p>
    <w:p w:rsidR="002F4D9C" w:rsidRDefault="002F4D9C" w:rsidP="002F4D9C">
      <w:pPr>
        <w:pStyle w:val="BodyText3"/>
        <w:jc w:val="center"/>
        <w:rPr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3240"/>
      </w:tblGrid>
      <w:tr w:rsidR="002F4D9C" w:rsidRPr="00520B46" w:rsidTr="00CA6F71">
        <w:trPr>
          <w:trHeight w:val="752"/>
        </w:trPr>
        <w:tc>
          <w:tcPr>
            <w:tcW w:w="540" w:type="dxa"/>
            <w:vAlign w:val="center"/>
          </w:tcPr>
          <w:p w:rsidR="002F4D9C" w:rsidRPr="00122B3E" w:rsidRDefault="002F4D9C" w:rsidP="00CA6F71">
            <w:pPr>
              <w:jc w:val="center"/>
            </w:pPr>
            <w:r w:rsidRPr="00122B3E">
              <w:t>Nr. crt.</w:t>
            </w:r>
          </w:p>
        </w:tc>
        <w:tc>
          <w:tcPr>
            <w:tcW w:w="4320" w:type="dxa"/>
            <w:vAlign w:val="center"/>
          </w:tcPr>
          <w:p w:rsidR="002F4D9C" w:rsidRPr="00520B46" w:rsidRDefault="002F4D9C" w:rsidP="00CA6F71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 xml:space="preserve"> şi prenume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520B46">
              <w:rPr>
                <w:rFonts w:ascii="Times New Roman" w:hAnsi="Times New Roman" w:cs="Times New Roman"/>
                <w:sz w:val="24"/>
                <w:szCs w:val="24"/>
              </w:rPr>
              <w:t xml:space="preserve"> 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</w:p>
        </w:tc>
        <w:tc>
          <w:tcPr>
            <w:tcW w:w="1800" w:type="dxa"/>
            <w:vAlign w:val="center"/>
          </w:tcPr>
          <w:p w:rsidR="002F4D9C" w:rsidRPr="00520B46" w:rsidRDefault="002F4D9C" w:rsidP="00CA6F71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Rezultatul selecției dosarelor</w:t>
            </w:r>
          </w:p>
        </w:tc>
        <w:tc>
          <w:tcPr>
            <w:tcW w:w="3240" w:type="dxa"/>
            <w:vAlign w:val="center"/>
          </w:tcPr>
          <w:p w:rsidR="002F4D9C" w:rsidRPr="00520B46" w:rsidRDefault="002F4D9C" w:rsidP="00CA6F71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Motivul respingerii dosarului </w:t>
            </w:r>
          </w:p>
        </w:tc>
      </w:tr>
      <w:tr w:rsidR="002F4D9C" w:rsidRPr="006628E6" w:rsidTr="00CA6F71">
        <w:tc>
          <w:tcPr>
            <w:tcW w:w="540" w:type="dxa"/>
            <w:vAlign w:val="center"/>
          </w:tcPr>
          <w:p w:rsidR="002F4D9C" w:rsidRPr="00520B46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4320" w:type="dxa"/>
            <w:vAlign w:val="center"/>
          </w:tcPr>
          <w:p w:rsidR="002F4D9C" w:rsidRPr="001365DF" w:rsidRDefault="002F4D9C" w:rsidP="00CA6F71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Blanari Ana</w:t>
            </w:r>
          </w:p>
        </w:tc>
        <w:tc>
          <w:tcPr>
            <w:tcW w:w="1800" w:type="dxa"/>
            <w:vAlign w:val="center"/>
          </w:tcPr>
          <w:p w:rsidR="002F4D9C" w:rsidRDefault="002F4D9C" w:rsidP="00CA6F71">
            <w:r>
              <w:t>RESPINS</w:t>
            </w:r>
          </w:p>
        </w:tc>
        <w:tc>
          <w:tcPr>
            <w:tcW w:w="3240" w:type="dxa"/>
          </w:tcPr>
          <w:p w:rsidR="002F4D9C" w:rsidRPr="006628E6" w:rsidRDefault="002F4D9C" w:rsidP="00CA6F71">
            <w:pPr>
              <w:pStyle w:val="BodyText2"/>
              <w:jc w:val="both"/>
              <w:rPr>
                <w:rStyle w:val="rvts41"/>
              </w:rPr>
            </w:pPr>
            <w:r w:rsidRPr="006628E6">
              <w:rPr>
                <w:rStyle w:val="rvts41"/>
              </w:rPr>
              <w:t xml:space="preserve">nu </w:t>
            </w:r>
            <w:r w:rsidRPr="008A263B">
              <w:rPr>
                <w:rStyle w:val="rvts41"/>
              </w:rPr>
              <w:t>îndeplinește condiţi</w:t>
            </w:r>
            <w:r>
              <w:rPr>
                <w:rStyle w:val="rvts41"/>
              </w:rPr>
              <w:t>a specifică</w:t>
            </w:r>
            <w:r w:rsidRPr="008A263B">
              <w:rPr>
                <w:rStyle w:val="rvts41"/>
              </w:rPr>
              <w:t xml:space="preserve"> de studii</w:t>
            </w:r>
            <w:r>
              <w:rPr>
                <w:rStyle w:val="rvts41"/>
              </w:rPr>
              <w:t>, prevăzută la art.465 alin.(1) lit.g)</w:t>
            </w:r>
            <w:r w:rsidRPr="008A263B">
              <w:rPr>
                <w:rStyle w:val="rvts41"/>
              </w:rPr>
              <w:t xml:space="preserve"> </w:t>
            </w:r>
            <w:r>
              <w:rPr>
                <w:rStyle w:val="rvts41"/>
              </w:rPr>
              <w:t xml:space="preserve">din </w:t>
            </w:r>
            <w:r w:rsidRPr="006628E6">
              <w:rPr>
                <w:rStyle w:val="rvts41"/>
              </w:rPr>
              <w:t>Ordonanţa de urgenţă a Guvernului nr. 57/2019 privind Codul administrativ, cu modificările şi completările ulterioare</w:t>
            </w:r>
            <w:r>
              <w:rPr>
                <w:rStyle w:val="rvts41"/>
              </w:rPr>
              <w:t>,</w:t>
            </w:r>
            <w:r w:rsidRPr="008A263B">
              <w:rPr>
                <w:rStyle w:val="rvts41"/>
              </w:rPr>
              <w:t xml:space="preserve"> respectiv studii universitare</w:t>
            </w:r>
            <w:r w:rsidRPr="00396212">
              <w:rPr>
                <w:rStyle w:val="rvts41"/>
              </w:rPr>
              <w:t xml:space="preserve"> de licenţă absolvite cu diplomă de licenţă sau echivalentă în domeniul științelor juridice</w:t>
            </w:r>
            <w:r>
              <w:rPr>
                <w:rStyle w:val="rvts41"/>
              </w:rPr>
              <w:t>.</w:t>
            </w:r>
          </w:p>
        </w:tc>
      </w:tr>
      <w:tr w:rsidR="002F4D9C" w:rsidRPr="00520B46" w:rsidTr="00CA6F71">
        <w:tc>
          <w:tcPr>
            <w:tcW w:w="540" w:type="dxa"/>
            <w:vAlign w:val="center"/>
          </w:tcPr>
          <w:p w:rsidR="002F4D9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4320" w:type="dxa"/>
          </w:tcPr>
          <w:p w:rsidR="002F4D9C" w:rsidRDefault="002F4D9C" w:rsidP="00CA6F71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Toderaș Anișoara</w:t>
            </w:r>
          </w:p>
        </w:tc>
        <w:tc>
          <w:tcPr>
            <w:tcW w:w="1800" w:type="dxa"/>
          </w:tcPr>
          <w:p w:rsidR="002F4D9C" w:rsidRDefault="002F4D9C" w:rsidP="00CA6F71">
            <w:r>
              <w:t>ADMIS</w:t>
            </w:r>
          </w:p>
        </w:tc>
        <w:tc>
          <w:tcPr>
            <w:tcW w:w="3240" w:type="dxa"/>
          </w:tcPr>
          <w:p w:rsidR="002F4D9C" w:rsidRPr="004A3FB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F4D9C" w:rsidRPr="00520B46" w:rsidTr="00CA6F71">
        <w:tc>
          <w:tcPr>
            <w:tcW w:w="540" w:type="dxa"/>
            <w:vAlign w:val="center"/>
          </w:tcPr>
          <w:p w:rsidR="002F4D9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4320" w:type="dxa"/>
          </w:tcPr>
          <w:p w:rsidR="002F4D9C" w:rsidRDefault="002F4D9C" w:rsidP="00CA6F71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Abalașei Laura-Raluca</w:t>
            </w:r>
          </w:p>
        </w:tc>
        <w:tc>
          <w:tcPr>
            <w:tcW w:w="1800" w:type="dxa"/>
          </w:tcPr>
          <w:p w:rsidR="002F4D9C" w:rsidRDefault="002F4D9C" w:rsidP="00CA6F71">
            <w:r>
              <w:t>ADMIS</w:t>
            </w:r>
          </w:p>
        </w:tc>
        <w:tc>
          <w:tcPr>
            <w:tcW w:w="3240" w:type="dxa"/>
          </w:tcPr>
          <w:p w:rsidR="002F4D9C" w:rsidRPr="004A3FB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F4D9C" w:rsidRPr="00520B46" w:rsidTr="00CA6F71">
        <w:tc>
          <w:tcPr>
            <w:tcW w:w="540" w:type="dxa"/>
            <w:vAlign w:val="center"/>
          </w:tcPr>
          <w:p w:rsidR="002F4D9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4320" w:type="dxa"/>
          </w:tcPr>
          <w:p w:rsidR="002F4D9C" w:rsidRDefault="002F4D9C" w:rsidP="00CA6F71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Orhean Georgeta Luminița</w:t>
            </w:r>
          </w:p>
        </w:tc>
        <w:tc>
          <w:tcPr>
            <w:tcW w:w="1800" w:type="dxa"/>
          </w:tcPr>
          <w:p w:rsidR="002F4D9C" w:rsidRDefault="002F4D9C" w:rsidP="00CA6F71">
            <w:r>
              <w:t>ADMIS</w:t>
            </w:r>
          </w:p>
        </w:tc>
        <w:tc>
          <w:tcPr>
            <w:tcW w:w="3240" w:type="dxa"/>
          </w:tcPr>
          <w:p w:rsidR="002F4D9C" w:rsidRPr="004A3FB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F4D9C" w:rsidRPr="00520B46" w:rsidTr="00CA6F71">
        <w:tc>
          <w:tcPr>
            <w:tcW w:w="540" w:type="dxa"/>
            <w:vAlign w:val="center"/>
          </w:tcPr>
          <w:p w:rsidR="002F4D9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4320" w:type="dxa"/>
          </w:tcPr>
          <w:p w:rsidR="002F4D9C" w:rsidRDefault="002F4D9C" w:rsidP="00CA6F71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Răstoacă Ionela-Iuliana</w:t>
            </w:r>
          </w:p>
        </w:tc>
        <w:tc>
          <w:tcPr>
            <w:tcW w:w="1800" w:type="dxa"/>
          </w:tcPr>
          <w:p w:rsidR="002F4D9C" w:rsidRDefault="002F4D9C" w:rsidP="00CA6F71">
            <w:r>
              <w:t>ADMIS</w:t>
            </w:r>
          </w:p>
        </w:tc>
        <w:tc>
          <w:tcPr>
            <w:tcW w:w="3240" w:type="dxa"/>
          </w:tcPr>
          <w:p w:rsidR="002F4D9C" w:rsidRPr="004A3FBC" w:rsidRDefault="002F4D9C" w:rsidP="00CA6F71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F4D9C" w:rsidRDefault="002F4D9C" w:rsidP="002F4D9C">
      <w:pPr>
        <w:pStyle w:val="BodyText2"/>
        <w:ind w:left="360"/>
        <w:jc w:val="both"/>
        <w:rPr>
          <w:rFonts w:ascii="Times New Roman" w:hAnsi="Times New Roman" w:cs="Times New Roman"/>
          <w:sz w:val="24"/>
        </w:rPr>
      </w:pPr>
    </w:p>
    <w:p w:rsidR="002F4D9C" w:rsidRDefault="002F4D9C" w:rsidP="002F4D9C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2F4D9C" w:rsidRDefault="002F4D9C" w:rsidP="002F4D9C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>
        <w:rPr>
          <w:rFonts w:ascii="Times New Roman" w:hAnsi="Times New Roman" w:cs="Times New Roman"/>
          <w:sz w:val="24"/>
        </w:rPr>
        <w:t>30.12.2019, ora 14.00</w:t>
      </w:r>
      <w:r w:rsidRPr="008953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 sediul D.G.A.S.P.C. Suceava, </w:t>
      </w:r>
      <w:r w:rsidRPr="00B578B1">
        <w:rPr>
          <w:rFonts w:ascii="Times New Roman" w:hAnsi="Times New Roman" w:cs="Times New Roman"/>
          <w:sz w:val="24"/>
        </w:rPr>
        <w:t xml:space="preserve">cu drept de contestaţie în termen de cel mult 24 de ore de la data afişării rezultatului selecţiei dosarelor, respectiv data de </w:t>
      </w:r>
      <w:r>
        <w:rPr>
          <w:rFonts w:ascii="Times New Roman" w:hAnsi="Times New Roman" w:cs="Times New Roman"/>
          <w:sz w:val="24"/>
        </w:rPr>
        <w:t>31</w:t>
      </w:r>
      <w:r w:rsidRPr="00B578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Pr="00B578B1">
        <w:rPr>
          <w:rFonts w:ascii="Times New Roman" w:hAnsi="Times New Roman" w:cs="Times New Roman"/>
          <w:sz w:val="24"/>
        </w:rPr>
        <w:t>.2019, ora 1</w:t>
      </w:r>
      <w:r>
        <w:rPr>
          <w:rFonts w:ascii="Times New Roman" w:hAnsi="Times New Roman" w:cs="Times New Roman"/>
          <w:sz w:val="24"/>
        </w:rPr>
        <w:t>4</w:t>
      </w:r>
      <w:r w:rsidRPr="00B578B1">
        <w:rPr>
          <w:rFonts w:ascii="Times New Roman" w:hAnsi="Times New Roman" w:cs="Times New Roman"/>
          <w:sz w:val="24"/>
        </w:rPr>
        <w:t>.00 la secretarul comisiei de soluţionare a contestaţiilor</w:t>
      </w:r>
      <w:r w:rsidRPr="00122B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Candidații declarați </w:t>
      </w:r>
      <w:r>
        <w:rPr>
          <w:rFonts w:ascii="Times New Roman" w:hAnsi="Times New Roman"/>
          <w:sz w:val="24"/>
          <w:lang w:val="en-US"/>
        </w:rPr>
        <w:t>“</w:t>
      </w:r>
      <w:proofErr w:type="spellStart"/>
      <w:r>
        <w:rPr>
          <w:rFonts w:ascii="Times New Roman" w:hAnsi="Times New Roman"/>
          <w:sz w:val="24"/>
          <w:lang w:val="en-US"/>
        </w:rPr>
        <w:t>admis</w:t>
      </w:r>
      <w:proofErr w:type="spellEnd"/>
      <w:r>
        <w:rPr>
          <w:rFonts w:ascii="Times New Roman" w:hAnsi="Times New Roman"/>
          <w:sz w:val="24"/>
          <w:lang w:val="en-US"/>
        </w:rPr>
        <w:t xml:space="preserve">“ </w:t>
      </w:r>
      <w:proofErr w:type="spellStart"/>
      <w:r>
        <w:rPr>
          <w:rFonts w:ascii="Times New Roman" w:hAnsi="Times New Roman"/>
          <w:sz w:val="24"/>
          <w:lang w:val="en-US"/>
        </w:rPr>
        <w:t>vor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susține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5A4ED2">
        <w:rPr>
          <w:rFonts w:ascii="Times New Roman" w:hAnsi="Times New Roman" w:cs="Times New Roman"/>
          <w:sz w:val="24"/>
        </w:rPr>
        <w:t>roba scrisă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lang w:val="en-US"/>
        </w:rPr>
        <w:t xml:space="preserve"> data de </w:t>
      </w:r>
      <w:r w:rsidRPr="005A4ED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  <w:r w:rsidRPr="005A4ED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Pr="005A4ED2">
        <w:rPr>
          <w:rFonts w:ascii="Times New Roman" w:hAnsi="Times New Roman" w:cs="Times New Roman"/>
          <w:sz w:val="24"/>
        </w:rPr>
        <w:t>1.20</w:t>
      </w:r>
      <w:r>
        <w:rPr>
          <w:rFonts w:ascii="Times New Roman" w:hAnsi="Times New Roman" w:cs="Times New Roman"/>
          <w:sz w:val="24"/>
        </w:rPr>
        <w:t>20</w:t>
      </w:r>
      <w:r w:rsidRPr="005A4ED2">
        <w:rPr>
          <w:rFonts w:ascii="Times New Roman" w:hAnsi="Times New Roman" w:cs="Times New Roman"/>
          <w:sz w:val="24"/>
        </w:rPr>
        <w:t>, ora 10.00</w:t>
      </w:r>
      <w:r>
        <w:rPr>
          <w:rFonts w:ascii="Times New Roman" w:hAnsi="Times New Roman" w:cs="Times New Roman"/>
          <w:sz w:val="24"/>
        </w:rPr>
        <w:t>,</w:t>
      </w:r>
      <w:r w:rsidRPr="005A4ED2">
        <w:rPr>
          <w:rFonts w:ascii="Times New Roman" w:hAnsi="Times New Roman" w:cs="Times New Roman"/>
          <w:sz w:val="24"/>
        </w:rPr>
        <w:t xml:space="preserve"> la sediul Direcţiei Generale de Asistenţă Socială şi Protecţia Copilului a Judeţului Suceava din Bulevardul G. Enescu, nr.16</w:t>
      </w:r>
      <w:r>
        <w:rPr>
          <w:rFonts w:ascii="Times New Roman" w:hAnsi="Times New Roman" w:cs="Times New Roman"/>
          <w:sz w:val="24"/>
        </w:rPr>
        <w:t>.</w:t>
      </w:r>
    </w:p>
    <w:p w:rsidR="002F4D9C" w:rsidRDefault="002F4D9C" w:rsidP="002F4D9C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2F4D9C" w:rsidRDefault="002F4D9C" w:rsidP="002F4D9C">
      <w:pPr>
        <w:ind w:right="-574"/>
        <w:jc w:val="both"/>
        <w:rPr>
          <w:b/>
          <w:bCs/>
        </w:rPr>
      </w:pPr>
      <w:r w:rsidRPr="002B76B2">
        <w:rPr>
          <w:b/>
          <w:bCs/>
        </w:rPr>
        <w:t>Secretar</w:t>
      </w:r>
      <w:r>
        <w:rPr>
          <w:bCs/>
        </w:rPr>
        <w:t xml:space="preserve">:    </w:t>
      </w:r>
      <w:r w:rsidRPr="008E3C4B">
        <w:rPr>
          <w:bCs/>
        </w:rPr>
        <w:t>Hermeniuc Cristina</w:t>
      </w:r>
      <w:r>
        <w:rPr>
          <w:bCs/>
        </w:rPr>
        <w:t>,</w:t>
      </w:r>
      <w:r w:rsidRPr="008E3C4B">
        <w:rPr>
          <w:bCs/>
        </w:rPr>
        <w:t xml:space="preserve"> </w:t>
      </w:r>
      <w:r w:rsidRPr="00534C17">
        <w:rPr>
          <w:bCs/>
        </w:rPr>
        <w:t xml:space="preserve">şef serviciu la  </w:t>
      </w:r>
      <w:r w:rsidRPr="00534C17">
        <w:t>Serviciul</w:t>
      </w:r>
      <w:r>
        <w:t xml:space="preserve"> resurse umane.</w:t>
      </w:r>
      <w:r w:rsidRPr="00534C17">
        <w:t xml:space="preserve">  </w:t>
      </w:r>
    </w:p>
    <w:p w:rsidR="002F4D9C" w:rsidRPr="002F4D9C" w:rsidRDefault="002F4D9C"/>
    <w:sectPr w:rsidR="002F4D9C" w:rsidRPr="002F4D9C" w:rsidSect="002F4D9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D9C"/>
    <w:rsid w:val="002F4D9C"/>
    <w:rsid w:val="00D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F4D9C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F4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D9C"/>
    <w:rPr>
      <w:rFonts w:ascii="Times New Roman" w:eastAsia="Calibri" w:hAnsi="Times New Roman" w:cs="Times New Roman"/>
      <w:b/>
      <w:bCs/>
      <w:sz w:val="32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F4D9C"/>
    <w:rPr>
      <w:rFonts w:ascii="Arial" w:eastAsia="Calibri" w:hAnsi="Arial" w:cs="Arial"/>
      <w:b/>
      <w:bCs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rsid w:val="002F4D9C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2F4D9C"/>
    <w:rPr>
      <w:rFonts w:ascii="Tahoma" w:eastAsia="Calibri" w:hAnsi="Tahoma" w:cs="Tahoma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rsid w:val="002F4D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4D9C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2F4D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4D9C"/>
    <w:rPr>
      <w:rFonts w:ascii="Times New Roman" w:eastAsia="Calibri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2F4D9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F4D9C"/>
    <w:rPr>
      <w:rFonts w:ascii="Times New Roman" w:eastAsia="Calibri" w:hAnsi="Times New Roman" w:cs="Times New Roman"/>
      <w:b/>
      <w:bCs/>
      <w:sz w:val="28"/>
      <w:szCs w:val="24"/>
      <w:lang w:val="ro-RO" w:eastAsia="ro-RO"/>
    </w:rPr>
  </w:style>
  <w:style w:type="character" w:customStyle="1" w:styleId="rvts41">
    <w:name w:val="rvts41"/>
    <w:rsid w:val="002F4D9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2</cp:revision>
  <dcterms:created xsi:type="dcterms:W3CDTF">2019-12-30T11:57:00Z</dcterms:created>
  <dcterms:modified xsi:type="dcterms:W3CDTF">2019-12-30T11:58:00Z</dcterms:modified>
</cp:coreProperties>
</file>