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6.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theme/themeOverride7.xml" ContentType="application/vnd.openxmlformats-officedocument.themeOverride+xml"/>
  <Override PartName="/word/charts/chart33.xml" ContentType="application/vnd.openxmlformats-officedocument.drawingml.chart+xml"/>
  <Override PartName="/word/theme/themeOverride8.xml" ContentType="application/vnd.openxmlformats-officedocument.themeOverride+xml"/>
  <Override PartName="/word/charts/chart3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4A" w:rsidRPr="00C71815" w:rsidRDefault="000A7C86" w:rsidP="00C71815">
      <w:pPr>
        <w:ind w:right="-540"/>
        <w:jc w:val="center"/>
        <w:rPr>
          <w:b/>
          <w:sz w:val="32"/>
          <w:szCs w:val="32"/>
          <w:lang w:val="ro-RO"/>
        </w:rPr>
      </w:pPr>
      <w:r w:rsidRPr="00472975">
        <w:rPr>
          <w:b/>
          <w:sz w:val="32"/>
          <w:szCs w:val="32"/>
          <w:lang w:val="ro-RO"/>
        </w:rPr>
        <w:t>RAPORT ACTIVITATE 2018</w:t>
      </w:r>
    </w:p>
    <w:p w:rsidR="000A7C86" w:rsidRDefault="000A7C86" w:rsidP="00CB0E45">
      <w:pPr>
        <w:ind w:right="-540"/>
        <w:jc w:val="both"/>
        <w:rPr>
          <w:b/>
          <w:sz w:val="24"/>
          <w:szCs w:val="24"/>
          <w:lang w:val="ro-RO"/>
        </w:rPr>
      </w:pPr>
    </w:p>
    <w:p w:rsidR="00C9629C" w:rsidRDefault="00C9629C" w:rsidP="00CB0E45">
      <w:pPr>
        <w:ind w:right="-540"/>
        <w:jc w:val="both"/>
        <w:rPr>
          <w:b/>
          <w:sz w:val="24"/>
          <w:szCs w:val="24"/>
          <w:lang w:val="ro-RO"/>
        </w:rPr>
      </w:pPr>
    </w:p>
    <w:p w:rsidR="00E31AC8" w:rsidRPr="00EA2E49" w:rsidRDefault="00E31AC8" w:rsidP="00004D43">
      <w:pPr>
        <w:ind w:right="-399" w:firstLine="720"/>
        <w:jc w:val="both"/>
        <w:rPr>
          <w:bCs/>
          <w:sz w:val="24"/>
          <w:szCs w:val="24"/>
        </w:rPr>
      </w:pPr>
      <w:proofErr w:type="gramStart"/>
      <w:r w:rsidRPr="00EA2E49">
        <w:rPr>
          <w:sz w:val="24"/>
          <w:szCs w:val="24"/>
        </w:rPr>
        <w:t>Direcţia Generală de Asistenţă Socială şi Protecţia Copilului</w:t>
      </w:r>
      <w:r w:rsidR="00521F53" w:rsidRPr="00EA2E49">
        <w:rPr>
          <w:sz w:val="24"/>
          <w:szCs w:val="24"/>
        </w:rPr>
        <w:t xml:space="preserve"> Suceava</w:t>
      </w:r>
      <w:r w:rsidRPr="00EA2E49">
        <w:rPr>
          <w:sz w:val="24"/>
          <w:szCs w:val="24"/>
        </w:rPr>
        <w:t>, înfiinţată prin Hotărârea Consiliului Judeţean nr.</w:t>
      </w:r>
      <w:proofErr w:type="gramEnd"/>
      <w:r w:rsidR="00EA2E49" w:rsidRPr="00EA2E49">
        <w:rPr>
          <w:bCs/>
          <w:sz w:val="24"/>
          <w:szCs w:val="24"/>
          <w:lang w:val="ro-RO"/>
        </w:rPr>
        <w:t xml:space="preserve"> </w:t>
      </w:r>
      <w:r w:rsidR="00EA2E49" w:rsidRPr="00EA2E49">
        <w:rPr>
          <w:bCs/>
          <w:sz w:val="24"/>
          <w:szCs w:val="24"/>
        </w:rPr>
        <w:t>18</w:t>
      </w:r>
      <w:r w:rsidR="00EA2E49" w:rsidRPr="00EA2E49">
        <w:rPr>
          <w:bCs/>
          <w:sz w:val="24"/>
          <w:szCs w:val="24"/>
          <w:lang w:val="ro-RO"/>
        </w:rPr>
        <w:t>/2</w:t>
      </w:r>
      <w:r w:rsidR="00EA2E49" w:rsidRPr="00EA2E49">
        <w:rPr>
          <w:bCs/>
          <w:sz w:val="24"/>
          <w:szCs w:val="24"/>
        </w:rPr>
        <w:t>3</w:t>
      </w:r>
      <w:r w:rsidR="00EA2E49" w:rsidRPr="00EA2E49">
        <w:rPr>
          <w:bCs/>
          <w:sz w:val="24"/>
          <w:szCs w:val="24"/>
          <w:lang w:val="ro-RO"/>
        </w:rPr>
        <w:t>.0</w:t>
      </w:r>
      <w:r w:rsidR="00EA2E49" w:rsidRPr="00EA2E49">
        <w:rPr>
          <w:bCs/>
          <w:sz w:val="24"/>
          <w:szCs w:val="24"/>
        </w:rPr>
        <w:t>3</w:t>
      </w:r>
      <w:r w:rsidR="00EA2E49" w:rsidRPr="00EA2E49">
        <w:rPr>
          <w:bCs/>
          <w:sz w:val="24"/>
          <w:szCs w:val="24"/>
          <w:lang w:val="ro-RO"/>
        </w:rPr>
        <w:t>.</w:t>
      </w:r>
      <w:r w:rsidR="00EA2E49" w:rsidRPr="00EA2E49">
        <w:rPr>
          <w:bCs/>
          <w:sz w:val="24"/>
          <w:szCs w:val="24"/>
        </w:rPr>
        <w:t>2005,</w:t>
      </w:r>
      <w:r w:rsidRPr="00EA2E49">
        <w:rPr>
          <w:sz w:val="24"/>
          <w:szCs w:val="24"/>
        </w:rPr>
        <w:t xml:space="preserve"> este o instituţie publică de interes judeţean cu personalitate juridică, sub autoritatea  </w:t>
      </w:r>
      <w:r w:rsidR="00D2057A">
        <w:rPr>
          <w:sz w:val="24"/>
          <w:szCs w:val="24"/>
        </w:rPr>
        <w:t>Consiliului Judetean Suceava, care</w:t>
      </w:r>
      <w:r w:rsidRPr="00EA2E49">
        <w:rPr>
          <w:sz w:val="24"/>
          <w:szCs w:val="24"/>
        </w:rPr>
        <w:t xml:space="preserve"> are rolul de a asigura, la nivel judeţean, aplicarea politicilor şi strategiilor de asistenţă socială în domeniul protecţiei copilului, familiei, persoanelor singure, persoanelor vârstnice, persoanelor cu handicap, precum şi a oric</w:t>
      </w:r>
      <w:r w:rsidR="00D2057A">
        <w:rPr>
          <w:sz w:val="24"/>
          <w:szCs w:val="24"/>
        </w:rPr>
        <w:t>aror persoane aflate în nevoie.</w:t>
      </w:r>
    </w:p>
    <w:p w:rsidR="00C84960" w:rsidRPr="00EA2E49" w:rsidRDefault="00521F53" w:rsidP="00633C50">
      <w:pPr>
        <w:ind w:right="-399" w:firstLine="360"/>
        <w:jc w:val="both"/>
        <w:rPr>
          <w:color w:val="000000"/>
          <w:sz w:val="24"/>
          <w:szCs w:val="24"/>
          <w:lang w:val="ro-RO"/>
        </w:rPr>
      </w:pPr>
      <w:r w:rsidRPr="00EA2E49">
        <w:rPr>
          <w:sz w:val="24"/>
          <w:szCs w:val="24"/>
        </w:rPr>
        <w:t xml:space="preserve">Direcţia Generală de Asistenţă Socială şi Protecţia Copilului Suceava </w:t>
      </w:r>
      <w:r w:rsidRPr="00EA2E49">
        <w:rPr>
          <w:sz w:val="24"/>
          <w:szCs w:val="24"/>
          <w:lang w:val="ro-RO"/>
        </w:rPr>
        <w:t>își</w:t>
      </w:r>
      <w:r w:rsidRPr="00EA2E49">
        <w:rPr>
          <w:color w:val="000000"/>
          <w:sz w:val="24"/>
          <w:szCs w:val="24"/>
          <w:lang w:val="ro-RO"/>
        </w:rPr>
        <w:t xml:space="preserve"> desfășoară activitatea în conformitate cu prevederile Regulamentului de Organizare și Funcționare și ale legislației în vigoare, iar prin toate acțiunile</w:t>
      </w:r>
      <w:r w:rsidR="00C32958">
        <w:rPr>
          <w:color w:val="000000"/>
          <w:sz w:val="24"/>
          <w:szCs w:val="24"/>
          <w:lang w:val="ro-RO"/>
        </w:rPr>
        <w:t xml:space="preserve"> pe care le realizează,</w:t>
      </w:r>
      <w:r w:rsidRPr="00EA2E49">
        <w:rPr>
          <w:color w:val="000000"/>
          <w:sz w:val="24"/>
          <w:szCs w:val="24"/>
          <w:lang w:val="ro-RO"/>
        </w:rPr>
        <w:t xml:space="preserve"> urmărește îmbunătăţirea serviciilor oferite și aplicarea Standardelor minime obligatorii în vederea asigurării serviciilor optime în cadrul serviciilor de tip rezidențial </w:t>
      </w:r>
      <w:r w:rsidR="00633C50">
        <w:rPr>
          <w:color w:val="000000"/>
          <w:sz w:val="24"/>
          <w:szCs w:val="24"/>
          <w:lang w:val="ro-RO"/>
        </w:rPr>
        <w:t xml:space="preserve">și familial și </w:t>
      </w:r>
      <w:r w:rsidR="00C84960" w:rsidRPr="00EA2E49">
        <w:rPr>
          <w:color w:val="000000"/>
          <w:sz w:val="24"/>
          <w:szCs w:val="24"/>
          <w:lang w:val="ro-RO"/>
        </w:rPr>
        <w:t>urmăreşte obiectivele strat</w:t>
      </w:r>
      <w:r w:rsidR="00D74596">
        <w:rPr>
          <w:color w:val="000000"/>
          <w:sz w:val="24"/>
          <w:szCs w:val="24"/>
          <w:lang w:val="ro-RO"/>
        </w:rPr>
        <w:t xml:space="preserve">egiei guvernamentale în domeniul asistenței sociale </w:t>
      </w:r>
      <w:r w:rsidR="00C84960" w:rsidRPr="00EA2E49">
        <w:rPr>
          <w:color w:val="000000"/>
          <w:sz w:val="24"/>
          <w:szCs w:val="24"/>
          <w:lang w:val="ro-RO"/>
        </w:rPr>
        <w:t>prin identificarea si soluţionarea prob</w:t>
      </w:r>
      <w:r w:rsidR="00D74596">
        <w:rPr>
          <w:color w:val="000000"/>
          <w:sz w:val="24"/>
          <w:szCs w:val="24"/>
          <w:lang w:val="ro-RO"/>
        </w:rPr>
        <w:t>lemelor sociale ale comunităţii.</w:t>
      </w:r>
    </w:p>
    <w:p w:rsidR="00C9629C" w:rsidRDefault="00C9629C" w:rsidP="00CB0E45">
      <w:pPr>
        <w:ind w:right="-540"/>
        <w:jc w:val="both"/>
        <w:rPr>
          <w:b/>
          <w:sz w:val="24"/>
          <w:szCs w:val="24"/>
          <w:lang w:val="ro-RO"/>
        </w:rPr>
      </w:pPr>
    </w:p>
    <w:p w:rsidR="00C9629C" w:rsidRDefault="00C9629C" w:rsidP="00CB0E45">
      <w:pPr>
        <w:ind w:right="-540"/>
        <w:jc w:val="both"/>
        <w:rPr>
          <w:b/>
          <w:sz w:val="24"/>
          <w:szCs w:val="24"/>
          <w:lang w:val="ro-RO"/>
        </w:rPr>
      </w:pPr>
    </w:p>
    <w:p w:rsidR="007E51C9" w:rsidRDefault="007E51C9" w:rsidP="00CB0E45">
      <w:pPr>
        <w:ind w:right="-540"/>
        <w:jc w:val="both"/>
        <w:rPr>
          <w:b/>
          <w:sz w:val="24"/>
          <w:szCs w:val="24"/>
          <w:lang w:val="ro-RO"/>
        </w:rPr>
      </w:pPr>
    </w:p>
    <w:p w:rsidR="006306B0" w:rsidRPr="006C3BD9" w:rsidRDefault="006306B0" w:rsidP="006306B0">
      <w:pPr>
        <w:ind w:right="-540"/>
        <w:jc w:val="center"/>
        <w:rPr>
          <w:b/>
          <w:sz w:val="28"/>
          <w:szCs w:val="28"/>
          <w:lang w:val="ro-RO"/>
        </w:rPr>
      </w:pPr>
      <w:r w:rsidRPr="006C3BD9">
        <w:rPr>
          <w:b/>
          <w:sz w:val="28"/>
          <w:szCs w:val="28"/>
          <w:lang w:val="ro-RO"/>
        </w:rPr>
        <w:t>PROIECTE ACCESATE ȘI APROBATE IN ANUL 2018</w:t>
      </w: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Pr="00004D43" w:rsidRDefault="006306B0" w:rsidP="00472975">
      <w:pPr>
        <w:pStyle w:val="ListParagraph"/>
        <w:numPr>
          <w:ilvl w:val="0"/>
          <w:numId w:val="10"/>
        </w:numPr>
        <w:autoSpaceDE w:val="0"/>
        <w:autoSpaceDN w:val="0"/>
        <w:adjustRightInd w:val="0"/>
        <w:ind w:right="-399"/>
        <w:jc w:val="center"/>
        <w:rPr>
          <w:b/>
          <w:color w:val="000000"/>
          <w:sz w:val="24"/>
          <w:szCs w:val="24"/>
          <w:shd w:val="clear" w:color="auto" w:fill="FFFFFF"/>
          <w:lang w:val="ro-RO"/>
        </w:rPr>
      </w:pPr>
      <w:r w:rsidRPr="00004D43">
        <w:rPr>
          <w:b/>
          <w:color w:val="26282A"/>
          <w:sz w:val="24"/>
          <w:szCs w:val="24"/>
          <w:shd w:val="clear" w:color="auto" w:fill="FFFFFF"/>
          <w:lang w:val="ro-RO"/>
        </w:rPr>
        <w:t>PROIECTUL „</w:t>
      </w:r>
      <w:r w:rsidRPr="00004D43">
        <w:rPr>
          <w:b/>
          <w:color w:val="000000"/>
          <w:sz w:val="24"/>
          <w:szCs w:val="24"/>
          <w:shd w:val="clear" w:color="auto" w:fill="FFFFFF"/>
          <w:lang w:val="ro-RO"/>
        </w:rPr>
        <w:t xml:space="preserve">TEAM-UP: PROGRES ÎN CALITATEA ÎNGRIJIRII ALTERNATIVE A COPIILOR”, COD 127169 DEPUS DE CĂTRE ANPDCA ÎN PARTENERIAT CU CELE 47 DE DGASPC-URI ÎN CADRUL APELULUI NON-COMPETITIV  </w:t>
      </w:r>
      <w:hyperlink r:id="rId9" w:tgtFrame="_blank" w:history="1">
        <w:r w:rsidRPr="00004D43">
          <w:rPr>
            <w:rStyle w:val="Hyperlink"/>
            <w:b/>
            <w:color w:val="000000"/>
            <w:sz w:val="24"/>
            <w:szCs w:val="24"/>
            <w:shd w:val="clear" w:color="auto" w:fill="FFFFFF"/>
            <w:lang w:val="ro-RO"/>
          </w:rPr>
          <w:t>„REDUCEREA NUMĂRULUI DE COPII ȘI TINERI PLASAȚI ÎN INSTITUȚII, PRIN CONSOLIDAREA REȚELEI DE ASISTENȚI MATERNALI”</w:t>
        </w:r>
      </w:hyperlink>
    </w:p>
    <w:p w:rsidR="006306B0" w:rsidRDefault="006306B0" w:rsidP="006306B0">
      <w:pPr>
        <w:autoSpaceDE w:val="0"/>
        <w:autoSpaceDN w:val="0"/>
        <w:adjustRightInd w:val="0"/>
        <w:ind w:firstLine="720"/>
        <w:jc w:val="center"/>
        <w:rPr>
          <w:b/>
          <w:color w:val="000000"/>
          <w:shd w:val="clear" w:color="auto" w:fill="FFFFFF"/>
          <w:lang w:val="ro-RO"/>
        </w:rPr>
      </w:pPr>
    </w:p>
    <w:p w:rsidR="006306B0" w:rsidRDefault="006306B0" w:rsidP="006306B0">
      <w:pPr>
        <w:autoSpaceDE w:val="0"/>
        <w:autoSpaceDN w:val="0"/>
        <w:adjustRightInd w:val="0"/>
        <w:ind w:firstLine="720"/>
        <w:jc w:val="center"/>
        <w:rPr>
          <w:b/>
          <w:color w:val="000000"/>
          <w:shd w:val="clear" w:color="auto" w:fill="FFFFFF"/>
          <w:lang w:val="ro-RO"/>
        </w:rPr>
      </w:pPr>
    </w:p>
    <w:p w:rsidR="006306B0" w:rsidRPr="00CE19DD" w:rsidRDefault="006306B0" w:rsidP="006306B0">
      <w:pPr>
        <w:autoSpaceDE w:val="0"/>
        <w:autoSpaceDN w:val="0"/>
        <w:adjustRightInd w:val="0"/>
        <w:ind w:firstLine="720"/>
        <w:jc w:val="center"/>
      </w:pPr>
      <w:r w:rsidRPr="00CE19DD">
        <w:t xml:space="preserve"> </w:t>
      </w:r>
    </w:p>
    <w:p w:rsidR="006306B0" w:rsidRPr="006E48DA" w:rsidRDefault="006306B0" w:rsidP="006306B0">
      <w:pPr>
        <w:autoSpaceDE w:val="0"/>
        <w:autoSpaceDN w:val="0"/>
        <w:adjustRightInd w:val="0"/>
        <w:ind w:right="-539" w:firstLine="720"/>
        <w:jc w:val="both"/>
        <w:rPr>
          <w:b/>
          <w:sz w:val="24"/>
          <w:szCs w:val="24"/>
        </w:rPr>
      </w:pPr>
      <w:r w:rsidRPr="006E48DA">
        <w:rPr>
          <w:sz w:val="24"/>
          <w:szCs w:val="24"/>
        </w:rPr>
        <w:t xml:space="preserve"> În vederea diminuării riscului de dezangajare automată a fondurilor alocate României prin POCU, Ministerul Muncii și Justiției Sociale prin Autoritatea Națională pentru Protecția Drepturilor Copilului și Adopției  a semnat un contract de  finanțare pentru un proiect non-competitiv, în parteneriat cu Direcțiile Generale de Asistență Socială și Protecția Copilului de la nivelul întregii țări, finanțat prin </w:t>
      </w:r>
      <w:r w:rsidRPr="006E48DA">
        <w:rPr>
          <w:rFonts w:eastAsia="Calibri"/>
          <w:sz w:val="24"/>
          <w:szCs w:val="24"/>
        </w:rPr>
        <w:t>Programul Operaţional Capital Uman</w:t>
      </w:r>
      <w:r w:rsidRPr="006E48DA">
        <w:rPr>
          <w:rFonts w:eastAsia="Calibri"/>
          <w:b/>
          <w:sz w:val="24"/>
          <w:szCs w:val="24"/>
        </w:rPr>
        <w:t xml:space="preserve">, </w:t>
      </w:r>
      <w:r w:rsidRPr="006E48DA">
        <w:rPr>
          <w:rFonts w:eastAsia="Calibri"/>
          <w:sz w:val="24"/>
          <w:szCs w:val="24"/>
        </w:rPr>
        <w:t>AP 4/ PI 9.iv/ OS 4.5 &amp; 4.14</w:t>
      </w:r>
      <w:r w:rsidRPr="006E48DA">
        <w:rPr>
          <w:sz w:val="24"/>
          <w:szCs w:val="24"/>
        </w:rPr>
        <w:t xml:space="preserve"> ”Reducerea numărului de copii și tineri plasați în instituții, prin consolidarea rețelei de asistenți maternali”, </w:t>
      </w:r>
      <w:r w:rsidRPr="006E48DA">
        <w:rPr>
          <w:b/>
          <w:sz w:val="24"/>
          <w:szCs w:val="24"/>
        </w:rPr>
        <w:t xml:space="preserve">cu o valoare de </w:t>
      </w:r>
      <w:r w:rsidRPr="006E48DA">
        <w:rPr>
          <w:b/>
          <w:color w:val="191919"/>
          <w:sz w:val="24"/>
          <w:szCs w:val="24"/>
          <w:shd w:val="clear" w:color="auto" w:fill="FFFFFF"/>
        </w:rPr>
        <w:t>2.657.162.612,32 lei</w:t>
      </w:r>
      <w:r w:rsidRPr="006E48DA">
        <w:rPr>
          <w:sz w:val="24"/>
          <w:szCs w:val="24"/>
        </w:rPr>
        <w:t>.</w:t>
      </w:r>
      <w:r w:rsidRPr="006E48DA">
        <w:rPr>
          <w:b/>
          <w:sz w:val="24"/>
          <w:szCs w:val="24"/>
        </w:rPr>
        <w:t xml:space="preserve"> </w:t>
      </w:r>
    </w:p>
    <w:p w:rsidR="006306B0" w:rsidRPr="006E48DA" w:rsidRDefault="006306B0" w:rsidP="006306B0">
      <w:pPr>
        <w:ind w:right="-539"/>
        <w:jc w:val="both"/>
        <w:rPr>
          <w:sz w:val="24"/>
          <w:szCs w:val="24"/>
        </w:rPr>
      </w:pPr>
      <w:r w:rsidRPr="006E48DA">
        <w:rPr>
          <w:sz w:val="24"/>
          <w:szCs w:val="24"/>
        </w:rPr>
        <w:tab/>
        <w:t>La nivelul judetului Suceava</w:t>
      </w:r>
      <w:r w:rsidRPr="006E48DA">
        <w:rPr>
          <w:b/>
          <w:sz w:val="24"/>
          <w:szCs w:val="24"/>
        </w:rPr>
        <w:t xml:space="preserve"> s-a obținut prin proiect o finanțare nerambursabilă de 83.815.658</w:t>
      </w:r>
      <w:proofErr w:type="gramStart"/>
      <w:r w:rsidRPr="006E48DA">
        <w:rPr>
          <w:b/>
          <w:sz w:val="24"/>
          <w:szCs w:val="24"/>
        </w:rPr>
        <w:t>,23</w:t>
      </w:r>
      <w:proofErr w:type="gramEnd"/>
      <w:r w:rsidRPr="006E48DA">
        <w:rPr>
          <w:b/>
          <w:sz w:val="24"/>
          <w:szCs w:val="24"/>
        </w:rPr>
        <w:t xml:space="preserve"> lei, iar obiectivele acestuia sunt următoarele </w:t>
      </w:r>
      <w:r w:rsidRPr="006E48DA">
        <w:rPr>
          <w:sz w:val="24"/>
          <w:szCs w:val="24"/>
        </w:rPr>
        <w:t>:</w:t>
      </w:r>
    </w:p>
    <w:p w:rsidR="006306B0" w:rsidRPr="006E48DA" w:rsidRDefault="006306B0" w:rsidP="005C1484">
      <w:pPr>
        <w:numPr>
          <w:ilvl w:val="0"/>
          <w:numId w:val="9"/>
        </w:numPr>
        <w:ind w:right="-539"/>
        <w:jc w:val="both"/>
        <w:rPr>
          <w:sz w:val="24"/>
          <w:szCs w:val="24"/>
        </w:rPr>
      </w:pPr>
      <w:r w:rsidRPr="006E48DA">
        <w:rPr>
          <w:sz w:val="24"/>
          <w:szCs w:val="24"/>
        </w:rPr>
        <w:t>Creșterea calității sistemului de asistență socială prin introducerea de instrumente / proceduri/mecanisme și prin îmbunătățirea nivelului de competențe ale profesioniștilor din sistem</w:t>
      </w:r>
    </w:p>
    <w:p w:rsidR="006306B0" w:rsidRPr="006E48DA" w:rsidRDefault="006306B0" w:rsidP="005C1484">
      <w:pPr>
        <w:numPr>
          <w:ilvl w:val="0"/>
          <w:numId w:val="9"/>
        </w:numPr>
        <w:ind w:right="-539"/>
        <w:jc w:val="both"/>
        <w:rPr>
          <w:sz w:val="24"/>
          <w:szCs w:val="24"/>
        </w:rPr>
      </w:pPr>
      <w:r w:rsidRPr="006E48DA">
        <w:rPr>
          <w:sz w:val="24"/>
          <w:szCs w:val="24"/>
        </w:rPr>
        <w:t>Creșterea numărului de asistenți maternali la nivelul comunității.</w:t>
      </w:r>
    </w:p>
    <w:p w:rsidR="00802BEC" w:rsidRDefault="006306B0" w:rsidP="006306B0">
      <w:pPr>
        <w:ind w:right="-539" w:firstLine="720"/>
        <w:jc w:val="both"/>
        <w:rPr>
          <w:sz w:val="24"/>
          <w:szCs w:val="24"/>
        </w:rPr>
      </w:pPr>
      <w:r w:rsidRPr="006E48DA">
        <w:rPr>
          <w:sz w:val="24"/>
          <w:szCs w:val="24"/>
        </w:rPr>
        <w:t xml:space="preserve">   </w:t>
      </w:r>
    </w:p>
    <w:p w:rsidR="006306B0" w:rsidRPr="006E48DA" w:rsidRDefault="006306B0" w:rsidP="00802BEC">
      <w:pPr>
        <w:ind w:right="-539"/>
        <w:jc w:val="both"/>
        <w:rPr>
          <w:sz w:val="24"/>
          <w:szCs w:val="24"/>
        </w:rPr>
      </w:pPr>
      <w:r w:rsidRPr="006E48DA">
        <w:rPr>
          <w:sz w:val="24"/>
          <w:szCs w:val="24"/>
        </w:rPr>
        <w:t>Proiectul presupune două componente esențiale, respectiv:</w:t>
      </w:r>
    </w:p>
    <w:p w:rsidR="006306B0" w:rsidRPr="006E48DA" w:rsidRDefault="006306B0" w:rsidP="005C1484">
      <w:pPr>
        <w:pStyle w:val="ListParagraph"/>
        <w:numPr>
          <w:ilvl w:val="0"/>
          <w:numId w:val="8"/>
        </w:numPr>
        <w:ind w:right="-539"/>
        <w:jc w:val="both"/>
        <w:rPr>
          <w:sz w:val="24"/>
          <w:szCs w:val="24"/>
        </w:rPr>
      </w:pPr>
      <w:r w:rsidRPr="006E48DA">
        <w:rPr>
          <w:sz w:val="24"/>
          <w:szCs w:val="24"/>
          <w:u w:val="single"/>
        </w:rPr>
        <w:t>Componenta 1</w:t>
      </w:r>
      <w:r w:rsidRPr="006E48DA">
        <w:rPr>
          <w:sz w:val="24"/>
          <w:szCs w:val="24"/>
        </w:rPr>
        <w:t xml:space="preserve">: Rambursarea cheltuielilor angajate la nivelul județului  în perioada 2014-2018, cu plata drepturilor salariale ale asistenților maternali profesioniști ai DGASPC Suceava </w:t>
      </w:r>
    </w:p>
    <w:p w:rsidR="006306B0" w:rsidRPr="006E48DA" w:rsidRDefault="006306B0" w:rsidP="005C1484">
      <w:pPr>
        <w:pStyle w:val="ListParagraph"/>
        <w:numPr>
          <w:ilvl w:val="0"/>
          <w:numId w:val="8"/>
        </w:numPr>
        <w:ind w:right="-539"/>
        <w:jc w:val="both"/>
        <w:rPr>
          <w:sz w:val="24"/>
          <w:szCs w:val="24"/>
        </w:rPr>
      </w:pPr>
      <w:r w:rsidRPr="006E48DA">
        <w:rPr>
          <w:sz w:val="24"/>
          <w:szCs w:val="24"/>
          <w:u w:val="single"/>
        </w:rPr>
        <w:lastRenderedPageBreak/>
        <w:t>Componenta 2</w:t>
      </w:r>
      <w:r w:rsidRPr="006E48DA">
        <w:rPr>
          <w:sz w:val="24"/>
          <w:szCs w:val="24"/>
        </w:rPr>
        <w:t>:  vor fi finanțate activități care privesc îmbunătățirea nivelului de competențe a asistenților maternali profesioniști și a personalului specializat din cadrul instituțiilor cu atribuții în domeniul protecției copilului, prin dezvoltarea de instrumente, proceduri, mecanisme noi și includerea acestora în programe de formare profesională. Prin proiect se prevede ș</w:t>
      </w:r>
      <w:proofErr w:type="gramStart"/>
      <w:r w:rsidRPr="006E48DA">
        <w:rPr>
          <w:sz w:val="24"/>
          <w:szCs w:val="24"/>
        </w:rPr>
        <w:t>i  asigurarea</w:t>
      </w:r>
      <w:proofErr w:type="gramEnd"/>
      <w:r w:rsidRPr="006E48DA">
        <w:rPr>
          <w:sz w:val="24"/>
          <w:szCs w:val="24"/>
        </w:rPr>
        <w:t xml:space="preserve"> salariilor asistenților maternali care vor fi angajați în perioada 2019-2023. </w:t>
      </w:r>
    </w:p>
    <w:p w:rsidR="006306B0" w:rsidRPr="006E48DA" w:rsidRDefault="006306B0" w:rsidP="00802BEC">
      <w:pPr>
        <w:pStyle w:val="ListParagraph"/>
        <w:ind w:left="0" w:right="-539"/>
        <w:jc w:val="both"/>
        <w:rPr>
          <w:sz w:val="24"/>
          <w:szCs w:val="24"/>
        </w:rPr>
      </w:pPr>
      <w:r w:rsidRPr="006E48DA">
        <w:rPr>
          <w:sz w:val="24"/>
          <w:szCs w:val="24"/>
        </w:rPr>
        <w:t xml:space="preserve">D.G.A.S.P.C Suceava </w:t>
      </w:r>
      <w:proofErr w:type="gramStart"/>
      <w:r w:rsidRPr="006E48DA">
        <w:rPr>
          <w:sz w:val="24"/>
          <w:szCs w:val="24"/>
        </w:rPr>
        <w:t>a</w:t>
      </w:r>
      <w:proofErr w:type="gramEnd"/>
      <w:r w:rsidRPr="006E48DA">
        <w:rPr>
          <w:sz w:val="24"/>
          <w:szCs w:val="24"/>
        </w:rPr>
        <w:t xml:space="preserve"> estimat pentru perioada 2019-2023 recrutarea, pregătirea </w:t>
      </w:r>
      <w:r w:rsidRPr="006E48DA">
        <w:rPr>
          <w:sz w:val="24"/>
          <w:szCs w:val="24"/>
          <w:lang w:val="ro-RO"/>
        </w:rPr>
        <w:t xml:space="preserve">și angajarea </w:t>
      </w:r>
      <w:r w:rsidRPr="006E48DA">
        <w:rPr>
          <w:sz w:val="24"/>
          <w:szCs w:val="24"/>
        </w:rPr>
        <w:t>unui număr de 150 de asistenți maternali profesioniști după cum urmeaza:</w:t>
      </w:r>
    </w:p>
    <w:p w:rsidR="006306B0" w:rsidRPr="006E48DA" w:rsidRDefault="006306B0" w:rsidP="006306B0">
      <w:pPr>
        <w:pStyle w:val="ListParagraph"/>
        <w:ind w:left="0" w:right="-539"/>
        <w:jc w:val="both"/>
        <w:rPr>
          <w:sz w:val="24"/>
          <w:szCs w:val="24"/>
        </w:rPr>
      </w:pPr>
      <w:r w:rsidRPr="006E48DA">
        <w:rPr>
          <w:b/>
          <w:sz w:val="24"/>
          <w:szCs w:val="24"/>
        </w:rPr>
        <w:t xml:space="preserve">         - 25</w:t>
      </w:r>
      <w:r w:rsidRPr="006E48DA">
        <w:rPr>
          <w:sz w:val="24"/>
          <w:szCs w:val="24"/>
        </w:rPr>
        <w:t xml:space="preserve"> AMP - 2019, </w:t>
      </w:r>
      <w:r w:rsidRPr="006E48DA">
        <w:rPr>
          <w:b/>
          <w:sz w:val="24"/>
          <w:szCs w:val="24"/>
        </w:rPr>
        <w:t>40</w:t>
      </w:r>
      <w:r w:rsidRPr="006E48DA">
        <w:rPr>
          <w:sz w:val="24"/>
          <w:szCs w:val="24"/>
        </w:rPr>
        <w:t xml:space="preserve"> AMP - 2020, </w:t>
      </w:r>
      <w:r w:rsidRPr="006E48DA">
        <w:rPr>
          <w:b/>
          <w:sz w:val="24"/>
          <w:szCs w:val="24"/>
        </w:rPr>
        <w:t xml:space="preserve">35 </w:t>
      </w:r>
      <w:r w:rsidRPr="006E48DA">
        <w:rPr>
          <w:sz w:val="24"/>
          <w:szCs w:val="24"/>
        </w:rPr>
        <w:t xml:space="preserve">AMP - 2021, </w:t>
      </w:r>
      <w:r w:rsidRPr="006E48DA">
        <w:rPr>
          <w:b/>
          <w:sz w:val="24"/>
          <w:szCs w:val="24"/>
        </w:rPr>
        <w:t>30</w:t>
      </w:r>
      <w:r w:rsidRPr="006E48DA">
        <w:rPr>
          <w:sz w:val="24"/>
          <w:szCs w:val="24"/>
        </w:rPr>
        <w:t xml:space="preserve"> AMP - 2022, </w:t>
      </w:r>
      <w:r w:rsidRPr="006E48DA">
        <w:rPr>
          <w:b/>
          <w:sz w:val="24"/>
          <w:szCs w:val="24"/>
        </w:rPr>
        <w:t>20</w:t>
      </w:r>
      <w:r w:rsidRPr="006E48DA">
        <w:rPr>
          <w:sz w:val="24"/>
          <w:szCs w:val="24"/>
        </w:rPr>
        <w:t xml:space="preserve"> AMP – 2023</w:t>
      </w:r>
    </w:p>
    <w:p w:rsidR="00802BEC" w:rsidRPr="00682F11" w:rsidRDefault="00802BEC" w:rsidP="006306B0">
      <w:pPr>
        <w:pStyle w:val="ListParagraph"/>
        <w:ind w:left="0" w:right="-539" w:firstLine="720"/>
        <w:jc w:val="both"/>
      </w:pPr>
    </w:p>
    <w:p w:rsidR="006306B0" w:rsidRDefault="006306B0" w:rsidP="006306B0">
      <w:pPr>
        <w:pStyle w:val="ListParagraph"/>
        <w:ind w:left="0" w:right="-539" w:firstLine="720"/>
        <w:jc w:val="both"/>
        <w:rPr>
          <w:sz w:val="24"/>
          <w:szCs w:val="24"/>
        </w:rPr>
      </w:pPr>
      <w:r w:rsidRPr="006E48DA">
        <w:rPr>
          <w:sz w:val="24"/>
          <w:szCs w:val="24"/>
        </w:rPr>
        <w:t xml:space="preserve">Prin rețeaua de asistenți maternali se asigură protecția copilului care necesită stabilirea unei măsuri de protecție ce impune creșterea, îngrijirea și educarea copilului de către un asistent maternal profesionist, acesta fiind o persoană fizică, care prin activitatea care o desfășoară la domiciliul său asigură creșterea, îngrijirea și educarea în vederea dezvoltării armonioase a copiilor pe care îi primește în plasament. </w:t>
      </w:r>
    </w:p>
    <w:p w:rsidR="00802BEC" w:rsidRPr="00682F11" w:rsidRDefault="00802BEC" w:rsidP="006306B0">
      <w:pPr>
        <w:pStyle w:val="ListParagraph"/>
        <w:ind w:left="0" w:right="-539" w:firstLine="720"/>
        <w:jc w:val="both"/>
      </w:pPr>
    </w:p>
    <w:p w:rsidR="006306B0" w:rsidRPr="006E48DA" w:rsidRDefault="006306B0" w:rsidP="006306B0">
      <w:pPr>
        <w:pStyle w:val="Default"/>
        <w:ind w:right="-539" w:firstLine="720"/>
        <w:jc w:val="both"/>
      </w:pPr>
      <w:r w:rsidRPr="006E48DA">
        <w:t xml:space="preserve">În calitate de partener în proiectul menționat, Direcția Generală de Asistență Socială și Protecția Copilului Suceava, prin  ordonatorul principal de credite Consiliul Județean Suceava trebuie să asigure o </w:t>
      </w:r>
      <w:r w:rsidRPr="006E48DA">
        <w:rPr>
          <w:b/>
        </w:rPr>
        <w:t>contribuție financiară</w:t>
      </w:r>
      <w:r w:rsidRPr="006E48DA">
        <w:t xml:space="preserve"> din valoarea bugetului de proiect pentru perioada 2019 - 2023  în valoare de </w:t>
      </w:r>
      <w:r w:rsidRPr="006E48DA">
        <w:rPr>
          <w:b/>
        </w:rPr>
        <w:t>1.676.320,23 lei</w:t>
      </w:r>
      <w:r w:rsidRPr="006E48DA">
        <w:t xml:space="preserve"> reprezentând </w:t>
      </w:r>
      <w:r w:rsidRPr="006E48DA">
        <w:rPr>
          <w:b/>
        </w:rPr>
        <w:t>2%</w:t>
      </w:r>
      <w:r w:rsidRPr="006E48DA">
        <w:t xml:space="preserve"> din valoarea totală a proiectului,  să asigure sustenabilitatea pe o perioada timp de 3 ani și să suporte toate cheltuielile neeligibile identificate în faza de implementare a proiectului, în vederea atingerii obiectivelor acestuia. </w:t>
      </w:r>
    </w:p>
    <w:p w:rsidR="006306B0" w:rsidRDefault="006306B0" w:rsidP="006306B0">
      <w:pPr>
        <w:ind w:right="-540" w:firstLine="720"/>
        <w:jc w:val="both"/>
        <w:rPr>
          <w:b/>
          <w:sz w:val="24"/>
          <w:szCs w:val="24"/>
          <w:lang w:val="ro-RO"/>
        </w:rPr>
      </w:pPr>
    </w:p>
    <w:p w:rsidR="006306B0" w:rsidRDefault="006306B0" w:rsidP="006306B0">
      <w:pPr>
        <w:ind w:right="-540"/>
        <w:jc w:val="both"/>
        <w:rPr>
          <w:b/>
          <w:sz w:val="24"/>
          <w:szCs w:val="24"/>
          <w:lang w:val="ro-RO"/>
        </w:rPr>
      </w:pPr>
    </w:p>
    <w:p w:rsidR="00682F11" w:rsidRDefault="00682F11" w:rsidP="006306B0">
      <w:pPr>
        <w:ind w:right="-540"/>
        <w:jc w:val="both"/>
        <w:rPr>
          <w:b/>
          <w:sz w:val="24"/>
          <w:szCs w:val="24"/>
          <w:lang w:val="ro-RO"/>
        </w:rPr>
      </w:pPr>
    </w:p>
    <w:p w:rsidR="006306B0" w:rsidRDefault="006306B0" w:rsidP="005C1484">
      <w:pPr>
        <w:pStyle w:val="ListParagraph"/>
        <w:widowControl w:val="0"/>
        <w:numPr>
          <w:ilvl w:val="0"/>
          <w:numId w:val="10"/>
        </w:numPr>
        <w:adjustRightInd w:val="0"/>
        <w:jc w:val="both"/>
        <w:textAlignment w:val="baseline"/>
        <w:rPr>
          <w:b/>
          <w:i/>
          <w:color w:val="000000"/>
          <w:sz w:val="24"/>
          <w:szCs w:val="24"/>
          <w:lang w:val="ro-RO"/>
        </w:rPr>
      </w:pPr>
      <w:r w:rsidRPr="00004D43">
        <w:rPr>
          <w:b/>
          <w:color w:val="000000"/>
          <w:sz w:val="24"/>
          <w:szCs w:val="24"/>
          <w:lang w:val="ro-RO"/>
        </w:rPr>
        <w:t>PROIECTUL  ”</w:t>
      </w:r>
      <w:r w:rsidRPr="00004D43">
        <w:rPr>
          <w:b/>
          <w:i/>
          <w:color w:val="000000"/>
          <w:sz w:val="24"/>
          <w:szCs w:val="24"/>
          <w:lang w:val="ro-RO"/>
        </w:rPr>
        <w:t>PAȘI SPRE VIITOR”</w:t>
      </w:r>
    </w:p>
    <w:p w:rsidR="006306B0" w:rsidRPr="00004D43" w:rsidRDefault="006306B0" w:rsidP="006306B0">
      <w:pPr>
        <w:pStyle w:val="ListParagraph"/>
        <w:widowControl w:val="0"/>
        <w:adjustRightInd w:val="0"/>
        <w:jc w:val="both"/>
        <w:textAlignment w:val="baseline"/>
        <w:rPr>
          <w:b/>
          <w:i/>
          <w:color w:val="000000"/>
          <w:sz w:val="24"/>
          <w:szCs w:val="24"/>
          <w:lang w:val="ro-RO"/>
        </w:rPr>
      </w:pPr>
    </w:p>
    <w:p w:rsidR="006306B0" w:rsidRPr="00682F11" w:rsidRDefault="006306B0" w:rsidP="006306B0">
      <w:pPr>
        <w:widowControl w:val="0"/>
        <w:adjustRightInd w:val="0"/>
        <w:jc w:val="both"/>
        <w:textAlignment w:val="baseline"/>
        <w:rPr>
          <w:b/>
          <w:i/>
          <w:color w:val="000000"/>
          <w:sz w:val="16"/>
          <w:szCs w:val="16"/>
          <w:lang w:val="ro-RO"/>
        </w:rPr>
      </w:pPr>
    </w:p>
    <w:p w:rsidR="006306B0" w:rsidRPr="000D6DF1" w:rsidRDefault="006306B0" w:rsidP="007E51C9">
      <w:pPr>
        <w:widowControl w:val="0"/>
        <w:autoSpaceDE w:val="0"/>
        <w:autoSpaceDN w:val="0"/>
        <w:adjustRightInd w:val="0"/>
        <w:jc w:val="both"/>
        <w:textAlignment w:val="baseline"/>
        <w:rPr>
          <w:b/>
          <w:bCs/>
          <w:sz w:val="24"/>
          <w:szCs w:val="24"/>
          <w:lang w:val="ro-RO"/>
        </w:rPr>
      </w:pPr>
      <w:r w:rsidRPr="000D6DF1">
        <w:rPr>
          <w:b/>
          <w:bCs/>
          <w:sz w:val="24"/>
          <w:szCs w:val="24"/>
          <w:lang w:val="ro-RO"/>
        </w:rPr>
        <w:t xml:space="preserve">Scopul proiectului: </w:t>
      </w:r>
    </w:p>
    <w:p w:rsidR="006306B0" w:rsidRPr="000D6DF1" w:rsidRDefault="006306B0" w:rsidP="007E51C9">
      <w:pPr>
        <w:widowControl w:val="0"/>
        <w:autoSpaceDE w:val="0"/>
        <w:autoSpaceDN w:val="0"/>
        <w:adjustRightInd w:val="0"/>
        <w:jc w:val="both"/>
        <w:textAlignment w:val="baseline"/>
        <w:rPr>
          <w:b/>
          <w:bCs/>
          <w:sz w:val="24"/>
          <w:szCs w:val="24"/>
          <w:lang w:val="ro-RO"/>
        </w:rPr>
      </w:pPr>
    </w:p>
    <w:p w:rsidR="006306B0" w:rsidRPr="000D6DF1" w:rsidRDefault="006306B0" w:rsidP="007E51C9">
      <w:pPr>
        <w:widowControl w:val="0"/>
        <w:autoSpaceDE w:val="0"/>
        <w:autoSpaceDN w:val="0"/>
        <w:adjustRightInd w:val="0"/>
        <w:ind w:right="-540" w:firstLine="720"/>
        <w:jc w:val="both"/>
        <w:textAlignment w:val="baseline"/>
        <w:rPr>
          <w:b/>
          <w:bCs/>
          <w:sz w:val="24"/>
          <w:szCs w:val="24"/>
          <w:lang w:val="ro-RO"/>
        </w:rPr>
      </w:pPr>
      <w:r w:rsidRPr="000D6DF1">
        <w:rPr>
          <w:b/>
          <w:bCs/>
          <w:sz w:val="24"/>
          <w:szCs w:val="24"/>
          <w:lang w:val="ro-RO"/>
        </w:rPr>
        <w:t>Dezinstituționalizarea persoanelor adulte cu dizabilități aflate în cadrul instituției de tip vechi Centru de Recuperare și Reabilitare Neuropsihiatrică Costâna și prevenirea instituționalizării persoanelor adulte cu dizabilități din comunitate.</w:t>
      </w:r>
    </w:p>
    <w:p w:rsidR="006306B0" w:rsidRPr="000D6DF1" w:rsidRDefault="006306B0" w:rsidP="007E51C9">
      <w:pPr>
        <w:widowControl w:val="0"/>
        <w:adjustRightInd w:val="0"/>
        <w:ind w:right="-540"/>
        <w:jc w:val="both"/>
        <w:textAlignment w:val="baseline"/>
        <w:rPr>
          <w:b/>
          <w:i/>
          <w:color w:val="000000"/>
          <w:sz w:val="24"/>
          <w:szCs w:val="24"/>
          <w:lang w:val="ro-RO"/>
        </w:rPr>
      </w:pPr>
    </w:p>
    <w:p w:rsidR="006306B0" w:rsidRPr="000D6DF1" w:rsidRDefault="006306B0" w:rsidP="007E51C9">
      <w:pPr>
        <w:widowControl w:val="0"/>
        <w:autoSpaceDE w:val="0"/>
        <w:autoSpaceDN w:val="0"/>
        <w:adjustRightInd w:val="0"/>
        <w:ind w:right="-540"/>
        <w:jc w:val="both"/>
        <w:textAlignment w:val="baseline"/>
        <w:rPr>
          <w:iCs/>
          <w:sz w:val="24"/>
          <w:szCs w:val="24"/>
          <w:lang w:val="ro-RO"/>
        </w:rPr>
      </w:pPr>
      <w:r w:rsidRPr="000D6DF1">
        <w:rPr>
          <w:b/>
          <w:bCs/>
          <w:sz w:val="24"/>
          <w:szCs w:val="24"/>
          <w:lang w:val="ro-RO"/>
        </w:rPr>
        <w:t xml:space="preserve">Obiectivele specifice ale proiectului: </w:t>
      </w:r>
    </w:p>
    <w:p w:rsidR="006306B0" w:rsidRPr="000D6DF1" w:rsidRDefault="006306B0" w:rsidP="007E51C9">
      <w:pPr>
        <w:widowControl w:val="0"/>
        <w:autoSpaceDE w:val="0"/>
        <w:autoSpaceDN w:val="0"/>
        <w:adjustRightInd w:val="0"/>
        <w:ind w:left="1440" w:right="-540"/>
        <w:jc w:val="both"/>
        <w:textAlignment w:val="baseline"/>
        <w:rPr>
          <w:b/>
          <w:bCs/>
          <w:sz w:val="24"/>
          <w:szCs w:val="24"/>
          <w:lang w:val="ro-RO"/>
        </w:rPr>
      </w:pPr>
      <w:r w:rsidRPr="000D6DF1">
        <w:rPr>
          <w:b/>
          <w:bCs/>
          <w:sz w:val="24"/>
          <w:szCs w:val="24"/>
          <w:lang w:val="ro-RO"/>
        </w:rPr>
        <w:t>Obiectiv specific 1:</w:t>
      </w:r>
    </w:p>
    <w:p w:rsidR="006306B0" w:rsidRPr="000D6DF1" w:rsidRDefault="006306B0" w:rsidP="005C1484">
      <w:pPr>
        <w:widowControl w:val="0"/>
        <w:numPr>
          <w:ilvl w:val="0"/>
          <w:numId w:val="5"/>
        </w:numPr>
        <w:autoSpaceDE w:val="0"/>
        <w:autoSpaceDN w:val="0"/>
        <w:adjustRightInd w:val="0"/>
        <w:ind w:left="357" w:right="-540" w:firstLine="382"/>
        <w:jc w:val="both"/>
        <w:textAlignment w:val="baseline"/>
        <w:rPr>
          <w:iCs/>
          <w:sz w:val="24"/>
          <w:szCs w:val="24"/>
          <w:lang w:val="ro-RO"/>
        </w:rPr>
      </w:pPr>
      <w:r w:rsidRPr="000D6DF1">
        <w:rPr>
          <w:iCs/>
          <w:sz w:val="24"/>
          <w:szCs w:val="24"/>
          <w:lang w:val="ro-RO"/>
        </w:rPr>
        <w:t>Înființarea a 3 servicii sociale de tip Locuință Maxim Protejată în județul Suceava ( comuna Cacica ) care se dorește a fi un serviciu social specializat prin intermediul căruia cele 24 de persoane adulte cu dizabilități dezinstuționalizate să beneficieze de un mediu securizant, promovând un stil de viață independent și activ.</w:t>
      </w:r>
    </w:p>
    <w:p w:rsidR="006306B0" w:rsidRPr="000D6DF1" w:rsidRDefault="006306B0" w:rsidP="007E51C9">
      <w:pPr>
        <w:widowControl w:val="0"/>
        <w:autoSpaceDE w:val="0"/>
        <w:autoSpaceDN w:val="0"/>
        <w:adjustRightInd w:val="0"/>
        <w:ind w:right="-540"/>
        <w:jc w:val="both"/>
        <w:textAlignment w:val="baseline"/>
        <w:rPr>
          <w:b/>
          <w:bCs/>
          <w:sz w:val="24"/>
          <w:szCs w:val="24"/>
          <w:lang w:val="ro-RO"/>
        </w:rPr>
      </w:pPr>
      <w:r w:rsidRPr="000D6DF1">
        <w:rPr>
          <w:b/>
          <w:bCs/>
          <w:sz w:val="24"/>
          <w:szCs w:val="24"/>
          <w:lang w:val="ro-RO"/>
        </w:rPr>
        <w:t xml:space="preserve">                     </w:t>
      </w:r>
      <w:r w:rsidR="00682F11">
        <w:rPr>
          <w:b/>
          <w:bCs/>
          <w:sz w:val="24"/>
          <w:szCs w:val="24"/>
          <w:lang w:val="ro-RO"/>
        </w:rPr>
        <w:t xml:space="preserve">   </w:t>
      </w:r>
      <w:r w:rsidRPr="000D6DF1">
        <w:rPr>
          <w:b/>
          <w:bCs/>
          <w:sz w:val="24"/>
          <w:szCs w:val="24"/>
          <w:lang w:val="ro-RO"/>
        </w:rPr>
        <w:t>Obiectiv specific 2:</w:t>
      </w:r>
    </w:p>
    <w:p w:rsidR="006306B0" w:rsidRPr="000D6DF1" w:rsidRDefault="006306B0" w:rsidP="005C1484">
      <w:pPr>
        <w:widowControl w:val="0"/>
        <w:numPr>
          <w:ilvl w:val="0"/>
          <w:numId w:val="5"/>
        </w:numPr>
        <w:autoSpaceDE w:val="0"/>
        <w:autoSpaceDN w:val="0"/>
        <w:adjustRightInd w:val="0"/>
        <w:ind w:left="357" w:right="-540" w:firstLine="382"/>
        <w:jc w:val="both"/>
        <w:textAlignment w:val="baseline"/>
        <w:rPr>
          <w:iCs/>
          <w:sz w:val="24"/>
          <w:szCs w:val="24"/>
          <w:lang w:val="ro-RO"/>
        </w:rPr>
      </w:pPr>
      <w:r w:rsidRPr="000D6DF1">
        <w:rPr>
          <w:iCs/>
          <w:sz w:val="24"/>
          <w:szCs w:val="24"/>
          <w:lang w:val="ro-RO"/>
        </w:rPr>
        <w:t>Înființarea unui serviciu social de tip Centru de Zi  în județul Suceava ( comuna Cacica) în cadrul căruia 30 de persoane adulte cu dizabilități să beneficieze de servicii specializate în funcție de nevoile specifice și individuale.</w:t>
      </w:r>
    </w:p>
    <w:p w:rsidR="006306B0" w:rsidRPr="000D6DF1" w:rsidRDefault="006306B0" w:rsidP="007E51C9">
      <w:pPr>
        <w:widowControl w:val="0"/>
        <w:autoSpaceDE w:val="0"/>
        <w:autoSpaceDN w:val="0"/>
        <w:adjustRightInd w:val="0"/>
        <w:ind w:left="720" w:right="-540" w:firstLine="720"/>
        <w:jc w:val="both"/>
        <w:textAlignment w:val="baseline"/>
        <w:rPr>
          <w:b/>
          <w:bCs/>
          <w:sz w:val="24"/>
          <w:szCs w:val="24"/>
          <w:lang w:val="ro-RO"/>
        </w:rPr>
      </w:pPr>
      <w:r w:rsidRPr="000D6DF1">
        <w:rPr>
          <w:b/>
          <w:bCs/>
          <w:sz w:val="24"/>
          <w:szCs w:val="24"/>
          <w:lang w:val="ro-RO"/>
        </w:rPr>
        <w:t>Obiectiv specific 3:</w:t>
      </w:r>
    </w:p>
    <w:p w:rsidR="006306B0" w:rsidRPr="000D6DF1" w:rsidRDefault="006306B0" w:rsidP="005C1484">
      <w:pPr>
        <w:widowControl w:val="0"/>
        <w:numPr>
          <w:ilvl w:val="0"/>
          <w:numId w:val="5"/>
        </w:numPr>
        <w:autoSpaceDE w:val="0"/>
        <w:autoSpaceDN w:val="0"/>
        <w:adjustRightInd w:val="0"/>
        <w:ind w:left="357" w:right="-540" w:firstLine="382"/>
        <w:jc w:val="both"/>
        <w:textAlignment w:val="baseline"/>
        <w:rPr>
          <w:iCs/>
          <w:sz w:val="24"/>
          <w:szCs w:val="24"/>
          <w:lang w:val="ro-RO"/>
        </w:rPr>
      </w:pPr>
      <w:r w:rsidRPr="000D6DF1">
        <w:rPr>
          <w:iCs/>
          <w:sz w:val="24"/>
          <w:szCs w:val="24"/>
          <w:lang w:val="ro-RO"/>
        </w:rPr>
        <w:t>Creșterea calității vieții persoanelor cu dizabilități instituționalizate, concomitent cu dezvoltarea serviciilor alternative de sprijin pentru viață independentă și integrare în comunitate.</w:t>
      </w:r>
    </w:p>
    <w:p w:rsidR="006306B0" w:rsidRPr="000D6DF1" w:rsidRDefault="006306B0" w:rsidP="007E51C9">
      <w:pPr>
        <w:widowControl w:val="0"/>
        <w:autoSpaceDE w:val="0"/>
        <w:autoSpaceDN w:val="0"/>
        <w:adjustRightInd w:val="0"/>
        <w:ind w:right="-540" w:firstLine="720"/>
        <w:jc w:val="both"/>
        <w:textAlignment w:val="baseline"/>
        <w:rPr>
          <w:sz w:val="24"/>
          <w:szCs w:val="24"/>
          <w:lang w:val="ro-RO"/>
        </w:rPr>
      </w:pPr>
      <w:r w:rsidRPr="000D6DF1">
        <w:rPr>
          <w:b/>
          <w:sz w:val="24"/>
          <w:szCs w:val="24"/>
          <w:lang w:val="ro-RO"/>
        </w:rPr>
        <w:lastRenderedPageBreak/>
        <w:t>Grupul țintă</w:t>
      </w:r>
      <w:r w:rsidRPr="000D6DF1">
        <w:rPr>
          <w:sz w:val="24"/>
          <w:szCs w:val="24"/>
          <w:lang w:val="ro-RO"/>
        </w:rPr>
        <w:t xml:space="preserve"> îl constituie persoanele cu dizabilități instituționalizate în CRRN Costâna.</w:t>
      </w:r>
    </w:p>
    <w:p w:rsidR="006306B0" w:rsidRPr="000D6DF1" w:rsidRDefault="006306B0" w:rsidP="007E51C9">
      <w:pPr>
        <w:widowControl w:val="0"/>
        <w:adjustRightInd w:val="0"/>
        <w:ind w:right="-540"/>
        <w:jc w:val="both"/>
        <w:textAlignment w:val="baseline"/>
        <w:rPr>
          <w:b/>
          <w:i/>
          <w:sz w:val="24"/>
          <w:szCs w:val="24"/>
          <w:shd w:val="clear" w:color="auto" w:fill="FFFFFF"/>
          <w:lang w:val="en-US" w:eastAsia="en-US"/>
        </w:rPr>
      </w:pPr>
      <w:r w:rsidRPr="000D6DF1">
        <w:rPr>
          <w:sz w:val="24"/>
          <w:szCs w:val="24"/>
          <w:lang w:val="ro-RO"/>
        </w:rPr>
        <w:t xml:space="preserve">Grupul celor 24 de persoane care vor beneficia de serviciile nou înființate, a fost instituit pe baza unor criterii de evaluare individuală a </w:t>
      </w:r>
      <w:r w:rsidRPr="000D6DF1">
        <w:rPr>
          <w:b/>
          <w:i/>
          <w:sz w:val="24"/>
          <w:szCs w:val="24"/>
          <w:shd w:val="clear" w:color="auto" w:fill="FFFFFF"/>
          <w:lang w:val="en-US" w:eastAsia="en-US"/>
        </w:rPr>
        <w:t>Fișei de evaluare a beneficiarului</w:t>
      </w:r>
    </w:p>
    <w:p w:rsidR="00682F11" w:rsidRDefault="00682F11" w:rsidP="007E51C9">
      <w:pPr>
        <w:widowControl w:val="0"/>
        <w:adjustRightInd w:val="0"/>
        <w:ind w:right="-540"/>
        <w:jc w:val="both"/>
        <w:textAlignment w:val="baseline"/>
        <w:rPr>
          <w:b/>
          <w:color w:val="000000"/>
          <w:sz w:val="24"/>
          <w:szCs w:val="24"/>
          <w:u w:val="single"/>
        </w:rPr>
      </w:pPr>
    </w:p>
    <w:p w:rsidR="006306B0" w:rsidRPr="00B12766" w:rsidRDefault="006306B0" w:rsidP="007E51C9">
      <w:pPr>
        <w:widowControl w:val="0"/>
        <w:adjustRightInd w:val="0"/>
        <w:ind w:right="-540"/>
        <w:jc w:val="both"/>
        <w:textAlignment w:val="baseline"/>
        <w:rPr>
          <w:b/>
          <w:color w:val="000000"/>
          <w:sz w:val="24"/>
          <w:szCs w:val="24"/>
          <w:u w:val="single"/>
          <w:lang w:val="ro-RO"/>
        </w:rPr>
      </w:pPr>
      <w:r w:rsidRPr="00B12766">
        <w:rPr>
          <w:b/>
          <w:color w:val="000000"/>
          <w:sz w:val="24"/>
          <w:szCs w:val="24"/>
          <w:u w:val="single"/>
        </w:rPr>
        <w:t>Valoarea proiectului pe surse de finanţare:</w:t>
      </w:r>
    </w:p>
    <w:p w:rsidR="006306B0" w:rsidRPr="000D6DF1" w:rsidRDefault="006306B0" w:rsidP="007E51C9">
      <w:pPr>
        <w:widowControl w:val="0"/>
        <w:adjustRightInd w:val="0"/>
        <w:ind w:right="-540"/>
        <w:jc w:val="both"/>
        <w:textAlignment w:val="baseline"/>
        <w:rPr>
          <w:b/>
          <w:color w:val="000000"/>
          <w:sz w:val="24"/>
          <w:szCs w:val="24"/>
          <w:lang w:val="ro-RO"/>
        </w:rPr>
      </w:pPr>
    </w:p>
    <w:p w:rsidR="006306B0" w:rsidRPr="000D6DF1" w:rsidRDefault="006306B0" w:rsidP="005C1484">
      <w:pPr>
        <w:widowControl w:val="0"/>
        <w:numPr>
          <w:ilvl w:val="0"/>
          <w:numId w:val="4"/>
        </w:numPr>
        <w:adjustRightInd w:val="0"/>
        <w:ind w:left="0" w:right="-540" w:firstLine="0"/>
        <w:jc w:val="both"/>
        <w:textAlignment w:val="baseline"/>
        <w:rPr>
          <w:b/>
          <w:color w:val="000000"/>
          <w:sz w:val="24"/>
          <w:szCs w:val="24"/>
          <w:lang w:val="ro-RO"/>
        </w:rPr>
      </w:pPr>
      <w:r w:rsidRPr="000D6DF1">
        <w:rPr>
          <w:color w:val="000000"/>
          <w:sz w:val="24"/>
          <w:szCs w:val="24"/>
          <w:lang w:val="ro-RO"/>
        </w:rPr>
        <w:t xml:space="preserve">suma solicitată de la </w:t>
      </w:r>
      <w:r w:rsidRPr="000D6DF1">
        <w:rPr>
          <w:i/>
          <w:color w:val="000000"/>
          <w:sz w:val="24"/>
          <w:szCs w:val="24"/>
          <w:lang w:val="ro-RO"/>
        </w:rPr>
        <w:t>Autoritatea finanţatoare</w:t>
      </w:r>
      <w:r w:rsidRPr="000D6DF1">
        <w:rPr>
          <w:color w:val="000000"/>
          <w:sz w:val="24"/>
          <w:szCs w:val="24"/>
          <w:lang w:val="ro-RO"/>
        </w:rPr>
        <w:t xml:space="preserve">  </w:t>
      </w:r>
      <w:r w:rsidRPr="000D6DF1">
        <w:rPr>
          <w:b/>
          <w:color w:val="000000"/>
          <w:sz w:val="24"/>
          <w:szCs w:val="24"/>
          <w:u w:val="single"/>
          <w:lang w:val="ro-RO"/>
        </w:rPr>
        <w:t>1.977.402,35 lei</w:t>
      </w:r>
    </w:p>
    <w:p w:rsidR="006306B0" w:rsidRPr="000D6DF1" w:rsidRDefault="006306B0" w:rsidP="005C1484">
      <w:pPr>
        <w:widowControl w:val="0"/>
        <w:numPr>
          <w:ilvl w:val="0"/>
          <w:numId w:val="4"/>
        </w:numPr>
        <w:adjustRightInd w:val="0"/>
        <w:ind w:left="0" w:right="-540" w:firstLine="0"/>
        <w:jc w:val="both"/>
        <w:textAlignment w:val="baseline"/>
        <w:rPr>
          <w:color w:val="000000"/>
          <w:sz w:val="24"/>
          <w:szCs w:val="24"/>
          <w:lang w:val="ro-RO"/>
        </w:rPr>
      </w:pPr>
      <w:r w:rsidRPr="000D6DF1">
        <w:rPr>
          <w:color w:val="000000"/>
          <w:sz w:val="24"/>
          <w:szCs w:val="24"/>
          <w:lang w:val="ro-RO"/>
        </w:rPr>
        <w:t xml:space="preserve">contribuţia proprie a solicitantului </w:t>
      </w:r>
      <w:r w:rsidRPr="000D6DF1">
        <w:rPr>
          <w:b/>
          <w:color w:val="000000"/>
          <w:sz w:val="24"/>
          <w:szCs w:val="24"/>
          <w:u w:val="single"/>
          <w:lang w:val="ro-RO"/>
        </w:rPr>
        <w:t>202.710,00 lei</w:t>
      </w:r>
      <w:r w:rsidRPr="000D6DF1">
        <w:rPr>
          <w:color w:val="000000"/>
          <w:sz w:val="24"/>
          <w:szCs w:val="24"/>
          <w:lang w:val="ro-RO"/>
        </w:rPr>
        <w:t xml:space="preserve"> [de minimum 10%, în bani, din valoarea finanţării nerambursabile solicitate de la Autoritate]</w:t>
      </w:r>
    </w:p>
    <w:p w:rsidR="006306B0" w:rsidRPr="000D6DF1" w:rsidRDefault="006306B0" w:rsidP="005C1484">
      <w:pPr>
        <w:widowControl w:val="0"/>
        <w:numPr>
          <w:ilvl w:val="0"/>
          <w:numId w:val="4"/>
        </w:numPr>
        <w:adjustRightInd w:val="0"/>
        <w:ind w:left="0" w:right="-540" w:firstLine="0"/>
        <w:jc w:val="both"/>
        <w:textAlignment w:val="baseline"/>
        <w:rPr>
          <w:color w:val="000000"/>
          <w:sz w:val="24"/>
          <w:szCs w:val="24"/>
          <w:lang w:val="ro-RO"/>
        </w:rPr>
      </w:pPr>
      <w:r w:rsidRPr="000D6DF1">
        <w:rPr>
          <w:color w:val="000000"/>
          <w:sz w:val="24"/>
          <w:szCs w:val="24"/>
          <w:lang w:val="ro-RO"/>
        </w:rPr>
        <w:t xml:space="preserve">buget total proiect: </w:t>
      </w:r>
      <w:r w:rsidRPr="000D6DF1">
        <w:rPr>
          <w:b/>
          <w:color w:val="000000"/>
          <w:sz w:val="24"/>
          <w:szCs w:val="24"/>
          <w:u w:val="single"/>
          <w:lang w:val="ro-RO"/>
        </w:rPr>
        <w:t>2.180.112,35 lei</w:t>
      </w:r>
      <w:r w:rsidRPr="000D6DF1">
        <w:rPr>
          <w:color w:val="000000"/>
          <w:sz w:val="24"/>
          <w:szCs w:val="24"/>
          <w:lang w:val="ro-RO"/>
        </w:rPr>
        <w:t xml:space="preserve"> [suma solicitată de la </w:t>
      </w:r>
      <w:r w:rsidRPr="000D6DF1">
        <w:rPr>
          <w:i/>
          <w:color w:val="000000"/>
          <w:sz w:val="24"/>
          <w:szCs w:val="24"/>
          <w:lang w:val="ro-RO"/>
        </w:rPr>
        <w:t>Autoritatea finanţatoare</w:t>
      </w:r>
      <w:r w:rsidRPr="000D6DF1">
        <w:rPr>
          <w:color w:val="000000"/>
          <w:sz w:val="24"/>
          <w:szCs w:val="24"/>
          <w:lang w:val="ro-RO"/>
        </w:rPr>
        <w:t xml:space="preserve"> + contribuţia proprie a solicitantului]</w:t>
      </w:r>
    </w:p>
    <w:p w:rsidR="00682F11" w:rsidRDefault="00682F11" w:rsidP="00682F11">
      <w:pPr>
        <w:widowControl w:val="0"/>
        <w:autoSpaceDE w:val="0"/>
        <w:autoSpaceDN w:val="0"/>
        <w:adjustRightInd w:val="0"/>
        <w:ind w:right="-540"/>
        <w:jc w:val="both"/>
        <w:textAlignment w:val="baseline"/>
        <w:rPr>
          <w:b/>
          <w:bCs/>
          <w:sz w:val="24"/>
          <w:szCs w:val="24"/>
          <w:lang w:val="ro-RO"/>
        </w:rPr>
      </w:pPr>
    </w:p>
    <w:p w:rsidR="006306B0" w:rsidRPr="000D6DF1" w:rsidRDefault="006306B0" w:rsidP="00682F11">
      <w:pPr>
        <w:widowControl w:val="0"/>
        <w:autoSpaceDE w:val="0"/>
        <w:autoSpaceDN w:val="0"/>
        <w:adjustRightInd w:val="0"/>
        <w:ind w:right="-540"/>
        <w:jc w:val="both"/>
        <w:textAlignment w:val="baseline"/>
        <w:rPr>
          <w:sz w:val="24"/>
          <w:szCs w:val="24"/>
          <w:lang w:val="ro-RO"/>
        </w:rPr>
      </w:pPr>
      <w:r w:rsidRPr="000D6DF1">
        <w:rPr>
          <w:b/>
          <w:sz w:val="24"/>
          <w:szCs w:val="24"/>
          <w:u w:val="single"/>
          <w:lang w:val="ro-RO"/>
        </w:rPr>
        <w:t>Beneficiarii direcți</w:t>
      </w:r>
      <w:r w:rsidRPr="000D6DF1">
        <w:rPr>
          <w:sz w:val="24"/>
          <w:szCs w:val="24"/>
          <w:lang w:val="ro-RO"/>
        </w:rPr>
        <w:t xml:space="preserve"> ai proiectului sunt:</w:t>
      </w:r>
    </w:p>
    <w:p w:rsidR="006306B0" w:rsidRPr="000D6DF1" w:rsidRDefault="006306B0" w:rsidP="005C1484">
      <w:pPr>
        <w:widowControl w:val="0"/>
        <w:numPr>
          <w:ilvl w:val="0"/>
          <w:numId w:val="6"/>
        </w:numPr>
        <w:autoSpaceDE w:val="0"/>
        <w:autoSpaceDN w:val="0"/>
        <w:adjustRightInd w:val="0"/>
        <w:ind w:right="-540"/>
        <w:jc w:val="both"/>
        <w:textAlignment w:val="baseline"/>
        <w:rPr>
          <w:sz w:val="24"/>
          <w:szCs w:val="24"/>
          <w:lang w:val="ro-RO"/>
        </w:rPr>
      </w:pPr>
      <w:r w:rsidRPr="000D6DF1">
        <w:rPr>
          <w:sz w:val="24"/>
          <w:szCs w:val="24"/>
          <w:lang w:val="ro-RO"/>
        </w:rPr>
        <w:t>24 de persoane adulte cu dizabilități pentru care se p</w:t>
      </w:r>
      <w:r w:rsidR="00802BEC">
        <w:rPr>
          <w:sz w:val="24"/>
          <w:szCs w:val="24"/>
          <w:lang w:val="ro-RO"/>
        </w:rPr>
        <w:t>ropune transferul din CRRN Costâna</w:t>
      </w:r>
      <w:r w:rsidRPr="000D6DF1">
        <w:rPr>
          <w:sz w:val="24"/>
          <w:szCs w:val="24"/>
          <w:lang w:val="ro-RO"/>
        </w:rPr>
        <w:t xml:space="preserve"> în servicii sociale nou create de tip Locuințe Protejate.</w:t>
      </w:r>
    </w:p>
    <w:p w:rsidR="006306B0" w:rsidRPr="00802BEC" w:rsidRDefault="006306B0" w:rsidP="005C1484">
      <w:pPr>
        <w:widowControl w:val="0"/>
        <w:numPr>
          <w:ilvl w:val="0"/>
          <w:numId w:val="6"/>
        </w:numPr>
        <w:autoSpaceDE w:val="0"/>
        <w:autoSpaceDN w:val="0"/>
        <w:adjustRightInd w:val="0"/>
        <w:ind w:right="-540" w:hanging="11"/>
        <w:jc w:val="both"/>
        <w:textAlignment w:val="baseline"/>
        <w:rPr>
          <w:sz w:val="24"/>
          <w:szCs w:val="24"/>
          <w:lang w:val="ro-RO"/>
        </w:rPr>
      </w:pPr>
      <w:r w:rsidRPr="00802BEC">
        <w:rPr>
          <w:sz w:val="24"/>
          <w:szCs w:val="24"/>
          <w:lang w:val="ro-RO"/>
        </w:rPr>
        <w:t>30 persoane adulte cu dizabilități dezinstituționalizate și din comunitate care vor beneficia de serviciile Centrului de Zi, în vederea prevenirii instituționalizării și dezvoltarea abilităților de viață independentă.</w:t>
      </w:r>
      <w:r w:rsidRPr="00802BEC">
        <w:rPr>
          <w:b/>
          <w:sz w:val="24"/>
          <w:szCs w:val="24"/>
          <w:u w:val="single"/>
          <w:lang w:val="ro-RO"/>
        </w:rPr>
        <w:t>Beneficiarii indirecți</w:t>
      </w:r>
      <w:r w:rsidRPr="00802BEC">
        <w:rPr>
          <w:sz w:val="24"/>
          <w:szCs w:val="24"/>
          <w:lang w:val="ro-RO"/>
        </w:rPr>
        <w:t xml:space="preserve"> ai proiectului sunt:</w:t>
      </w:r>
    </w:p>
    <w:p w:rsidR="006306B0" w:rsidRPr="000D6DF1" w:rsidRDefault="006306B0" w:rsidP="005C1484">
      <w:pPr>
        <w:widowControl w:val="0"/>
        <w:numPr>
          <w:ilvl w:val="0"/>
          <w:numId w:val="6"/>
        </w:numPr>
        <w:autoSpaceDE w:val="0"/>
        <w:autoSpaceDN w:val="0"/>
        <w:adjustRightInd w:val="0"/>
        <w:ind w:right="-540"/>
        <w:jc w:val="both"/>
        <w:textAlignment w:val="baseline"/>
        <w:rPr>
          <w:sz w:val="24"/>
          <w:szCs w:val="24"/>
          <w:lang w:val="ro-RO"/>
        </w:rPr>
      </w:pPr>
      <w:r w:rsidRPr="000D6DF1">
        <w:rPr>
          <w:sz w:val="24"/>
          <w:szCs w:val="24"/>
          <w:lang w:val="ro-RO"/>
        </w:rPr>
        <w:t>DGASPC Suceava care va beneficia de servicii sociale noi, destinate persoanelor adulte cu dizabilități;</w:t>
      </w:r>
    </w:p>
    <w:p w:rsidR="006306B0" w:rsidRPr="000D6DF1" w:rsidRDefault="006306B0" w:rsidP="005C1484">
      <w:pPr>
        <w:widowControl w:val="0"/>
        <w:numPr>
          <w:ilvl w:val="0"/>
          <w:numId w:val="6"/>
        </w:numPr>
        <w:autoSpaceDE w:val="0"/>
        <w:autoSpaceDN w:val="0"/>
        <w:adjustRightInd w:val="0"/>
        <w:ind w:right="-540"/>
        <w:jc w:val="both"/>
        <w:textAlignment w:val="baseline"/>
        <w:rPr>
          <w:sz w:val="24"/>
          <w:szCs w:val="24"/>
          <w:lang w:val="ro-RO"/>
        </w:rPr>
      </w:pPr>
      <w:r w:rsidRPr="000D6DF1">
        <w:rPr>
          <w:sz w:val="24"/>
          <w:szCs w:val="24"/>
          <w:lang w:val="ro-RO"/>
        </w:rPr>
        <w:t xml:space="preserve">Persoanele adulte cu dizabilități care vor rămâne în CRRN </w:t>
      </w:r>
      <w:r w:rsidR="00802BEC">
        <w:rPr>
          <w:sz w:val="24"/>
          <w:szCs w:val="24"/>
          <w:lang w:val="ro-RO"/>
        </w:rPr>
        <w:t>Costâna</w:t>
      </w:r>
      <w:r w:rsidRPr="000D6DF1">
        <w:rPr>
          <w:sz w:val="24"/>
          <w:szCs w:val="24"/>
          <w:lang w:val="ro-RO"/>
        </w:rPr>
        <w:t xml:space="preserve"> pentru care va crește calitatea serviciilor prin valorificarea spațiului rămas disponibil.</w:t>
      </w:r>
    </w:p>
    <w:p w:rsidR="006306B0" w:rsidRPr="000D6DF1" w:rsidRDefault="006306B0" w:rsidP="005C1484">
      <w:pPr>
        <w:widowControl w:val="0"/>
        <w:numPr>
          <w:ilvl w:val="0"/>
          <w:numId w:val="6"/>
        </w:numPr>
        <w:autoSpaceDE w:val="0"/>
        <w:autoSpaceDN w:val="0"/>
        <w:adjustRightInd w:val="0"/>
        <w:ind w:right="-540"/>
        <w:jc w:val="both"/>
        <w:textAlignment w:val="baseline"/>
        <w:rPr>
          <w:sz w:val="24"/>
          <w:szCs w:val="24"/>
          <w:lang w:val="ro-RO"/>
        </w:rPr>
      </w:pPr>
      <w:r w:rsidRPr="000D6DF1">
        <w:rPr>
          <w:sz w:val="24"/>
          <w:szCs w:val="24"/>
          <w:lang w:val="ro-RO"/>
        </w:rPr>
        <w:t>Familiile persoanelor asistate ;</w:t>
      </w:r>
    </w:p>
    <w:p w:rsidR="006306B0" w:rsidRPr="000D6DF1" w:rsidRDefault="006306B0" w:rsidP="005C1484">
      <w:pPr>
        <w:widowControl w:val="0"/>
        <w:numPr>
          <w:ilvl w:val="0"/>
          <w:numId w:val="6"/>
        </w:numPr>
        <w:autoSpaceDE w:val="0"/>
        <w:autoSpaceDN w:val="0"/>
        <w:adjustRightInd w:val="0"/>
        <w:ind w:right="-540"/>
        <w:jc w:val="both"/>
        <w:textAlignment w:val="baseline"/>
        <w:rPr>
          <w:sz w:val="24"/>
          <w:szCs w:val="24"/>
          <w:lang w:val="ro-RO"/>
        </w:rPr>
      </w:pPr>
      <w:r w:rsidRPr="000D6DF1">
        <w:rPr>
          <w:sz w:val="24"/>
          <w:szCs w:val="24"/>
          <w:lang w:val="ro-RO"/>
        </w:rPr>
        <w:t>Comunitatea locală;</w:t>
      </w:r>
    </w:p>
    <w:p w:rsidR="006306B0" w:rsidRPr="000D6DF1" w:rsidRDefault="00802BEC" w:rsidP="005C1484">
      <w:pPr>
        <w:widowControl w:val="0"/>
        <w:numPr>
          <w:ilvl w:val="0"/>
          <w:numId w:val="6"/>
        </w:numPr>
        <w:autoSpaceDE w:val="0"/>
        <w:autoSpaceDN w:val="0"/>
        <w:adjustRightInd w:val="0"/>
        <w:ind w:right="-540"/>
        <w:jc w:val="both"/>
        <w:textAlignment w:val="baseline"/>
        <w:rPr>
          <w:sz w:val="24"/>
          <w:szCs w:val="24"/>
          <w:lang w:val="ro-RO"/>
        </w:rPr>
      </w:pPr>
      <w:r>
        <w:rPr>
          <w:sz w:val="24"/>
          <w:szCs w:val="24"/>
          <w:lang w:val="ro-RO"/>
        </w:rPr>
        <w:t>Personalul din cadrul CRRN Costâna</w:t>
      </w:r>
      <w:r w:rsidR="006306B0" w:rsidRPr="000D6DF1">
        <w:rPr>
          <w:sz w:val="24"/>
          <w:szCs w:val="24"/>
          <w:lang w:val="ro-RO"/>
        </w:rPr>
        <w:t xml:space="preserve"> care va fi reorientat să lucreze în noile servicii</w:t>
      </w: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Pr="00656793" w:rsidRDefault="006306B0" w:rsidP="005C1484">
      <w:pPr>
        <w:pStyle w:val="ListParagraph"/>
        <w:numPr>
          <w:ilvl w:val="0"/>
          <w:numId w:val="10"/>
        </w:numPr>
        <w:ind w:right="-448"/>
        <w:jc w:val="both"/>
        <w:rPr>
          <w:b/>
          <w:color w:val="000000" w:themeColor="text1"/>
          <w:sz w:val="22"/>
          <w:szCs w:val="22"/>
        </w:rPr>
      </w:pPr>
      <w:r w:rsidRPr="00656793">
        <w:rPr>
          <w:b/>
          <w:color w:val="000000" w:themeColor="text1"/>
          <w:sz w:val="22"/>
          <w:szCs w:val="22"/>
        </w:rPr>
        <w:t xml:space="preserve">PROIECTUL REALIZAT ÎN PARTENERIAT CU FUNDAȚIA ”HOPE AND HOMES FOR CHILDREN ROMÂNIA” CARE ARE CA OBIECTIV ÎNCHIDEREA CENTRULUI DE PLASAMENT ”MIHAIL ȘI GAVRIL” SOLCA (CENTRU DE TIP CLASIC) ȘI ÎNFIINȚAREA A DOUĂ CASE DE TIP FAMILIAL ÎN ORAȘUL SOLCA, CU O </w:t>
      </w:r>
      <w:r>
        <w:rPr>
          <w:b/>
          <w:color w:val="000000" w:themeColor="text1"/>
          <w:sz w:val="22"/>
          <w:szCs w:val="22"/>
        </w:rPr>
        <w:t>CAPACITATE DE 12 LOCURI FIECARE</w:t>
      </w: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6306B0" w:rsidRDefault="006306B0" w:rsidP="006306B0">
      <w:pPr>
        <w:ind w:right="-540"/>
        <w:jc w:val="both"/>
        <w:rPr>
          <w:b/>
          <w:sz w:val="24"/>
          <w:szCs w:val="24"/>
          <w:lang w:val="ro-RO"/>
        </w:rPr>
      </w:pPr>
    </w:p>
    <w:p w:rsidR="0077233C" w:rsidRDefault="0077233C" w:rsidP="006306B0">
      <w:pPr>
        <w:ind w:right="-540"/>
        <w:jc w:val="both"/>
        <w:rPr>
          <w:b/>
          <w:sz w:val="24"/>
          <w:szCs w:val="24"/>
          <w:lang w:val="ro-RO"/>
        </w:rPr>
      </w:pPr>
    </w:p>
    <w:p w:rsidR="0077233C" w:rsidRDefault="0077233C" w:rsidP="006306B0">
      <w:pPr>
        <w:ind w:right="-540"/>
        <w:jc w:val="both"/>
        <w:rPr>
          <w:b/>
          <w:sz w:val="24"/>
          <w:szCs w:val="24"/>
          <w:lang w:val="ro-RO"/>
        </w:rPr>
      </w:pPr>
    </w:p>
    <w:p w:rsidR="0077233C" w:rsidRDefault="0077233C" w:rsidP="006306B0">
      <w:pPr>
        <w:ind w:right="-540"/>
        <w:jc w:val="both"/>
        <w:rPr>
          <w:b/>
          <w:sz w:val="24"/>
          <w:szCs w:val="24"/>
          <w:lang w:val="ro-RO"/>
        </w:rPr>
      </w:pPr>
    </w:p>
    <w:p w:rsidR="0077233C" w:rsidRDefault="0077233C" w:rsidP="006306B0">
      <w:pPr>
        <w:ind w:right="-540"/>
        <w:jc w:val="both"/>
        <w:rPr>
          <w:b/>
          <w:sz w:val="24"/>
          <w:szCs w:val="24"/>
          <w:lang w:val="ro-RO"/>
        </w:rPr>
      </w:pPr>
    </w:p>
    <w:p w:rsidR="007E51C9" w:rsidRDefault="007E51C9" w:rsidP="006306B0">
      <w:pPr>
        <w:ind w:right="-540"/>
        <w:jc w:val="both"/>
        <w:rPr>
          <w:b/>
          <w:sz w:val="24"/>
          <w:szCs w:val="24"/>
          <w:lang w:val="ro-RO"/>
        </w:rPr>
      </w:pPr>
    </w:p>
    <w:p w:rsidR="007E51C9" w:rsidRDefault="007E51C9" w:rsidP="006306B0">
      <w:pPr>
        <w:ind w:right="-540"/>
        <w:jc w:val="both"/>
        <w:rPr>
          <w:b/>
          <w:sz w:val="24"/>
          <w:szCs w:val="24"/>
          <w:lang w:val="ro-RO"/>
        </w:rPr>
      </w:pPr>
    </w:p>
    <w:p w:rsidR="006306B0" w:rsidRDefault="006306B0" w:rsidP="006306B0">
      <w:pPr>
        <w:ind w:right="-540"/>
        <w:jc w:val="both"/>
        <w:rPr>
          <w:b/>
          <w:sz w:val="24"/>
          <w:szCs w:val="24"/>
          <w:lang w:val="ro-RO"/>
        </w:rPr>
      </w:pPr>
    </w:p>
    <w:p w:rsidR="00682F11" w:rsidRDefault="00682F11" w:rsidP="00521F53">
      <w:pPr>
        <w:ind w:left="360" w:firstLine="360"/>
        <w:jc w:val="center"/>
        <w:rPr>
          <w:b/>
          <w:color w:val="000000"/>
          <w:sz w:val="24"/>
          <w:szCs w:val="24"/>
          <w:lang w:val="ro-RO"/>
        </w:rPr>
      </w:pPr>
    </w:p>
    <w:p w:rsidR="00682F11" w:rsidRDefault="00682F11" w:rsidP="00521F53">
      <w:pPr>
        <w:ind w:left="360" w:firstLine="360"/>
        <w:jc w:val="center"/>
        <w:rPr>
          <w:b/>
          <w:color w:val="000000"/>
          <w:sz w:val="24"/>
          <w:szCs w:val="24"/>
          <w:lang w:val="ro-RO"/>
        </w:rPr>
      </w:pPr>
    </w:p>
    <w:p w:rsidR="00682F11" w:rsidRDefault="00682F11" w:rsidP="00521F53">
      <w:pPr>
        <w:ind w:left="360" w:firstLine="360"/>
        <w:jc w:val="center"/>
        <w:rPr>
          <w:b/>
          <w:color w:val="000000"/>
          <w:sz w:val="24"/>
          <w:szCs w:val="24"/>
          <w:lang w:val="ro-RO"/>
        </w:rPr>
      </w:pPr>
    </w:p>
    <w:p w:rsidR="00521F53" w:rsidRDefault="00521F53" w:rsidP="00521F53">
      <w:pPr>
        <w:ind w:left="360" w:firstLine="360"/>
        <w:jc w:val="center"/>
        <w:rPr>
          <w:b/>
          <w:color w:val="000000"/>
          <w:sz w:val="24"/>
          <w:szCs w:val="24"/>
          <w:lang w:val="ro-RO"/>
        </w:rPr>
      </w:pPr>
      <w:r w:rsidRPr="00DA6892">
        <w:rPr>
          <w:b/>
          <w:color w:val="000000"/>
          <w:sz w:val="24"/>
          <w:szCs w:val="24"/>
          <w:lang w:val="ro-RO"/>
        </w:rPr>
        <w:t>CAMPANII ȘI ACȚIUNI ALE DGASPC SUCEAVA IN ANUL 2018</w:t>
      </w:r>
    </w:p>
    <w:p w:rsidR="00521F53" w:rsidRPr="00DA6892" w:rsidRDefault="00521F53" w:rsidP="00521F53">
      <w:pPr>
        <w:ind w:left="360" w:firstLine="360"/>
        <w:jc w:val="center"/>
        <w:rPr>
          <w:b/>
          <w:color w:val="000000"/>
          <w:sz w:val="24"/>
          <w:szCs w:val="24"/>
          <w:lang w:val="ro-RO"/>
        </w:rPr>
      </w:pPr>
    </w:p>
    <w:p w:rsidR="00521F53" w:rsidRDefault="00521F53" w:rsidP="00521F53">
      <w:pPr>
        <w:ind w:left="360" w:firstLine="360"/>
        <w:jc w:val="both"/>
        <w:rPr>
          <w:color w:val="000000"/>
          <w:sz w:val="24"/>
          <w:szCs w:val="24"/>
          <w:lang w:val="ro-RO"/>
        </w:rPr>
      </w:pPr>
    </w:p>
    <w:p w:rsidR="00521F53" w:rsidRPr="00B83ABF" w:rsidRDefault="00521F53" w:rsidP="00682F11">
      <w:pPr>
        <w:ind w:firstLine="720"/>
        <w:jc w:val="both"/>
        <w:rPr>
          <w:color w:val="000000"/>
          <w:sz w:val="24"/>
          <w:szCs w:val="24"/>
          <w:lang w:val="ro-RO"/>
        </w:rPr>
      </w:pPr>
      <w:r w:rsidRPr="00B83ABF">
        <w:rPr>
          <w:color w:val="000000"/>
          <w:sz w:val="24"/>
          <w:szCs w:val="24"/>
          <w:lang w:val="ro-RO"/>
        </w:rPr>
        <w:t xml:space="preserve">Pe lângă activitățile curente, </w:t>
      </w:r>
      <w:r>
        <w:rPr>
          <w:color w:val="000000"/>
          <w:sz w:val="24"/>
          <w:szCs w:val="24"/>
          <w:lang w:val="ro-RO"/>
        </w:rPr>
        <w:t>DGASPC Suceava</w:t>
      </w:r>
      <w:r w:rsidRPr="00B83ABF">
        <w:rPr>
          <w:color w:val="000000"/>
          <w:sz w:val="24"/>
          <w:szCs w:val="24"/>
          <w:lang w:val="ro-RO"/>
        </w:rPr>
        <w:t xml:space="preserve"> s-a implicat în promovarea unor proiecte și evenimente importante în viața comunității, după cum urmează:   </w:t>
      </w:r>
    </w:p>
    <w:p w:rsidR="00521F53" w:rsidRPr="00A27C77" w:rsidRDefault="00521F53" w:rsidP="005C1484">
      <w:pPr>
        <w:numPr>
          <w:ilvl w:val="0"/>
          <w:numId w:val="2"/>
        </w:numPr>
        <w:ind w:left="0" w:firstLine="0"/>
        <w:jc w:val="both"/>
        <w:rPr>
          <w:color w:val="000000"/>
          <w:sz w:val="24"/>
          <w:szCs w:val="24"/>
          <w:lang w:val="ro-RO"/>
        </w:rPr>
      </w:pPr>
      <w:r w:rsidRPr="005C0E3D">
        <w:rPr>
          <w:b/>
          <w:color w:val="000000"/>
          <w:sz w:val="24"/>
          <w:szCs w:val="24"/>
          <w:lang w:val="ro-RO"/>
        </w:rPr>
        <w:t>19 aprilie 2018</w:t>
      </w:r>
      <w:r w:rsidRPr="00B83ABF">
        <w:rPr>
          <w:color w:val="000000"/>
          <w:sz w:val="24"/>
          <w:szCs w:val="24"/>
          <w:lang w:val="ro-RO"/>
        </w:rPr>
        <w:t xml:space="preserve"> - </w:t>
      </w:r>
      <w:r w:rsidRPr="00A27C77">
        <w:rPr>
          <w:b/>
          <w:color w:val="000000"/>
          <w:sz w:val="24"/>
          <w:szCs w:val="24"/>
          <w:lang w:val="ro-RO"/>
        </w:rPr>
        <w:t>”Construim punți, dărâmăm ziduri!”</w:t>
      </w:r>
      <w:r w:rsidRPr="00A27C77">
        <w:rPr>
          <w:color w:val="000000"/>
          <w:sz w:val="24"/>
          <w:szCs w:val="24"/>
          <w:lang w:val="ro-RO"/>
        </w:rPr>
        <w:t>”-întâlnire cu ONG-urile și instituțiile sucevene și lansarea invitației de a ne fi parteneri prin voluntariat la nivelul centrelor de copii și adulți din structura DGASPC Suceava</w:t>
      </w:r>
      <w:r>
        <w:rPr>
          <w:color w:val="000000"/>
          <w:sz w:val="24"/>
          <w:szCs w:val="24"/>
          <w:lang w:val="ro-RO"/>
        </w:rPr>
        <w:t xml:space="preserve"> </w:t>
      </w:r>
      <w:r w:rsidRPr="00A27C77">
        <w:rPr>
          <w:color w:val="000000"/>
          <w:sz w:val="24"/>
          <w:szCs w:val="24"/>
          <w:lang w:val="ro-RO"/>
        </w:rPr>
        <w:t xml:space="preserve">(prin inițiarea de acțiuni de socializare, deazvoltare personală, ateliere de lucru, pregătirea </w:t>
      </w:r>
      <w:r>
        <w:rPr>
          <w:color w:val="000000"/>
          <w:sz w:val="24"/>
          <w:szCs w:val="24"/>
          <w:lang w:val="ro-RO"/>
        </w:rPr>
        <w:t>pentru viață independentă, etc); ca urmare a acestei întâlnire, multe din organizațiile prezente au inițiat acțiuni de voluntariat în centrele de copii,</w:t>
      </w:r>
    </w:p>
    <w:p w:rsidR="00521F53" w:rsidRPr="00A27C77" w:rsidRDefault="00521F53" w:rsidP="005C1484">
      <w:pPr>
        <w:numPr>
          <w:ilvl w:val="0"/>
          <w:numId w:val="2"/>
        </w:numPr>
        <w:ind w:left="0" w:firstLine="0"/>
        <w:jc w:val="both"/>
        <w:rPr>
          <w:color w:val="000000"/>
          <w:sz w:val="24"/>
          <w:szCs w:val="24"/>
          <w:lang w:val="ro-RO"/>
        </w:rPr>
      </w:pPr>
      <w:r w:rsidRPr="005C0E3D">
        <w:rPr>
          <w:b/>
          <w:color w:val="000000"/>
          <w:sz w:val="24"/>
          <w:szCs w:val="24"/>
          <w:lang w:val="ro-RO"/>
        </w:rPr>
        <w:t>21 mai – 25 mai 2018</w:t>
      </w:r>
      <w:r w:rsidRPr="00B83ABF">
        <w:rPr>
          <w:color w:val="000000"/>
          <w:sz w:val="24"/>
          <w:szCs w:val="24"/>
          <w:lang w:val="ro-RO"/>
        </w:rPr>
        <w:t xml:space="preserve"> - </w:t>
      </w:r>
      <w:r w:rsidRPr="00A27C77">
        <w:rPr>
          <w:b/>
          <w:color w:val="000000"/>
          <w:sz w:val="24"/>
          <w:szCs w:val="24"/>
          <w:lang w:val="ro-RO"/>
        </w:rPr>
        <w:t xml:space="preserve">”Caravana porților deschise” ediția a III-a  </w:t>
      </w:r>
      <w:r w:rsidRPr="00A27C77">
        <w:rPr>
          <w:color w:val="000000"/>
          <w:sz w:val="24"/>
          <w:szCs w:val="24"/>
          <w:lang w:val="ro-RO"/>
        </w:rPr>
        <w:t>sau cum se desfășoară o zi de lucru obișnuită în cadrul serviciilor, centrelor, asistență maternală, echipelor mobile, etc.</w:t>
      </w:r>
      <w:r>
        <w:rPr>
          <w:color w:val="000000"/>
          <w:sz w:val="24"/>
          <w:szCs w:val="24"/>
          <w:lang w:val="ro-RO"/>
        </w:rPr>
        <w:t xml:space="preserve"> Și în acest an, pe parcursul întregii săptămâni, centrele de copii și de adulți au fost vizitate de reprezentanți ai instituțiilor și ONG-urilor partenere, de rude, de elevi din cadrul școlilor din întreg județul Suceava, </w:t>
      </w:r>
    </w:p>
    <w:p w:rsidR="00521F53" w:rsidRPr="009002AC" w:rsidRDefault="00521F53" w:rsidP="005C1484">
      <w:pPr>
        <w:numPr>
          <w:ilvl w:val="0"/>
          <w:numId w:val="2"/>
        </w:numPr>
        <w:ind w:left="0" w:firstLine="0"/>
        <w:jc w:val="both"/>
        <w:rPr>
          <w:color w:val="000000"/>
          <w:sz w:val="24"/>
          <w:szCs w:val="24"/>
          <w:lang w:val="ro-RO"/>
        </w:rPr>
      </w:pPr>
      <w:r w:rsidRPr="005C0E3D">
        <w:rPr>
          <w:b/>
          <w:color w:val="000000"/>
          <w:sz w:val="24"/>
          <w:szCs w:val="24"/>
          <w:lang w:val="ro-RO"/>
        </w:rPr>
        <w:t>4 iunie 2018</w:t>
      </w:r>
      <w:r w:rsidRPr="009002AC">
        <w:rPr>
          <w:color w:val="000000"/>
          <w:sz w:val="24"/>
          <w:szCs w:val="24"/>
          <w:lang w:val="ro-RO"/>
        </w:rPr>
        <w:t xml:space="preserve"> – </w:t>
      </w:r>
      <w:r w:rsidRPr="005C0E3D">
        <w:rPr>
          <w:b/>
          <w:color w:val="000000"/>
          <w:sz w:val="24"/>
          <w:szCs w:val="24"/>
          <w:lang w:val="ro-RO"/>
        </w:rPr>
        <w:t>Ziua Adopției</w:t>
      </w:r>
      <w:r w:rsidRPr="009002AC">
        <w:rPr>
          <w:color w:val="000000"/>
          <w:sz w:val="24"/>
          <w:szCs w:val="24"/>
          <w:lang w:val="ro-RO"/>
        </w:rPr>
        <w:t xml:space="preserve">  fost sărbătorită împreună cu părinți și copi</w:t>
      </w:r>
      <w:r>
        <w:rPr>
          <w:color w:val="000000"/>
          <w:sz w:val="24"/>
          <w:szCs w:val="24"/>
          <w:lang w:val="ro-RO"/>
        </w:rPr>
        <w:t>i</w:t>
      </w:r>
      <w:r w:rsidRPr="009002AC">
        <w:rPr>
          <w:color w:val="000000"/>
          <w:sz w:val="24"/>
          <w:szCs w:val="24"/>
          <w:lang w:val="ro-RO"/>
        </w:rPr>
        <w:t xml:space="preserve">i </w:t>
      </w:r>
      <w:r>
        <w:rPr>
          <w:color w:val="000000"/>
          <w:sz w:val="24"/>
          <w:szCs w:val="24"/>
          <w:lang w:val="ro-RO"/>
        </w:rPr>
        <w:t xml:space="preserve"> acestora, </w:t>
      </w:r>
      <w:r w:rsidRPr="009002AC">
        <w:rPr>
          <w:color w:val="000000"/>
          <w:sz w:val="24"/>
          <w:szCs w:val="24"/>
          <w:lang w:val="ro-RO"/>
        </w:rPr>
        <w:t>adoptați</w:t>
      </w:r>
      <w:r>
        <w:rPr>
          <w:color w:val="000000"/>
          <w:sz w:val="24"/>
          <w:szCs w:val="24"/>
          <w:lang w:val="ro-RO"/>
        </w:rPr>
        <w:t>, în sala de ședințe a DGASPC Suceava; copiii au desenat și au primit cadouri de la sponsori,</w:t>
      </w:r>
    </w:p>
    <w:p w:rsidR="00521F53" w:rsidRPr="005C0E3D" w:rsidRDefault="00521F53" w:rsidP="005C1484">
      <w:pPr>
        <w:numPr>
          <w:ilvl w:val="0"/>
          <w:numId w:val="2"/>
        </w:numPr>
        <w:ind w:left="0" w:firstLine="0"/>
        <w:jc w:val="both"/>
        <w:rPr>
          <w:color w:val="000000"/>
          <w:sz w:val="24"/>
          <w:szCs w:val="24"/>
          <w:lang w:val="ro-RO"/>
        </w:rPr>
      </w:pPr>
      <w:r w:rsidRPr="005C0E3D">
        <w:rPr>
          <w:b/>
          <w:color w:val="000000"/>
          <w:sz w:val="24"/>
          <w:szCs w:val="24"/>
          <w:lang w:val="ro-RO"/>
        </w:rPr>
        <w:t>4 – 6 iunie 2018</w:t>
      </w:r>
      <w:r w:rsidRPr="009002AC">
        <w:rPr>
          <w:color w:val="000000"/>
          <w:sz w:val="24"/>
          <w:szCs w:val="24"/>
          <w:lang w:val="ro-RO"/>
        </w:rPr>
        <w:t xml:space="preserve"> - </w:t>
      </w:r>
      <w:r w:rsidRPr="009002AC">
        <w:rPr>
          <w:b/>
          <w:color w:val="000000"/>
          <w:sz w:val="24"/>
          <w:szCs w:val="24"/>
          <w:lang w:val="ro-RO"/>
        </w:rPr>
        <w:t xml:space="preserve">”Disabled Persons Olympics”2018- ediția a IV-a, </w:t>
      </w:r>
      <w:r w:rsidRPr="005C0E3D">
        <w:rPr>
          <w:color w:val="000000"/>
          <w:sz w:val="24"/>
          <w:szCs w:val="24"/>
          <w:lang w:val="ro-RO"/>
        </w:rPr>
        <w:t>eveniment dedicat sportului la care au  participat copii și persoane adulte cu dizabilități,  din cadrul sistemului de protecție, la evenimentul care s-a desfășurat cu sprijinul și în locația CSEI Suceava, au participat peste 200 de copii și adulți cu dizabilități, pe grupe de vârstă;</w:t>
      </w:r>
    </w:p>
    <w:p w:rsidR="00521F53" w:rsidRPr="005C0E3D" w:rsidRDefault="00521F53" w:rsidP="005C1484">
      <w:pPr>
        <w:numPr>
          <w:ilvl w:val="0"/>
          <w:numId w:val="2"/>
        </w:numPr>
        <w:ind w:left="0" w:firstLine="0"/>
        <w:jc w:val="both"/>
        <w:rPr>
          <w:color w:val="26282A"/>
          <w:sz w:val="24"/>
          <w:szCs w:val="24"/>
          <w:lang w:val="ro-RO"/>
        </w:rPr>
      </w:pPr>
      <w:r w:rsidRPr="005C0E3D">
        <w:rPr>
          <w:b/>
          <w:color w:val="000000"/>
          <w:sz w:val="24"/>
          <w:szCs w:val="24"/>
          <w:lang w:val="ro-RO"/>
        </w:rPr>
        <w:t>iulie 2018 – iunie 2019</w:t>
      </w:r>
      <w:r>
        <w:rPr>
          <w:color w:val="000000"/>
          <w:sz w:val="24"/>
          <w:szCs w:val="24"/>
          <w:lang w:val="ro-RO"/>
        </w:rPr>
        <w:t xml:space="preserve">- se derulează </w:t>
      </w:r>
      <w:r w:rsidRPr="005C0E3D">
        <w:rPr>
          <w:color w:val="000000"/>
          <w:sz w:val="24"/>
          <w:szCs w:val="24"/>
          <w:lang w:val="ro-RO"/>
        </w:rPr>
        <w:t xml:space="preserve"> </w:t>
      </w:r>
      <w:r w:rsidRPr="005C0E3D">
        <w:rPr>
          <w:b/>
          <w:sz w:val="24"/>
          <w:szCs w:val="24"/>
          <w:lang w:val="ro-RO"/>
        </w:rPr>
        <w:t>Proiectul  ”Reușim împreună”,</w:t>
      </w:r>
      <w:r w:rsidRPr="005C0E3D">
        <w:rPr>
          <w:sz w:val="24"/>
          <w:szCs w:val="24"/>
          <w:lang w:val="ro-RO"/>
        </w:rPr>
        <w:t xml:space="preserve"> inițiat de suceveanca Nicoleta Alina Balațchi stabilită în Londra, </w:t>
      </w:r>
      <w:r>
        <w:rPr>
          <w:sz w:val="24"/>
          <w:szCs w:val="24"/>
          <w:lang w:val="ro-RO"/>
        </w:rPr>
        <w:t xml:space="preserve">care </w:t>
      </w:r>
      <w:r w:rsidRPr="005C0E3D">
        <w:rPr>
          <w:sz w:val="24"/>
          <w:szCs w:val="24"/>
          <w:lang w:val="ro-RO"/>
        </w:rPr>
        <w:t xml:space="preserve">are drept scop </w:t>
      </w:r>
      <w:r w:rsidRPr="005C0E3D">
        <w:rPr>
          <w:color w:val="26282A"/>
          <w:sz w:val="24"/>
          <w:szCs w:val="24"/>
          <w:lang w:val="ro-RO"/>
        </w:rPr>
        <w:t xml:space="preserve"> derularea de  campanii județene și de ce nu- naționale-de informare și mobilizare publică cu privire  la implicare, voluntariat și  solidaritate vis-a-vis de copiii și tinerii din</w:t>
      </w:r>
      <w:r>
        <w:rPr>
          <w:color w:val="26282A"/>
          <w:sz w:val="24"/>
          <w:szCs w:val="24"/>
          <w:lang w:val="ro-RO"/>
        </w:rPr>
        <w:t xml:space="preserve"> cadrul sistemului de protecție; până în prezent au fost filmate cu sprijinul Intermedia TV, două videoclipuri cu copii din cadrul sistemului de protecție;</w:t>
      </w:r>
    </w:p>
    <w:p w:rsidR="00521F53" w:rsidRPr="005C0E3D" w:rsidRDefault="00521F53" w:rsidP="00682F11">
      <w:pPr>
        <w:ind w:firstLine="720"/>
        <w:jc w:val="both"/>
        <w:rPr>
          <w:color w:val="26282A"/>
          <w:sz w:val="24"/>
          <w:szCs w:val="24"/>
          <w:lang w:val="ro-RO"/>
        </w:rPr>
      </w:pPr>
      <w:r w:rsidRPr="005C0E3D">
        <w:rPr>
          <w:color w:val="26282A"/>
          <w:sz w:val="24"/>
          <w:szCs w:val="24"/>
          <w:lang w:val="ro-RO"/>
        </w:rPr>
        <w:t xml:space="preserve">Proiectul constă în  realizarea   de </w:t>
      </w:r>
      <w:r w:rsidRPr="005C0E3D">
        <w:rPr>
          <w:b/>
          <w:color w:val="26282A"/>
          <w:sz w:val="24"/>
          <w:szCs w:val="24"/>
          <w:lang w:val="ro-RO"/>
        </w:rPr>
        <w:t>clipuri video</w:t>
      </w:r>
      <w:r w:rsidRPr="005C0E3D">
        <w:rPr>
          <w:color w:val="26282A"/>
          <w:sz w:val="24"/>
          <w:szCs w:val="24"/>
          <w:lang w:val="ro-RO"/>
        </w:rPr>
        <w:t xml:space="preserve"> în care personalități ale comunității sucevene,  ale societății civile, se implică în acțiuni de voluntariat, oferind puțin din timpul lor prețios, unui copil sau tânăr din sistemul de protecție</w:t>
      </w:r>
    </w:p>
    <w:p w:rsidR="00521F53" w:rsidRPr="005C0E3D" w:rsidRDefault="00521F53" w:rsidP="005C1484">
      <w:pPr>
        <w:numPr>
          <w:ilvl w:val="0"/>
          <w:numId w:val="3"/>
        </w:numPr>
        <w:ind w:left="0" w:firstLine="0"/>
        <w:rPr>
          <w:color w:val="000000"/>
          <w:sz w:val="24"/>
          <w:szCs w:val="24"/>
          <w:lang w:val="ro-RO"/>
        </w:rPr>
      </w:pPr>
      <w:r w:rsidRPr="005C0E3D">
        <w:rPr>
          <w:b/>
          <w:color w:val="26282A"/>
          <w:sz w:val="24"/>
          <w:szCs w:val="24"/>
          <w:lang w:val="ro-RO"/>
        </w:rPr>
        <w:t>1 – 31 august 2018</w:t>
      </w:r>
      <w:r w:rsidRPr="005C0E3D">
        <w:rPr>
          <w:color w:val="26282A"/>
          <w:sz w:val="24"/>
          <w:szCs w:val="24"/>
          <w:lang w:val="ro-RO"/>
        </w:rPr>
        <w:t xml:space="preserve"> – </w:t>
      </w:r>
      <w:r w:rsidRPr="005C0E3D">
        <w:rPr>
          <w:b/>
          <w:color w:val="000000"/>
          <w:sz w:val="24"/>
          <w:szCs w:val="24"/>
          <w:lang w:val="ro-RO"/>
        </w:rPr>
        <w:t xml:space="preserve">”Luna Diasporei”- </w:t>
      </w:r>
      <w:r w:rsidRPr="005C0E3D">
        <w:rPr>
          <w:color w:val="000000"/>
          <w:sz w:val="24"/>
          <w:szCs w:val="24"/>
          <w:lang w:val="ro-RO"/>
        </w:rPr>
        <w:t xml:space="preserve">evenimente, dezbateri  și acțiuni desfășurate pe tot parcursul lunii august 2018, în colaborare cu ONG-uri și instituțiile partenere, constând în : mese rotunde, dezbateri, evenimente artistice, întâlniri </w:t>
      </w:r>
      <w:r>
        <w:rPr>
          <w:color w:val="000000"/>
          <w:sz w:val="24"/>
          <w:szCs w:val="24"/>
          <w:lang w:val="ro-RO"/>
        </w:rPr>
        <w:t xml:space="preserve">ale </w:t>
      </w:r>
      <w:r w:rsidRPr="005C0E3D">
        <w:rPr>
          <w:color w:val="000000"/>
          <w:sz w:val="24"/>
          <w:szCs w:val="24"/>
          <w:lang w:val="ro-RO"/>
        </w:rPr>
        <w:t xml:space="preserve"> părinți</w:t>
      </w:r>
      <w:r>
        <w:rPr>
          <w:color w:val="000000"/>
          <w:sz w:val="24"/>
          <w:szCs w:val="24"/>
          <w:lang w:val="ro-RO"/>
        </w:rPr>
        <w:t xml:space="preserve">lor </w:t>
      </w:r>
      <w:r w:rsidRPr="005C0E3D">
        <w:rPr>
          <w:color w:val="000000"/>
          <w:sz w:val="24"/>
          <w:szCs w:val="24"/>
          <w:lang w:val="ro-RO"/>
        </w:rPr>
        <w:t xml:space="preserve"> plecați</w:t>
      </w:r>
      <w:r>
        <w:rPr>
          <w:color w:val="000000"/>
          <w:sz w:val="24"/>
          <w:szCs w:val="24"/>
          <w:lang w:val="ro-RO"/>
        </w:rPr>
        <w:t xml:space="preserve"> la muncă și reveniți în concediu, cu psihologi, asistenți sociali, preoți, polițiști, profesori etc,</w:t>
      </w:r>
    </w:p>
    <w:p w:rsidR="00521F53" w:rsidRPr="005C0E3D" w:rsidRDefault="00521F53" w:rsidP="005C1484">
      <w:pPr>
        <w:numPr>
          <w:ilvl w:val="0"/>
          <w:numId w:val="3"/>
        </w:numPr>
        <w:ind w:left="0" w:firstLine="0"/>
        <w:jc w:val="both"/>
        <w:rPr>
          <w:color w:val="26282A"/>
          <w:sz w:val="24"/>
          <w:szCs w:val="24"/>
          <w:lang w:val="ro-RO"/>
        </w:rPr>
      </w:pPr>
      <w:r w:rsidRPr="00631CA5">
        <w:rPr>
          <w:b/>
          <w:color w:val="26282A"/>
          <w:sz w:val="24"/>
          <w:szCs w:val="24"/>
          <w:lang w:val="ro-RO"/>
        </w:rPr>
        <w:t>23 august 2018</w:t>
      </w:r>
      <w:r w:rsidRPr="005C0E3D">
        <w:rPr>
          <w:color w:val="26282A"/>
          <w:sz w:val="24"/>
          <w:szCs w:val="24"/>
          <w:lang w:val="ro-RO"/>
        </w:rPr>
        <w:t xml:space="preserve"> – Premierea copiilor din sistemul de protecție merituoși în cadrul primei ediții a </w:t>
      </w:r>
      <w:r w:rsidRPr="00631CA5">
        <w:rPr>
          <w:b/>
          <w:color w:val="26282A"/>
          <w:sz w:val="24"/>
          <w:szCs w:val="24"/>
          <w:lang w:val="ro-RO"/>
        </w:rPr>
        <w:t>campaniei ”Susținem performanța”</w:t>
      </w:r>
      <w:r w:rsidRPr="005C0E3D">
        <w:rPr>
          <w:color w:val="26282A"/>
          <w:sz w:val="24"/>
          <w:szCs w:val="24"/>
          <w:lang w:val="ro-RO"/>
        </w:rPr>
        <w:t xml:space="preserve"> prin evenimentul ”Visând la un viitor mai bun”.</w:t>
      </w:r>
      <w:r w:rsidRPr="005C0E3D">
        <w:rPr>
          <w:sz w:val="24"/>
          <w:szCs w:val="24"/>
          <w:lang w:val="ro-RO"/>
        </w:rPr>
        <w:t xml:space="preserve"> - </w:t>
      </w:r>
      <w:r w:rsidRPr="005C0E3D">
        <w:rPr>
          <w:b/>
          <w:sz w:val="24"/>
          <w:szCs w:val="24"/>
          <w:lang w:val="ro-RO"/>
        </w:rPr>
        <w:t>57 de copii și tineri</w:t>
      </w:r>
      <w:r w:rsidRPr="005C0E3D">
        <w:rPr>
          <w:sz w:val="24"/>
          <w:szCs w:val="24"/>
          <w:lang w:val="ro-RO"/>
        </w:rPr>
        <w:t xml:space="preserve"> din  cadrul sistemului de protecție (din cadrul centrelor de plasament ale Direcției dar și din cadrul Așezământului ”Sfantul Ierarh Leontie” Rădăuți și din cadrul Fundației FARA, din asistență maternală dar și din plasament simplu la familii cu sau fără grad de rudenie) </w:t>
      </w:r>
      <w:r w:rsidRPr="005C0E3D">
        <w:rPr>
          <w:b/>
          <w:sz w:val="24"/>
          <w:szCs w:val="24"/>
          <w:lang w:val="ro-RO"/>
        </w:rPr>
        <w:t>au fost  premiați</w:t>
      </w:r>
      <w:r w:rsidRPr="005C0E3D">
        <w:rPr>
          <w:sz w:val="24"/>
          <w:szCs w:val="24"/>
          <w:lang w:val="ro-RO"/>
        </w:rPr>
        <w:t xml:space="preserve"> în cadrul acestui eveniment iar premiile și trofeele au fost oferite de către ONG-uri partenere în colaborare cu o serie de  firme (Fundația Te Aud România din Gura Humorului,  Asociația ”Licuricii fericiți” din Campulung Moldovenesc, Asociația Institutul pentru Parteneriat Social Bucovina, Asociația Rădăuțiul Civic, SEVA, DECATHLON, SMArt),</w:t>
      </w:r>
    </w:p>
    <w:p w:rsidR="00521F53" w:rsidRPr="005C0E3D" w:rsidRDefault="00521F53" w:rsidP="005C1484">
      <w:pPr>
        <w:numPr>
          <w:ilvl w:val="0"/>
          <w:numId w:val="3"/>
        </w:numPr>
        <w:ind w:left="0" w:firstLine="0"/>
        <w:jc w:val="both"/>
        <w:rPr>
          <w:bCs/>
          <w:color w:val="26282A"/>
          <w:sz w:val="24"/>
          <w:szCs w:val="24"/>
          <w:shd w:val="clear" w:color="auto" w:fill="FFFFFF"/>
          <w:lang w:val="ro-RO"/>
        </w:rPr>
      </w:pPr>
      <w:r w:rsidRPr="00631CA5">
        <w:rPr>
          <w:b/>
          <w:color w:val="26282A"/>
          <w:sz w:val="24"/>
          <w:szCs w:val="24"/>
          <w:lang w:val="ro-RO"/>
        </w:rPr>
        <w:lastRenderedPageBreak/>
        <w:t>15 septembrie 2018</w:t>
      </w:r>
      <w:r w:rsidRPr="005C0E3D">
        <w:rPr>
          <w:color w:val="26282A"/>
          <w:sz w:val="24"/>
          <w:szCs w:val="24"/>
          <w:lang w:val="ro-RO"/>
        </w:rPr>
        <w:t xml:space="preserve"> - </w:t>
      </w:r>
      <w:r w:rsidRPr="005C0E3D">
        <w:rPr>
          <w:bCs/>
          <w:color w:val="26282A"/>
          <w:sz w:val="24"/>
          <w:szCs w:val="24"/>
          <w:shd w:val="clear" w:color="auto" w:fill="FFFFFF"/>
          <w:lang w:val="ro-RO"/>
        </w:rPr>
        <w:t xml:space="preserve">În cadrul Campaniei </w:t>
      </w:r>
      <w:r w:rsidRPr="005C0E3D">
        <w:rPr>
          <w:b/>
          <w:bCs/>
          <w:color w:val="26282A"/>
          <w:sz w:val="24"/>
          <w:szCs w:val="24"/>
          <w:shd w:val="clear" w:color="auto" w:fill="FFFFFF"/>
          <w:lang w:val="ro-RO"/>
        </w:rPr>
        <w:t>Lets Do It Rmania</w:t>
      </w:r>
      <w:r w:rsidRPr="005C0E3D">
        <w:rPr>
          <w:bCs/>
          <w:color w:val="26282A"/>
          <w:sz w:val="24"/>
          <w:szCs w:val="24"/>
          <w:shd w:val="clear" w:color="auto" w:fill="FFFFFF"/>
          <w:lang w:val="ro-RO"/>
        </w:rPr>
        <w:t>, la invitația organizațiilor AREAS și Biosilva, în data de 15 septembrie 2018 cu prilejul Zilei de Curățenie Globală în județul Suceava</w:t>
      </w:r>
      <w:r w:rsidRPr="005C0E3D">
        <w:rPr>
          <w:b/>
          <w:bCs/>
          <w:color w:val="26282A"/>
          <w:sz w:val="24"/>
          <w:szCs w:val="24"/>
          <w:shd w:val="clear" w:color="auto" w:fill="FFFFFF"/>
          <w:lang w:val="ro-RO"/>
        </w:rPr>
        <w:t>, au participat 283 de copii și adulți, beneficiari și angajați,</w:t>
      </w:r>
      <w:r w:rsidRPr="005C0E3D">
        <w:rPr>
          <w:bCs/>
          <w:color w:val="26282A"/>
          <w:sz w:val="24"/>
          <w:szCs w:val="24"/>
          <w:shd w:val="clear" w:color="auto" w:fill="FFFFFF"/>
          <w:lang w:val="ro-RO"/>
        </w:rPr>
        <w:t xml:space="preserve"> care au făcut curățenie în localitățile de rezidență, st</w:t>
      </w:r>
      <w:r>
        <w:rPr>
          <w:bCs/>
          <w:color w:val="26282A"/>
          <w:sz w:val="24"/>
          <w:szCs w:val="24"/>
          <w:shd w:val="clear" w:color="auto" w:fill="FFFFFF"/>
          <w:lang w:val="ro-RO"/>
        </w:rPr>
        <w:t>rângând sute de saci de deșeuri în mai multe localități din județul Suceava;</w:t>
      </w:r>
    </w:p>
    <w:p w:rsidR="00521F53" w:rsidRDefault="00521F53" w:rsidP="005C1484">
      <w:pPr>
        <w:numPr>
          <w:ilvl w:val="0"/>
          <w:numId w:val="3"/>
        </w:numPr>
        <w:ind w:left="0" w:firstLine="0"/>
        <w:jc w:val="both"/>
        <w:rPr>
          <w:color w:val="000000"/>
          <w:sz w:val="24"/>
          <w:szCs w:val="24"/>
          <w:shd w:val="clear" w:color="auto" w:fill="FFFFFF"/>
          <w:lang w:val="ro-RO"/>
        </w:rPr>
      </w:pPr>
      <w:r w:rsidRPr="00631CA5">
        <w:rPr>
          <w:b/>
          <w:color w:val="26282A"/>
          <w:sz w:val="24"/>
          <w:szCs w:val="24"/>
        </w:rPr>
        <w:t>27 septembrie – 6 octombrie 2018</w:t>
      </w:r>
      <w:r w:rsidRPr="00B83ABF">
        <w:rPr>
          <w:color w:val="26282A"/>
          <w:sz w:val="24"/>
          <w:szCs w:val="24"/>
        </w:rPr>
        <w:t xml:space="preserve"> – </w:t>
      </w:r>
      <w:r w:rsidRPr="00B83ABF">
        <w:rPr>
          <w:color w:val="1D2129"/>
          <w:sz w:val="24"/>
          <w:szCs w:val="24"/>
          <w:shd w:val="clear" w:color="auto" w:fill="FFFFFF"/>
          <w:lang w:val="ro-RO"/>
        </w:rPr>
        <w:t xml:space="preserve">s-a desfășurat cea </w:t>
      </w:r>
      <w:r w:rsidRPr="00B83ABF">
        <w:rPr>
          <w:color w:val="000000"/>
          <w:sz w:val="24"/>
          <w:szCs w:val="24"/>
          <w:shd w:val="clear" w:color="auto" w:fill="FFFFFF"/>
          <w:lang w:val="ro-RO"/>
        </w:rPr>
        <w:t xml:space="preserve">  de-a doua ediție a </w:t>
      </w:r>
      <w:r w:rsidRPr="00B83ABF">
        <w:rPr>
          <w:b/>
          <w:color w:val="000000"/>
          <w:sz w:val="24"/>
          <w:szCs w:val="24"/>
          <w:shd w:val="clear" w:color="auto" w:fill="FFFFFF"/>
          <w:lang w:val="ro-RO"/>
        </w:rPr>
        <w:t>Campaniei ”Flori pentru suflet” la Suceava</w:t>
      </w:r>
      <w:r w:rsidRPr="00B83ABF">
        <w:rPr>
          <w:color w:val="000000"/>
          <w:sz w:val="24"/>
          <w:szCs w:val="24"/>
          <w:shd w:val="clear" w:color="auto" w:fill="FFFFFF"/>
          <w:lang w:val="ro-RO"/>
        </w:rPr>
        <w:t>,  </w:t>
      </w:r>
      <w:r w:rsidRPr="00B83ABF">
        <w:rPr>
          <w:color w:val="1D2129"/>
          <w:sz w:val="24"/>
          <w:szCs w:val="24"/>
          <w:shd w:val="clear" w:color="auto" w:fill="FFFFFF"/>
          <w:lang w:val="ro-RO"/>
        </w:rPr>
        <w:t>  în parteneriat cu Asociația ”Niciodată Singur-prietenii vârstnicilor” și Fundația Principesa Margareta, la nivelul județului nostru  </w:t>
      </w:r>
      <w:r w:rsidRPr="00B83ABF">
        <w:rPr>
          <w:color w:val="000000"/>
          <w:sz w:val="24"/>
          <w:szCs w:val="24"/>
          <w:shd w:val="clear" w:color="auto" w:fill="FFFFFF"/>
          <w:lang w:val="ro-RO"/>
        </w:rPr>
        <w:t>s-au împărțit peste 1200 de felicitări și mult mai multe  flori, mici cadouri, zâmbete și mii de gânduri bune, din partea copiilor și tinerilor, în special, persoanelor vârstnice de pe stradă, aflate la biserică, la domiciliu sau din centrele și așezămintele de bătrâni din județul Suceava.</w:t>
      </w:r>
    </w:p>
    <w:p w:rsidR="00521F53" w:rsidRDefault="00521F53" w:rsidP="005C1484">
      <w:pPr>
        <w:numPr>
          <w:ilvl w:val="0"/>
          <w:numId w:val="3"/>
        </w:numPr>
        <w:ind w:left="0" w:firstLine="0"/>
        <w:jc w:val="both"/>
        <w:rPr>
          <w:color w:val="000000"/>
          <w:sz w:val="24"/>
          <w:szCs w:val="24"/>
          <w:shd w:val="clear" w:color="auto" w:fill="FFFFFF"/>
          <w:lang w:val="ro-RO"/>
        </w:rPr>
      </w:pPr>
      <w:r w:rsidRPr="00254984">
        <w:rPr>
          <w:color w:val="26282A"/>
          <w:sz w:val="24"/>
          <w:szCs w:val="24"/>
        </w:rPr>
        <w:t>Î</w:t>
      </w:r>
      <w:r w:rsidRPr="00254984">
        <w:rPr>
          <w:color w:val="000000"/>
          <w:sz w:val="24"/>
          <w:szCs w:val="24"/>
          <w:shd w:val="clear" w:color="auto" w:fill="FFFFFF"/>
          <w:lang w:val="ro-RO"/>
        </w:rPr>
        <w:t xml:space="preserve">n luna octombrie, în colaborare cu Agenția Națională împotriva Traficului de Persoane-structura regională  Suceava,  s-a  desfășurat </w:t>
      </w:r>
      <w:r w:rsidRPr="00254984">
        <w:rPr>
          <w:b/>
          <w:color w:val="000000"/>
          <w:sz w:val="24"/>
          <w:szCs w:val="24"/>
          <w:shd w:val="clear" w:color="auto" w:fill="FFFFFF"/>
          <w:lang w:val="ro-RO"/>
        </w:rPr>
        <w:t>”Săptămâna Prevenirii” cu prilezul Zilei Europene împotriva Traficului de Persoane,</w:t>
      </w:r>
      <w:r w:rsidRPr="00254984">
        <w:rPr>
          <w:color w:val="000000"/>
          <w:sz w:val="24"/>
          <w:szCs w:val="24"/>
          <w:shd w:val="clear" w:color="auto" w:fill="FFFFFF"/>
          <w:lang w:val="ro-RO"/>
        </w:rPr>
        <w:t xml:space="preserve"> prin  acțiuni la nivelul centrelor de copii și tineri din județ, prin întâlniri cu specialiști, vizionare de filme, dezbateri.</w:t>
      </w:r>
    </w:p>
    <w:p w:rsidR="00521F53" w:rsidRDefault="00521F53" w:rsidP="005C1484">
      <w:pPr>
        <w:numPr>
          <w:ilvl w:val="0"/>
          <w:numId w:val="3"/>
        </w:numPr>
        <w:ind w:left="0" w:firstLine="0"/>
        <w:jc w:val="both"/>
        <w:rPr>
          <w:color w:val="000000"/>
          <w:sz w:val="24"/>
          <w:szCs w:val="24"/>
          <w:shd w:val="clear" w:color="auto" w:fill="FFFFFF"/>
          <w:lang w:val="ro-RO"/>
        </w:rPr>
      </w:pPr>
      <w:r w:rsidRPr="00254984">
        <w:rPr>
          <w:color w:val="000000"/>
          <w:sz w:val="24"/>
          <w:szCs w:val="24"/>
          <w:shd w:val="clear" w:color="auto" w:fill="FFFFFF"/>
          <w:lang w:val="ro-RO"/>
        </w:rPr>
        <w:t xml:space="preserve">În perioada 01- 20 noiembrie în colaborare cu FICE România, am desfășurat  </w:t>
      </w:r>
      <w:r w:rsidRPr="00254984">
        <w:rPr>
          <w:b/>
          <w:color w:val="000000"/>
          <w:sz w:val="24"/>
          <w:szCs w:val="24"/>
          <w:shd w:val="clear" w:color="auto" w:fill="FFFFFF"/>
          <w:lang w:val="ro-RO"/>
        </w:rPr>
        <w:t xml:space="preserve">Campania  ”19 zile de activism împotriva violenței asupra copilului și tânărului”, </w:t>
      </w:r>
      <w:r w:rsidRPr="00254984">
        <w:rPr>
          <w:color w:val="000000"/>
          <w:sz w:val="24"/>
          <w:szCs w:val="24"/>
          <w:shd w:val="clear" w:color="auto" w:fill="FFFFFF"/>
          <w:lang w:val="ro-RO"/>
        </w:rPr>
        <w:t>prin acțiuni desfășurate la nivelul centrelor de plasament dar și în cadrul școlilor din județ.</w:t>
      </w:r>
    </w:p>
    <w:p w:rsidR="00521F53" w:rsidRDefault="00521F53" w:rsidP="005C1484">
      <w:pPr>
        <w:numPr>
          <w:ilvl w:val="0"/>
          <w:numId w:val="3"/>
        </w:numPr>
        <w:ind w:left="0" w:firstLine="0"/>
        <w:jc w:val="both"/>
        <w:rPr>
          <w:color w:val="000000"/>
          <w:sz w:val="24"/>
          <w:szCs w:val="24"/>
          <w:shd w:val="clear" w:color="auto" w:fill="FFFFFF"/>
          <w:lang w:val="ro-RO"/>
        </w:rPr>
      </w:pPr>
      <w:r w:rsidRPr="00254984">
        <w:rPr>
          <w:color w:val="000000"/>
          <w:sz w:val="24"/>
          <w:szCs w:val="24"/>
          <w:shd w:val="clear" w:color="auto" w:fill="FFFFFF"/>
          <w:lang w:val="ro-RO"/>
        </w:rPr>
        <w:t xml:space="preserve">În data de </w:t>
      </w:r>
      <w:r w:rsidRPr="00254984">
        <w:rPr>
          <w:b/>
          <w:color w:val="000000"/>
          <w:sz w:val="24"/>
          <w:szCs w:val="24"/>
          <w:shd w:val="clear" w:color="auto" w:fill="FFFFFF"/>
          <w:lang w:val="ro-RO"/>
        </w:rPr>
        <w:t>7 noiembrie a.c</w:t>
      </w:r>
      <w:r w:rsidRPr="00254984">
        <w:rPr>
          <w:color w:val="000000"/>
          <w:sz w:val="24"/>
          <w:szCs w:val="24"/>
          <w:shd w:val="clear" w:color="auto" w:fill="FFFFFF"/>
          <w:lang w:val="ro-RO"/>
        </w:rPr>
        <w:t xml:space="preserve">., am organizat la Teatrul Matei Vișniec Suceava, </w:t>
      </w:r>
      <w:r w:rsidRPr="00254984">
        <w:rPr>
          <w:b/>
          <w:color w:val="000000"/>
          <w:sz w:val="24"/>
          <w:szCs w:val="24"/>
          <w:shd w:val="clear" w:color="auto" w:fill="FFFFFF"/>
          <w:lang w:val="ro-RO"/>
        </w:rPr>
        <w:t>Spectacolul ”Uniți de Centenar”</w:t>
      </w:r>
      <w:r w:rsidRPr="00254984">
        <w:rPr>
          <w:color w:val="000000"/>
          <w:sz w:val="24"/>
          <w:szCs w:val="24"/>
          <w:shd w:val="clear" w:color="auto" w:fill="FFFFFF"/>
          <w:lang w:val="ro-RO"/>
        </w:rPr>
        <w:t xml:space="preserve">  cu prilejul sărbătoririi Centenarului României, la care au  participat copii din cadrul centrelor de plasament, corul Așezământului ”Fântul Ierarh Leontie” Rădăuți precum și corul ”Speranța” al beneficiarilor adulți din centrele de recuperare și reabilitare psihiatrică din județul nostru. Parteneri: Consiliul Județean Suceava, Primăria Suceava și Teatrul Municipal ”Matei Vișniec din Suceava.</w:t>
      </w:r>
    </w:p>
    <w:p w:rsidR="00521F53" w:rsidRDefault="00521F53" w:rsidP="005C1484">
      <w:pPr>
        <w:numPr>
          <w:ilvl w:val="0"/>
          <w:numId w:val="3"/>
        </w:numPr>
        <w:ind w:left="0" w:firstLine="0"/>
        <w:jc w:val="both"/>
        <w:rPr>
          <w:color w:val="000000"/>
          <w:sz w:val="24"/>
          <w:szCs w:val="24"/>
          <w:shd w:val="clear" w:color="auto" w:fill="FFFFFF"/>
          <w:lang w:val="ro-RO"/>
        </w:rPr>
      </w:pPr>
      <w:r w:rsidRPr="00254984">
        <w:rPr>
          <w:color w:val="000000"/>
          <w:sz w:val="24"/>
          <w:szCs w:val="24"/>
          <w:shd w:val="clear" w:color="auto" w:fill="FFFFFF"/>
          <w:lang w:val="ro-RO"/>
        </w:rPr>
        <w:t xml:space="preserve"> În data de </w:t>
      </w:r>
      <w:r w:rsidRPr="00254984">
        <w:rPr>
          <w:b/>
          <w:color w:val="000000"/>
          <w:sz w:val="24"/>
          <w:szCs w:val="24"/>
          <w:shd w:val="clear" w:color="auto" w:fill="FFFFFF"/>
          <w:lang w:val="ro-RO"/>
        </w:rPr>
        <w:t>3 decembrie 2018</w:t>
      </w:r>
      <w:r w:rsidRPr="00254984">
        <w:rPr>
          <w:color w:val="000000"/>
          <w:sz w:val="24"/>
          <w:szCs w:val="24"/>
          <w:shd w:val="clear" w:color="auto" w:fill="FFFFFF"/>
          <w:lang w:val="ro-RO"/>
        </w:rPr>
        <w:t>, de Ziua Internațională a Persoanelor cu Dizabilități din întreaga lume,  am  organizat  prin evenimentul:</w:t>
      </w:r>
      <w:r w:rsidRPr="00254984">
        <w:rPr>
          <w:b/>
          <w:color w:val="000000"/>
          <w:sz w:val="24"/>
          <w:szCs w:val="24"/>
          <w:lang w:val="ro-RO"/>
        </w:rPr>
        <w:t xml:space="preserve"> ”Deschide ochii, deschide inima”-aflat la ediția a XIV-a, </w:t>
      </w:r>
      <w:r w:rsidRPr="00254984">
        <w:rPr>
          <w:color w:val="000000"/>
          <w:sz w:val="24"/>
          <w:szCs w:val="24"/>
          <w:lang w:val="ro-RO"/>
        </w:rPr>
        <w:t>un spectacol și o expoziție cu produse create de persoane cu dizabilități, copii și adulți din sistemul de protecție, în colaborare cu Consiliul Județean Suceava, Iulius Mall și Te Aud România, având ca parteneri ONG-uri și  firme  din Suceava precum și voluntari din liceele sucevene. La acest spectacol organizat la Iulius Mall Suceava au participat peste 200 de persoane cu dizabilități (copii și adulți) dar și invitați din instituțiile și orgnizațiile partenere.</w:t>
      </w:r>
    </w:p>
    <w:p w:rsidR="00521F53" w:rsidRPr="00254984" w:rsidRDefault="00521F53" w:rsidP="005C1484">
      <w:pPr>
        <w:numPr>
          <w:ilvl w:val="0"/>
          <w:numId w:val="3"/>
        </w:numPr>
        <w:ind w:left="0" w:firstLine="0"/>
        <w:jc w:val="both"/>
        <w:rPr>
          <w:color w:val="000000"/>
          <w:sz w:val="24"/>
          <w:szCs w:val="24"/>
          <w:shd w:val="clear" w:color="auto" w:fill="FFFFFF"/>
          <w:lang w:val="ro-RO"/>
        </w:rPr>
      </w:pPr>
      <w:r w:rsidRPr="00254984">
        <w:rPr>
          <w:b/>
          <w:sz w:val="24"/>
          <w:szCs w:val="24"/>
          <w:lang w:val="ro-RO"/>
        </w:rPr>
        <w:t>În perioada 06 noiembrie 2018 - 07 decembrie 2018</w:t>
      </w:r>
      <w:r w:rsidRPr="00254984">
        <w:rPr>
          <w:sz w:val="24"/>
          <w:szCs w:val="24"/>
          <w:lang w:val="ro-RO"/>
        </w:rPr>
        <w:t xml:space="preserve">,  </w:t>
      </w:r>
      <w:r w:rsidRPr="00254984">
        <w:rPr>
          <w:b/>
          <w:sz w:val="24"/>
          <w:szCs w:val="24"/>
          <w:lang w:val="ro-RO"/>
        </w:rPr>
        <w:t>Ministerul Muncii și Justiției Sociale</w:t>
      </w:r>
      <w:r w:rsidRPr="00254984">
        <w:rPr>
          <w:sz w:val="24"/>
          <w:szCs w:val="24"/>
          <w:lang w:val="ro-RO"/>
        </w:rPr>
        <w:t xml:space="preserve"> a organizat un concurs dedicat furnizorilor publici și privați de servicii sociale din România, în contextul anului aniversar al Centenarului Marii Uniri, anul în care România aniversează 100 de ani de la înființarea statului național unitar român. </w:t>
      </w:r>
    </w:p>
    <w:p w:rsidR="00521F53" w:rsidRDefault="00521F53" w:rsidP="00521F53">
      <w:pPr>
        <w:tabs>
          <w:tab w:val="left" w:pos="6649"/>
        </w:tabs>
        <w:jc w:val="both"/>
        <w:rPr>
          <w:sz w:val="24"/>
          <w:szCs w:val="24"/>
          <w:lang w:val="ro-RO"/>
        </w:rPr>
      </w:pPr>
      <w:r w:rsidRPr="00E6757A">
        <w:rPr>
          <w:sz w:val="24"/>
          <w:szCs w:val="24"/>
          <w:lang w:val="ro-RO"/>
        </w:rPr>
        <w:t xml:space="preserve">                Concursul </w:t>
      </w:r>
      <w:r w:rsidRPr="00E6757A">
        <w:rPr>
          <w:b/>
          <w:i/>
          <w:sz w:val="24"/>
          <w:szCs w:val="24"/>
          <w:lang w:val="ro-RO"/>
        </w:rPr>
        <w:t>„100 de exemple de bune practici în serviciile sociale din România”</w:t>
      </w:r>
      <w:r w:rsidRPr="00E6757A">
        <w:rPr>
          <w:sz w:val="24"/>
          <w:szCs w:val="24"/>
          <w:lang w:val="ro-RO"/>
        </w:rPr>
        <w:t xml:space="preserve"> s-a adresat furnizorilor de servicii sociale publici și privați din România, care au înființat și dezvoltat servicii sociale, considerate modele de bună practică în domeniul în care activează și care au reușit cu profesionalism, responsabilitate și tenacitate să îmbunătățească calitatea serviciilor sociale oferite. </w:t>
      </w:r>
    </w:p>
    <w:p w:rsidR="00597F01" w:rsidRDefault="00597F01" w:rsidP="00521F53">
      <w:pPr>
        <w:tabs>
          <w:tab w:val="left" w:pos="6649"/>
        </w:tabs>
        <w:jc w:val="both"/>
        <w:rPr>
          <w:sz w:val="24"/>
          <w:szCs w:val="24"/>
          <w:lang w:val="ro-RO"/>
        </w:rPr>
      </w:pPr>
    </w:p>
    <w:p w:rsidR="00597F01" w:rsidRDefault="00597F01" w:rsidP="00521F53">
      <w:pPr>
        <w:tabs>
          <w:tab w:val="left" w:pos="6649"/>
        </w:tabs>
        <w:jc w:val="both"/>
        <w:rPr>
          <w:sz w:val="24"/>
          <w:szCs w:val="24"/>
          <w:lang w:val="ro-RO"/>
        </w:rPr>
      </w:pPr>
    </w:p>
    <w:p w:rsidR="00597F01" w:rsidRDefault="00597F01" w:rsidP="00521F53">
      <w:pPr>
        <w:tabs>
          <w:tab w:val="left" w:pos="6649"/>
        </w:tabs>
        <w:jc w:val="both"/>
        <w:rPr>
          <w:sz w:val="24"/>
          <w:szCs w:val="24"/>
          <w:lang w:val="ro-RO"/>
        </w:rPr>
      </w:pPr>
    </w:p>
    <w:p w:rsidR="00597F01" w:rsidRPr="00E6757A" w:rsidRDefault="00597F01" w:rsidP="00521F53">
      <w:pPr>
        <w:tabs>
          <w:tab w:val="left" w:pos="6649"/>
        </w:tabs>
        <w:jc w:val="both"/>
        <w:rPr>
          <w:sz w:val="24"/>
          <w:szCs w:val="24"/>
          <w:lang w:val="ro-RO"/>
        </w:rPr>
      </w:pPr>
    </w:p>
    <w:p w:rsidR="00521F53" w:rsidRDefault="00521F53" w:rsidP="00521F53">
      <w:pPr>
        <w:tabs>
          <w:tab w:val="left" w:pos="6649"/>
        </w:tabs>
        <w:jc w:val="both"/>
        <w:rPr>
          <w:sz w:val="24"/>
          <w:szCs w:val="24"/>
          <w:lang w:val="ro-RO"/>
        </w:rPr>
      </w:pPr>
      <w:r>
        <w:rPr>
          <w:sz w:val="24"/>
          <w:szCs w:val="24"/>
          <w:lang w:val="ro-RO"/>
        </w:rPr>
        <w:t xml:space="preserve">           </w:t>
      </w:r>
    </w:p>
    <w:p w:rsidR="00521F53" w:rsidRPr="0025201B" w:rsidRDefault="00521F53" w:rsidP="00521F53">
      <w:pPr>
        <w:tabs>
          <w:tab w:val="left" w:pos="6649"/>
        </w:tabs>
        <w:jc w:val="both"/>
        <w:rPr>
          <w:b/>
          <w:sz w:val="24"/>
          <w:szCs w:val="24"/>
          <w:lang w:val="ro-RO"/>
        </w:rPr>
      </w:pPr>
      <w:r w:rsidRPr="0025201B">
        <w:rPr>
          <w:b/>
          <w:sz w:val="24"/>
          <w:szCs w:val="24"/>
          <w:lang w:val="ro-RO"/>
        </w:rPr>
        <w:lastRenderedPageBreak/>
        <w:t xml:space="preserve">      Printre cei 100 de câștigători se află și cinci furnizori de servicii sociale din județul Suceava:</w:t>
      </w:r>
    </w:p>
    <w:p w:rsidR="00521F53" w:rsidRPr="0025201B" w:rsidRDefault="00521F53" w:rsidP="00521F53">
      <w:pPr>
        <w:tabs>
          <w:tab w:val="left" w:pos="6649"/>
        </w:tabs>
        <w:jc w:val="both"/>
        <w:rPr>
          <w:b/>
          <w:sz w:val="24"/>
          <w:szCs w:val="24"/>
          <w:lang w:val="ro-RO"/>
        </w:rPr>
      </w:pPr>
      <w:r w:rsidRPr="0025201B">
        <w:rPr>
          <w:b/>
          <w:sz w:val="24"/>
          <w:szCs w:val="24"/>
          <w:lang w:val="ro-RO"/>
        </w:rPr>
        <w:t>1. Centrul Multifuncțional Destinat Victimelor Violenței in Familie, serviciu social cu cazare, organizat ca centru rezidențial destinat victimelor violenței în familie</w:t>
      </w:r>
    </w:p>
    <w:p w:rsidR="00521F53" w:rsidRPr="0025201B" w:rsidRDefault="00521F53" w:rsidP="00521F53">
      <w:pPr>
        <w:tabs>
          <w:tab w:val="left" w:pos="6649"/>
        </w:tabs>
        <w:jc w:val="both"/>
        <w:rPr>
          <w:b/>
          <w:i/>
          <w:sz w:val="24"/>
          <w:szCs w:val="24"/>
          <w:lang w:val="ro-RO"/>
        </w:rPr>
      </w:pPr>
      <w:r w:rsidRPr="0025201B">
        <w:rPr>
          <w:b/>
          <w:sz w:val="24"/>
          <w:szCs w:val="24"/>
          <w:lang w:val="ro-RO"/>
        </w:rPr>
        <w:t xml:space="preserve">2. Centrul social cu destinație multifuncțională Gura Humorului, </w:t>
      </w:r>
      <w:r w:rsidRPr="0025201B">
        <w:rPr>
          <w:b/>
          <w:i/>
          <w:sz w:val="24"/>
          <w:szCs w:val="24"/>
          <w:lang w:val="ro-RO"/>
        </w:rPr>
        <w:t xml:space="preserve">serviciu rezidențial pentru tineri în dificultate </w:t>
      </w:r>
    </w:p>
    <w:p w:rsidR="00521F53" w:rsidRPr="0025201B" w:rsidRDefault="00521F53" w:rsidP="00521F53">
      <w:pPr>
        <w:tabs>
          <w:tab w:val="left" w:pos="6649"/>
        </w:tabs>
        <w:jc w:val="both"/>
        <w:rPr>
          <w:b/>
          <w:i/>
          <w:sz w:val="24"/>
          <w:szCs w:val="24"/>
          <w:lang w:val="ro-RO"/>
        </w:rPr>
      </w:pPr>
      <w:r w:rsidRPr="0025201B">
        <w:rPr>
          <w:b/>
          <w:sz w:val="24"/>
          <w:szCs w:val="24"/>
          <w:lang w:val="ro-RO"/>
        </w:rPr>
        <w:t xml:space="preserve">3. Complexul de Recuperare Neuro-PsihoMotorie Blijdorp-O Nouă Viață, </w:t>
      </w:r>
      <w:r w:rsidRPr="0025201B">
        <w:rPr>
          <w:b/>
          <w:i/>
          <w:sz w:val="24"/>
          <w:szCs w:val="24"/>
          <w:lang w:val="ro-RO"/>
        </w:rPr>
        <w:t>centru de Tip Respiro</w:t>
      </w:r>
    </w:p>
    <w:p w:rsidR="00521F53" w:rsidRPr="0025201B" w:rsidRDefault="00521F53" w:rsidP="00521F53">
      <w:pPr>
        <w:tabs>
          <w:tab w:val="left" w:pos="6649"/>
        </w:tabs>
        <w:jc w:val="both"/>
        <w:rPr>
          <w:b/>
          <w:sz w:val="24"/>
          <w:szCs w:val="24"/>
          <w:lang w:val="ro-RO"/>
        </w:rPr>
      </w:pPr>
      <w:r w:rsidRPr="0025201B">
        <w:rPr>
          <w:b/>
          <w:sz w:val="24"/>
          <w:szCs w:val="24"/>
          <w:lang w:val="ro-RO"/>
        </w:rPr>
        <w:t>4. Complexul de recuperare neuro-psihomotorie Blijdorp-O Nouă Viață, c</w:t>
      </w:r>
      <w:r w:rsidRPr="0025201B">
        <w:rPr>
          <w:b/>
          <w:i/>
          <w:sz w:val="24"/>
          <w:szCs w:val="24"/>
          <w:lang w:val="ro-RO"/>
        </w:rPr>
        <w:t>entrul de servicii de recuperare neuro motorie pentru persoane adulte</w:t>
      </w:r>
      <w:r w:rsidRPr="0025201B">
        <w:rPr>
          <w:b/>
          <w:sz w:val="24"/>
          <w:szCs w:val="24"/>
          <w:lang w:val="ro-RO"/>
        </w:rPr>
        <w:t>,  centru de zi de recuperare</w:t>
      </w:r>
    </w:p>
    <w:p w:rsidR="00521F53" w:rsidRDefault="00521F53" w:rsidP="00521F53">
      <w:pPr>
        <w:tabs>
          <w:tab w:val="left" w:pos="6649"/>
        </w:tabs>
        <w:jc w:val="both"/>
        <w:rPr>
          <w:b/>
          <w:sz w:val="24"/>
          <w:szCs w:val="24"/>
          <w:lang w:val="ro-RO"/>
        </w:rPr>
      </w:pPr>
      <w:r w:rsidRPr="0025201B">
        <w:rPr>
          <w:b/>
          <w:sz w:val="24"/>
          <w:szCs w:val="24"/>
          <w:lang w:val="ro-RO"/>
        </w:rPr>
        <w:t xml:space="preserve">5. Fundația ”Sfinții Ierarhi Leontie și Teodosie”  România – </w:t>
      </w:r>
      <w:r w:rsidRPr="0025201B">
        <w:rPr>
          <w:b/>
          <w:i/>
          <w:sz w:val="24"/>
          <w:szCs w:val="24"/>
          <w:lang w:val="ro-RO"/>
        </w:rPr>
        <w:t>Așezământul de Copii "Sf. Ierarh Leontie"</w:t>
      </w:r>
      <w:r w:rsidRPr="0025201B">
        <w:rPr>
          <w:b/>
          <w:sz w:val="24"/>
          <w:szCs w:val="24"/>
          <w:lang w:val="ro-RO"/>
        </w:rPr>
        <w:t xml:space="preserve"> Rădăuți </w:t>
      </w:r>
    </w:p>
    <w:p w:rsidR="00004D43" w:rsidRDefault="00004D43" w:rsidP="00521F53">
      <w:pPr>
        <w:tabs>
          <w:tab w:val="left" w:pos="6649"/>
        </w:tabs>
        <w:jc w:val="both"/>
        <w:rPr>
          <w:b/>
          <w:sz w:val="24"/>
          <w:szCs w:val="24"/>
          <w:lang w:val="ro-RO"/>
        </w:rPr>
      </w:pPr>
    </w:p>
    <w:p w:rsidR="00682F11" w:rsidRDefault="00682F11" w:rsidP="00075C5D">
      <w:pPr>
        <w:ind w:right="-540"/>
        <w:jc w:val="center"/>
        <w:rPr>
          <w:b/>
          <w:sz w:val="24"/>
          <w:szCs w:val="24"/>
          <w:lang w:val="ro-RO"/>
        </w:rPr>
      </w:pPr>
    </w:p>
    <w:p w:rsidR="00682F11" w:rsidRDefault="00682F11" w:rsidP="00075C5D">
      <w:pPr>
        <w:ind w:right="-540"/>
        <w:jc w:val="center"/>
        <w:rPr>
          <w:b/>
          <w:sz w:val="24"/>
          <w:szCs w:val="24"/>
          <w:lang w:val="ro-RO"/>
        </w:rPr>
      </w:pPr>
    </w:p>
    <w:p w:rsidR="00682F11" w:rsidRDefault="00682F11" w:rsidP="00075C5D">
      <w:pPr>
        <w:ind w:right="-540"/>
        <w:jc w:val="center"/>
        <w:rPr>
          <w:b/>
          <w:sz w:val="24"/>
          <w:szCs w:val="24"/>
          <w:lang w:val="ro-RO"/>
        </w:rPr>
      </w:pPr>
    </w:p>
    <w:p w:rsidR="00682F11" w:rsidRDefault="00682F11" w:rsidP="00075C5D">
      <w:pPr>
        <w:ind w:right="-540"/>
        <w:jc w:val="center"/>
        <w:rPr>
          <w:b/>
          <w:sz w:val="24"/>
          <w:szCs w:val="24"/>
          <w:lang w:val="ro-RO"/>
        </w:rPr>
      </w:pPr>
    </w:p>
    <w:p w:rsidR="00682F11" w:rsidRDefault="00682F11" w:rsidP="00075C5D">
      <w:pPr>
        <w:ind w:right="-540"/>
        <w:jc w:val="center"/>
        <w:rPr>
          <w:b/>
          <w:sz w:val="24"/>
          <w:szCs w:val="24"/>
          <w:lang w:val="ro-RO"/>
        </w:rPr>
      </w:pPr>
    </w:p>
    <w:p w:rsidR="007E51C9" w:rsidRPr="00682F11" w:rsidRDefault="007E51C9" w:rsidP="00075C5D">
      <w:pPr>
        <w:ind w:right="-540"/>
        <w:jc w:val="center"/>
        <w:rPr>
          <w:b/>
          <w:sz w:val="28"/>
          <w:szCs w:val="28"/>
          <w:lang w:val="ro-RO"/>
        </w:rPr>
      </w:pPr>
      <w:r w:rsidRPr="00682F11">
        <w:rPr>
          <w:b/>
          <w:sz w:val="28"/>
          <w:szCs w:val="28"/>
          <w:lang w:val="ro-RO"/>
        </w:rPr>
        <w:t>OBIECTIVE GENERALE ȘI ACȚIUNI SPECIFICE ANUL 2018</w:t>
      </w:r>
    </w:p>
    <w:p w:rsidR="00075C5D" w:rsidRDefault="00075C5D" w:rsidP="007E51C9">
      <w:pPr>
        <w:ind w:right="-540"/>
        <w:jc w:val="both"/>
        <w:rPr>
          <w:b/>
          <w:sz w:val="24"/>
          <w:szCs w:val="24"/>
          <w:lang w:val="ro-RO"/>
        </w:rPr>
      </w:pPr>
    </w:p>
    <w:p w:rsidR="00682F11" w:rsidRDefault="00682F11" w:rsidP="007E51C9">
      <w:pPr>
        <w:ind w:right="-540"/>
        <w:jc w:val="both"/>
        <w:rPr>
          <w:b/>
          <w:sz w:val="24"/>
          <w:szCs w:val="24"/>
          <w:lang w:val="ro-RO"/>
        </w:rPr>
      </w:pPr>
    </w:p>
    <w:p w:rsidR="00682F11" w:rsidRDefault="00682F11" w:rsidP="007E51C9">
      <w:pPr>
        <w:ind w:right="-540"/>
        <w:jc w:val="both"/>
        <w:rPr>
          <w:b/>
          <w:sz w:val="24"/>
          <w:szCs w:val="24"/>
          <w:lang w:val="ro-RO"/>
        </w:rPr>
      </w:pPr>
    </w:p>
    <w:p w:rsidR="00075C5D" w:rsidRDefault="00075C5D" w:rsidP="007E51C9">
      <w:pPr>
        <w:ind w:right="-540"/>
        <w:jc w:val="both"/>
        <w:rPr>
          <w:b/>
          <w:sz w:val="24"/>
          <w:szCs w:val="24"/>
          <w:lang w:val="ro-RO"/>
        </w:rPr>
      </w:pPr>
    </w:p>
    <w:p w:rsidR="00075C5D" w:rsidRPr="00597F01" w:rsidRDefault="00075C5D" w:rsidP="005C1484">
      <w:pPr>
        <w:pStyle w:val="ListParagraph"/>
        <w:numPr>
          <w:ilvl w:val="0"/>
          <w:numId w:val="29"/>
        </w:numPr>
        <w:ind w:right="-540"/>
        <w:jc w:val="both"/>
        <w:rPr>
          <w:b/>
          <w:color w:val="FF0000"/>
          <w:sz w:val="28"/>
          <w:szCs w:val="28"/>
          <w:lang w:val="ro-RO"/>
        </w:rPr>
      </w:pPr>
      <w:r w:rsidRPr="00597F01">
        <w:rPr>
          <w:b/>
          <w:color w:val="FF0000"/>
          <w:sz w:val="28"/>
          <w:szCs w:val="28"/>
          <w:lang w:val="ro-RO"/>
        </w:rPr>
        <w:t>PROTECȚIA COPILULUI</w:t>
      </w:r>
    </w:p>
    <w:p w:rsidR="00075C5D" w:rsidRDefault="00075C5D" w:rsidP="007E51C9">
      <w:pPr>
        <w:ind w:right="-540"/>
        <w:jc w:val="both"/>
        <w:rPr>
          <w:b/>
          <w:sz w:val="24"/>
          <w:szCs w:val="24"/>
          <w:lang w:val="ro-RO"/>
        </w:rPr>
      </w:pPr>
    </w:p>
    <w:p w:rsidR="00075C5D" w:rsidRDefault="00075C5D" w:rsidP="007E51C9">
      <w:pPr>
        <w:ind w:right="-540"/>
        <w:jc w:val="both"/>
        <w:rPr>
          <w:b/>
          <w:sz w:val="24"/>
          <w:szCs w:val="24"/>
          <w:lang w:val="ro-RO"/>
        </w:rPr>
      </w:pPr>
    </w:p>
    <w:p w:rsidR="007E51C9"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1</w:t>
      </w:r>
    </w:p>
    <w:p w:rsidR="007E51C9" w:rsidRPr="00C72A70" w:rsidRDefault="007E51C9" w:rsidP="007E51C9">
      <w:pPr>
        <w:ind w:right="-540"/>
        <w:jc w:val="both"/>
        <w:rPr>
          <w:b/>
          <w:sz w:val="24"/>
          <w:szCs w:val="24"/>
          <w:lang w:val="ro-RO"/>
        </w:rPr>
      </w:pPr>
    </w:p>
    <w:p w:rsidR="007E51C9" w:rsidRPr="006A5733" w:rsidRDefault="007E51C9" w:rsidP="007E51C9">
      <w:pPr>
        <w:ind w:right="-540"/>
        <w:jc w:val="both"/>
        <w:rPr>
          <w:b/>
          <w:sz w:val="24"/>
          <w:szCs w:val="24"/>
          <w:lang w:val="it-IT"/>
        </w:rPr>
      </w:pPr>
      <w:r w:rsidRPr="006A5733">
        <w:rPr>
          <w:b/>
          <w:sz w:val="24"/>
          <w:szCs w:val="24"/>
          <w:lang w:val="it-IT"/>
        </w:rPr>
        <w:t>Prevenirea abandonului şi separării copilului de familia sa</w:t>
      </w:r>
    </w:p>
    <w:p w:rsidR="007E51C9" w:rsidRPr="006A5733" w:rsidRDefault="007E51C9" w:rsidP="007E51C9">
      <w:pPr>
        <w:ind w:right="-540"/>
        <w:jc w:val="both"/>
        <w:rPr>
          <w:b/>
          <w:sz w:val="24"/>
          <w:szCs w:val="24"/>
          <w:lang w:val="ro-RO"/>
        </w:rPr>
      </w:pPr>
      <w:r w:rsidRPr="006A5733">
        <w:rPr>
          <w:b/>
          <w:sz w:val="24"/>
          <w:szCs w:val="24"/>
          <w:lang w:val="it-IT"/>
        </w:rPr>
        <w:t>Prevenirea abandonului școlar</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sz w:val="24"/>
          <w:szCs w:val="24"/>
        </w:rPr>
      </w:pPr>
      <w:r w:rsidRPr="00C72A70">
        <w:rPr>
          <w:sz w:val="24"/>
          <w:szCs w:val="24"/>
          <w:lang w:val="ro-RO"/>
        </w:rPr>
        <w:t xml:space="preserve">-în baza convenției de colaborare încheiată cu DGASPC Suceava, Fundația </w:t>
      </w:r>
      <w:r w:rsidRPr="00C72A70">
        <w:rPr>
          <w:sz w:val="24"/>
          <w:szCs w:val="24"/>
        </w:rPr>
        <w:t xml:space="preserve">”Hope and Homes for Children România” </w:t>
      </w:r>
      <w:r w:rsidRPr="00C72A70">
        <w:rPr>
          <w:sz w:val="24"/>
          <w:szCs w:val="24"/>
          <w:lang w:val="ro-RO"/>
        </w:rPr>
        <w:t xml:space="preserve">a </w:t>
      </w:r>
      <w:r w:rsidRPr="00C72A70">
        <w:rPr>
          <w:sz w:val="24"/>
          <w:szCs w:val="24"/>
        </w:rPr>
        <w:t xml:space="preserve"> alocat suma de 107.750 lei pentru 119 copii proveniţi din familii aflate în situaţie de risc, în vederea prevenirii separării copilului de familia sa</w:t>
      </w:r>
      <w:r w:rsidRPr="00C72A70">
        <w:rPr>
          <w:sz w:val="24"/>
          <w:szCs w:val="24"/>
          <w:lang w:val="ro-RO"/>
        </w:rPr>
        <w:t xml:space="preserve">; </w:t>
      </w:r>
      <w:r w:rsidRPr="00C72A70">
        <w:rPr>
          <w:sz w:val="24"/>
          <w:szCs w:val="24"/>
        </w:rPr>
        <w:t>totodată, în baza acestei c</w:t>
      </w:r>
      <w:r w:rsidRPr="00C72A70">
        <w:rPr>
          <w:sz w:val="24"/>
          <w:szCs w:val="24"/>
          <w:lang w:val="ro-RO"/>
        </w:rPr>
        <w:t xml:space="preserve">onvenții </w:t>
      </w:r>
      <w:r w:rsidRPr="00C72A70">
        <w:rPr>
          <w:sz w:val="24"/>
          <w:szCs w:val="24"/>
        </w:rPr>
        <w:t>a fost acordată suma de 21.950 lei pentru reintegrarea a 12 copii din sistemul de protecţie în familia naturală</w:t>
      </w:r>
    </w:p>
    <w:p w:rsidR="007E51C9" w:rsidRPr="00C72A70" w:rsidRDefault="007E51C9" w:rsidP="007E51C9">
      <w:pPr>
        <w:ind w:right="-540"/>
        <w:jc w:val="both"/>
        <w:rPr>
          <w:sz w:val="24"/>
          <w:szCs w:val="24"/>
        </w:rPr>
      </w:pPr>
      <w:r w:rsidRPr="00C72A70">
        <w:rPr>
          <w:sz w:val="24"/>
          <w:szCs w:val="24"/>
        </w:rPr>
        <w:t>-în cadrul Serviciilor multifuncționale pentru copilul aflat în dificultate Gura Humorului, în colaborare cu Poliția Gura Humorului, a fost desfășurată activitatea având ca obiectiv prevenirea și combaterea absenteismului școlar, eșecului și abandonului școlar, vagabondajului și a comportamentelor cu risc infracțional</w:t>
      </w:r>
    </w:p>
    <w:p w:rsidR="007E51C9" w:rsidRPr="00C72A70" w:rsidRDefault="007E51C9" w:rsidP="007E51C9">
      <w:pPr>
        <w:ind w:right="-540"/>
        <w:jc w:val="both"/>
        <w:rPr>
          <w:b/>
          <w:sz w:val="24"/>
          <w:szCs w:val="24"/>
          <w:lang w:val="ro-RO"/>
        </w:rPr>
      </w:pPr>
      <w:r w:rsidRPr="00C72A70">
        <w:rPr>
          <w:sz w:val="24"/>
          <w:szCs w:val="24"/>
          <w:lang w:val="ro-RO"/>
        </w:rPr>
        <w:t>-</w:t>
      </w:r>
      <w:r>
        <w:rPr>
          <w:sz w:val="24"/>
          <w:szCs w:val="24"/>
          <w:lang w:val="ro-RO"/>
        </w:rPr>
        <w:t xml:space="preserve">un grup de </w:t>
      </w:r>
      <w:r w:rsidRPr="00C72A70">
        <w:rPr>
          <w:sz w:val="24"/>
          <w:szCs w:val="24"/>
          <w:lang w:val="ro-RO"/>
        </w:rPr>
        <w:t xml:space="preserve">studenți de la Universitatea de Medicină și Farmacie Iași au prezentat și dezbătut împreună cu </w:t>
      </w:r>
      <w:r w:rsidRPr="00C72A70">
        <w:rPr>
          <w:sz w:val="24"/>
          <w:szCs w:val="24"/>
        </w:rPr>
        <w:t>adolescentele din cadrul Serviciilor multifuncționale pentru copilul aflat în dificultate Gura Humorului teme privind sarcina și contracepția la adolescente, metode contraceptive</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lastRenderedPageBreak/>
        <w:t>OBIECTIV</w:t>
      </w:r>
      <w:r>
        <w:rPr>
          <w:b/>
          <w:sz w:val="24"/>
          <w:szCs w:val="24"/>
          <w:lang w:val="ro-RO"/>
        </w:rPr>
        <w:t xml:space="preserve"> 2</w:t>
      </w:r>
    </w:p>
    <w:p w:rsidR="007E51C9" w:rsidRPr="00C72A70" w:rsidRDefault="007E51C9" w:rsidP="007E51C9">
      <w:pPr>
        <w:ind w:right="-540"/>
        <w:jc w:val="both"/>
        <w:rPr>
          <w:b/>
          <w:sz w:val="24"/>
          <w:szCs w:val="24"/>
          <w:lang w:val="ro-RO"/>
        </w:rPr>
      </w:pPr>
    </w:p>
    <w:p w:rsidR="007E51C9" w:rsidRPr="006A5733" w:rsidRDefault="007E51C9" w:rsidP="007E51C9">
      <w:pPr>
        <w:ind w:right="-540"/>
        <w:jc w:val="both"/>
        <w:rPr>
          <w:b/>
          <w:sz w:val="24"/>
          <w:szCs w:val="24"/>
          <w:lang w:val="it-IT"/>
        </w:rPr>
      </w:pPr>
      <w:r w:rsidRPr="006A5733">
        <w:rPr>
          <w:b/>
          <w:sz w:val="24"/>
          <w:szCs w:val="24"/>
          <w:lang w:val="it-IT"/>
        </w:rPr>
        <w:t>Protecţia copilului împotriva abuzului, neglijării şi exploatării; prevenirea fenomenului de violen</w:t>
      </w:r>
      <w:r w:rsidRPr="006A5733">
        <w:rPr>
          <w:b/>
          <w:sz w:val="24"/>
          <w:szCs w:val="24"/>
        </w:rPr>
        <w:t>ţă</w:t>
      </w:r>
      <w:r w:rsidRPr="006A5733">
        <w:rPr>
          <w:b/>
          <w:sz w:val="24"/>
          <w:szCs w:val="24"/>
          <w:lang w:val="it-IT"/>
        </w:rPr>
        <w:t xml:space="preserve"> în familie</w:t>
      </w:r>
    </w:p>
    <w:p w:rsidR="007E51C9" w:rsidRPr="00C72A70" w:rsidRDefault="007E51C9" w:rsidP="007E51C9">
      <w:pPr>
        <w:ind w:right="-540"/>
        <w:jc w:val="both"/>
        <w:rPr>
          <w:sz w:val="24"/>
          <w:szCs w:val="24"/>
          <w:lang w:val="it-IT"/>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sz w:val="24"/>
          <w:szCs w:val="24"/>
        </w:rPr>
      </w:pPr>
      <w:r w:rsidRPr="00C72A70">
        <w:rPr>
          <w:sz w:val="24"/>
          <w:szCs w:val="24"/>
        </w:rPr>
        <w:t>-au fost înregistrate un număr de 745 sesizări de violenţă în familie, din care 522 au fost confirmate (422 cazuri de neglijare, 31 de abuz fizic, 8 cazuri de abuz sexual, 58 cazuri de abuz emotional, 3 cazuri de exploatare prin muncă)</w:t>
      </w:r>
    </w:p>
    <w:p w:rsidR="007E51C9" w:rsidRDefault="007E51C9" w:rsidP="007E51C9">
      <w:pPr>
        <w:ind w:right="-540"/>
        <w:jc w:val="both"/>
        <w:rPr>
          <w:sz w:val="24"/>
          <w:szCs w:val="24"/>
          <w:lang w:val="ro-RO"/>
        </w:rPr>
      </w:pPr>
      <w:r w:rsidRPr="00C72A70">
        <w:rPr>
          <w:sz w:val="24"/>
          <w:szCs w:val="24"/>
        </w:rPr>
        <w:t xml:space="preserve">Din cele 522 cazuri confirmate de copii abuzați/neglijați, 88 au intrat în sistemul de protecție, 29 copii împreună cu mamele lor au fost admiși în Centrul multifuncțional destinat victimelor violenței în familie Gura Humorului iar 405 copii </w:t>
      </w:r>
      <w:r w:rsidRPr="00C72A70">
        <w:rPr>
          <w:sz w:val="24"/>
          <w:szCs w:val="24"/>
          <w:lang w:val="ro-RO"/>
        </w:rPr>
        <w:t>au fost menţinuţi în familie, cu acordarea de servicii de specialitate și monitorizare (66 copii au beneficiat de consiliere psihologică, 57–evaluare psihologică, 241-consiliere primară)</w:t>
      </w:r>
    </w:p>
    <w:p w:rsidR="007E51C9" w:rsidRDefault="007E51C9" w:rsidP="007E51C9">
      <w:pPr>
        <w:ind w:right="-540"/>
        <w:jc w:val="both"/>
        <w:rPr>
          <w:sz w:val="24"/>
          <w:szCs w:val="24"/>
          <w:lang w:val="ro-RO"/>
        </w:rPr>
      </w:pPr>
    </w:p>
    <w:p w:rsidR="00682F11" w:rsidRDefault="00682F11" w:rsidP="007E51C9">
      <w:pPr>
        <w:rPr>
          <w:sz w:val="24"/>
          <w:szCs w:val="24"/>
          <w:u w:val="single"/>
        </w:rPr>
      </w:pPr>
    </w:p>
    <w:p w:rsidR="007E51C9" w:rsidRPr="00682F11" w:rsidRDefault="007E51C9" w:rsidP="007E51C9">
      <w:pPr>
        <w:rPr>
          <w:b/>
          <w:sz w:val="24"/>
          <w:szCs w:val="24"/>
          <w:u w:val="single"/>
          <w:lang w:val="fr-FR"/>
        </w:rPr>
      </w:pPr>
      <w:r w:rsidRPr="00682F11">
        <w:rPr>
          <w:b/>
          <w:sz w:val="24"/>
          <w:szCs w:val="24"/>
          <w:u w:val="single"/>
        </w:rPr>
        <w:t xml:space="preserve">Evoluţia numărului cazuri de </w:t>
      </w:r>
      <w:r w:rsidRPr="00682F11">
        <w:rPr>
          <w:b/>
          <w:sz w:val="24"/>
          <w:szCs w:val="24"/>
          <w:u w:val="single"/>
          <w:lang w:val="fr-FR"/>
        </w:rPr>
        <w:t>abuz, neglijare, exploatare (anii 2010 – 2018)</w:t>
      </w:r>
    </w:p>
    <w:p w:rsidR="007E51C9" w:rsidRPr="00C85DF8" w:rsidRDefault="007E51C9" w:rsidP="007E51C9">
      <w:pPr>
        <w:ind w:firstLine="720"/>
        <w:jc w:val="both"/>
        <w:rPr>
          <w:sz w:val="24"/>
          <w:szCs w:val="24"/>
          <w:u w:val="single"/>
        </w:rPr>
      </w:pPr>
    </w:p>
    <w:tbl>
      <w:tblPr>
        <w:tblW w:w="1045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780"/>
        <w:gridCol w:w="780"/>
        <w:gridCol w:w="780"/>
        <w:gridCol w:w="780"/>
        <w:gridCol w:w="780"/>
        <w:gridCol w:w="780"/>
        <w:gridCol w:w="780"/>
        <w:gridCol w:w="780"/>
        <w:gridCol w:w="780"/>
      </w:tblGrid>
      <w:tr w:rsidR="007E51C9" w:rsidRPr="00C85DF8" w:rsidTr="006C1D0F">
        <w:trPr>
          <w:jc w:val="center"/>
        </w:trPr>
        <w:tc>
          <w:tcPr>
            <w:tcW w:w="3436" w:type="dxa"/>
            <w:shd w:val="clear" w:color="auto" w:fill="BFBFBF" w:themeFill="background1" w:themeFillShade="BF"/>
          </w:tcPr>
          <w:p w:rsidR="007E51C9" w:rsidRPr="00C85DF8" w:rsidRDefault="007E51C9" w:rsidP="00D7273D">
            <w:pPr>
              <w:jc w:val="both"/>
              <w:rPr>
                <w:b/>
                <w:sz w:val="22"/>
                <w:szCs w:val="22"/>
                <w:lang w:val="fr-FR"/>
              </w:rPr>
            </w:pPr>
            <w:r w:rsidRPr="00C85DF8">
              <w:rPr>
                <w:b/>
                <w:sz w:val="22"/>
                <w:szCs w:val="22"/>
                <w:lang w:val="fr-FR"/>
              </w:rPr>
              <w:t>Anul</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2010</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2011</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2012</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2013</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2014</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2015</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2016</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sidRPr="00C85DF8">
              <w:rPr>
                <w:b/>
                <w:sz w:val="22"/>
                <w:szCs w:val="22"/>
                <w:lang w:val="fr-FR"/>
              </w:rPr>
              <w:t>2017</w:t>
            </w:r>
          </w:p>
        </w:tc>
        <w:tc>
          <w:tcPr>
            <w:tcW w:w="780" w:type="dxa"/>
            <w:shd w:val="clear" w:color="auto" w:fill="BFBFBF" w:themeFill="background1" w:themeFillShade="BF"/>
          </w:tcPr>
          <w:p w:rsidR="007E51C9" w:rsidRPr="00C85DF8" w:rsidRDefault="007E51C9" w:rsidP="00D7273D">
            <w:pPr>
              <w:jc w:val="center"/>
              <w:rPr>
                <w:b/>
                <w:sz w:val="22"/>
                <w:szCs w:val="22"/>
                <w:lang w:val="fr-FR"/>
              </w:rPr>
            </w:pPr>
            <w:r>
              <w:rPr>
                <w:b/>
                <w:sz w:val="22"/>
                <w:szCs w:val="22"/>
                <w:lang w:val="fr-FR"/>
              </w:rPr>
              <w:t>2018</w:t>
            </w:r>
          </w:p>
        </w:tc>
      </w:tr>
      <w:tr w:rsidR="007E51C9" w:rsidRPr="00C85DF8" w:rsidTr="006C1D0F">
        <w:trPr>
          <w:jc w:val="center"/>
        </w:trPr>
        <w:tc>
          <w:tcPr>
            <w:tcW w:w="3436" w:type="dxa"/>
            <w:shd w:val="clear" w:color="auto" w:fill="auto"/>
          </w:tcPr>
          <w:p w:rsidR="007E51C9" w:rsidRPr="00C85DF8" w:rsidRDefault="007E51C9" w:rsidP="00D7273D">
            <w:pPr>
              <w:ind w:left="-641" w:firstLine="65"/>
              <w:jc w:val="both"/>
              <w:rPr>
                <w:b/>
                <w:sz w:val="22"/>
                <w:szCs w:val="22"/>
                <w:lang w:val="fr-FR"/>
              </w:rPr>
            </w:pPr>
            <w:r>
              <w:rPr>
                <w:b/>
                <w:sz w:val="22"/>
                <w:szCs w:val="22"/>
                <w:lang w:val="fr-FR"/>
              </w:rPr>
              <w:t xml:space="preserve">         Nr. </w:t>
            </w:r>
            <w:r w:rsidRPr="00C85DF8">
              <w:rPr>
                <w:b/>
                <w:sz w:val="22"/>
                <w:szCs w:val="22"/>
                <w:lang w:val="fr-FR"/>
              </w:rPr>
              <w:t>total de sesizări abuz, neglijare, explo</w:t>
            </w:r>
            <w:r>
              <w:rPr>
                <w:b/>
                <w:sz w:val="22"/>
                <w:szCs w:val="22"/>
                <w:lang w:val="fr-FR"/>
              </w:rPr>
              <w:t xml:space="preserve"> </w:t>
            </w:r>
            <w:r w:rsidRPr="00C85DF8">
              <w:rPr>
                <w:b/>
                <w:sz w:val="22"/>
                <w:szCs w:val="22"/>
                <w:lang w:val="fr-FR"/>
              </w:rPr>
              <w:t>atare (cazuri confirmate</w:t>
            </w:r>
            <w:proofErr w:type="gramStart"/>
            <w:r w:rsidRPr="00C85DF8">
              <w:rPr>
                <w:b/>
                <w:sz w:val="22"/>
                <w:szCs w:val="22"/>
                <w:lang w:val="fr-FR"/>
              </w:rPr>
              <w:t>) ,</w:t>
            </w:r>
            <w:proofErr w:type="gramEnd"/>
            <w:r w:rsidRPr="00C85DF8">
              <w:rPr>
                <w:b/>
                <w:sz w:val="22"/>
                <w:szCs w:val="22"/>
                <w:lang w:val="fr-FR"/>
              </w:rPr>
              <w:t xml:space="preserve"> din care:</w:t>
            </w:r>
          </w:p>
        </w:tc>
        <w:tc>
          <w:tcPr>
            <w:tcW w:w="780" w:type="dxa"/>
            <w:shd w:val="clear" w:color="auto" w:fill="auto"/>
          </w:tcPr>
          <w:p w:rsidR="007E51C9" w:rsidRPr="00C85DF8" w:rsidRDefault="007E51C9" w:rsidP="00D7273D">
            <w:pPr>
              <w:jc w:val="center"/>
              <w:rPr>
                <w:b/>
                <w:sz w:val="22"/>
                <w:szCs w:val="22"/>
                <w:lang w:val="fr-FR"/>
              </w:rPr>
            </w:pPr>
            <w:r w:rsidRPr="00C85DF8">
              <w:rPr>
                <w:b/>
                <w:sz w:val="22"/>
                <w:szCs w:val="22"/>
                <w:lang w:val="fr-FR"/>
              </w:rPr>
              <w:t>225</w:t>
            </w:r>
          </w:p>
        </w:tc>
        <w:tc>
          <w:tcPr>
            <w:tcW w:w="780" w:type="dxa"/>
            <w:shd w:val="clear" w:color="auto" w:fill="auto"/>
          </w:tcPr>
          <w:p w:rsidR="007E51C9" w:rsidRPr="00C85DF8" w:rsidRDefault="007E51C9" w:rsidP="00D7273D">
            <w:pPr>
              <w:jc w:val="center"/>
              <w:rPr>
                <w:b/>
                <w:sz w:val="22"/>
                <w:szCs w:val="22"/>
                <w:lang w:val="fr-FR"/>
              </w:rPr>
            </w:pPr>
            <w:r w:rsidRPr="00C85DF8">
              <w:rPr>
                <w:b/>
                <w:sz w:val="22"/>
                <w:szCs w:val="22"/>
                <w:lang w:val="fr-FR"/>
              </w:rPr>
              <w:t>327</w:t>
            </w:r>
          </w:p>
        </w:tc>
        <w:tc>
          <w:tcPr>
            <w:tcW w:w="780" w:type="dxa"/>
            <w:shd w:val="clear" w:color="auto" w:fill="auto"/>
          </w:tcPr>
          <w:p w:rsidR="007E51C9" w:rsidRPr="00C85DF8" w:rsidRDefault="007E51C9" w:rsidP="00D7273D">
            <w:pPr>
              <w:jc w:val="center"/>
              <w:rPr>
                <w:b/>
                <w:sz w:val="22"/>
                <w:szCs w:val="22"/>
                <w:lang w:val="fr-FR"/>
              </w:rPr>
            </w:pPr>
            <w:r w:rsidRPr="00C85DF8">
              <w:rPr>
                <w:b/>
                <w:sz w:val="22"/>
                <w:szCs w:val="22"/>
                <w:lang w:val="fr-FR"/>
              </w:rPr>
              <w:t>285</w:t>
            </w:r>
          </w:p>
        </w:tc>
        <w:tc>
          <w:tcPr>
            <w:tcW w:w="780" w:type="dxa"/>
            <w:shd w:val="clear" w:color="auto" w:fill="auto"/>
          </w:tcPr>
          <w:p w:rsidR="007E51C9" w:rsidRPr="00C85DF8" w:rsidRDefault="007E51C9" w:rsidP="00D7273D">
            <w:pPr>
              <w:jc w:val="center"/>
              <w:rPr>
                <w:b/>
                <w:sz w:val="22"/>
                <w:szCs w:val="22"/>
                <w:lang w:val="fr-FR"/>
              </w:rPr>
            </w:pPr>
            <w:r w:rsidRPr="00C85DF8">
              <w:rPr>
                <w:b/>
                <w:sz w:val="22"/>
                <w:szCs w:val="22"/>
                <w:lang w:val="fr-FR"/>
              </w:rPr>
              <w:t>419</w:t>
            </w:r>
          </w:p>
        </w:tc>
        <w:tc>
          <w:tcPr>
            <w:tcW w:w="780" w:type="dxa"/>
          </w:tcPr>
          <w:p w:rsidR="007E51C9" w:rsidRPr="00C85DF8" w:rsidRDefault="007E51C9" w:rsidP="00D7273D">
            <w:pPr>
              <w:jc w:val="center"/>
              <w:rPr>
                <w:b/>
                <w:sz w:val="22"/>
                <w:szCs w:val="22"/>
                <w:lang w:val="fr-FR"/>
              </w:rPr>
            </w:pPr>
            <w:r w:rsidRPr="00C85DF8">
              <w:rPr>
                <w:b/>
                <w:sz w:val="22"/>
                <w:szCs w:val="22"/>
                <w:lang w:val="fr-FR"/>
              </w:rPr>
              <w:t>489</w:t>
            </w:r>
          </w:p>
        </w:tc>
        <w:tc>
          <w:tcPr>
            <w:tcW w:w="780" w:type="dxa"/>
          </w:tcPr>
          <w:p w:rsidR="007E51C9" w:rsidRPr="00C85DF8" w:rsidRDefault="007E51C9" w:rsidP="00D7273D">
            <w:pPr>
              <w:jc w:val="center"/>
              <w:rPr>
                <w:b/>
                <w:sz w:val="22"/>
                <w:szCs w:val="22"/>
                <w:lang w:val="fr-FR"/>
              </w:rPr>
            </w:pPr>
            <w:r w:rsidRPr="00C85DF8">
              <w:rPr>
                <w:b/>
                <w:sz w:val="22"/>
                <w:szCs w:val="22"/>
                <w:lang w:val="fr-FR"/>
              </w:rPr>
              <w:t>518</w:t>
            </w:r>
          </w:p>
        </w:tc>
        <w:tc>
          <w:tcPr>
            <w:tcW w:w="780" w:type="dxa"/>
          </w:tcPr>
          <w:p w:rsidR="007E51C9" w:rsidRPr="00C85DF8" w:rsidRDefault="007E51C9" w:rsidP="00D7273D">
            <w:pPr>
              <w:jc w:val="center"/>
              <w:rPr>
                <w:b/>
                <w:sz w:val="22"/>
                <w:szCs w:val="22"/>
                <w:lang w:val="fr-FR"/>
              </w:rPr>
            </w:pPr>
            <w:r w:rsidRPr="00C85DF8">
              <w:rPr>
                <w:b/>
                <w:sz w:val="22"/>
                <w:szCs w:val="22"/>
                <w:lang w:val="fr-FR"/>
              </w:rPr>
              <w:t>404</w:t>
            </w:r>
          </w:p>
        </w:tc>
        <w:tc>
          <w:tcPr>
            <w:tcW w:w="780" w:type="dxa"/>
          </w:tcPr>
          <w:p w:rsidR="007E51C9" w:rsidRPr="00C85DF8" w:rsidRDefault="007E51C9" w:rsidP="00D7273D">
            <w:pPr>
              <w:jc w:val="center"/>
              <w:rPr>
                <w:b/>
                <w:sz w:val="22"/>
                <w:szCs w:val="22"/>
                <w:lang w:val="fr-FR"/>
              </w:rPr>
            </w:pPr>
            <w:r w:rsidRPr="00C85DF8">
              <w:rPr>
                <w:b/>
                <w:sz w:val="22"/>
                <w:szCs w:val="22"/>
                <w:lang w:val="fr-FR"/>
              </w:rPr>
              <w:t>540</w:t>
            </w:r>
          </w:p>
        </w:tc>
        <w:tc>
          <w:tcPr>
            <w:tcW w:w="780" w:type="dxa"/>
          </w:tcPr>
          <w:p w:rsidR="007E51C9" w:rsidRPr="00C85DF8" w:rsidRDefault="007E51C9" w:rsidP="00D7273D">
            <w:pPr>
              <w:jc w:val="center"/>
              <w:rPr>
                <w:b/>
                <w:sz w:val="22"/>
                <w:szCs w:val="22"/>
                <w:lang w:val="fr-FR"/>
              </w:rPr>
            </w:pPr>
            <w:r>
              <w:rPr>
                <w:b/>
                <w:sz w:val="22"/>
                <w:szCs w:val="22"/>
                <w:lang w:val="fr-FR"/>
              </w:rPr>
              <w:t>520</w:t>
            </w:r>
          </w:p>
        </w:tc>
      </w:tr>
      <w:tr w:rsidR="007E51C9" w:rsidRPr="00C85DF8" w:rsidTr="006C1D0F">
        <w:trPr>
          <w:jc w:val="center"/>
        </w:trPr>
        <w:tc>
          <w:tcPr>
            <w:tcW w:w="3436" w:type="dxa"/>
            <w:shd w:val="clear" w:color="auto" w:fill="auto"/>
          </w:tcPr>
          <w:p w:rsidR="007E51C9" w:rsidRPr="00C85DF8" w:rsidRDefault="007E51C9" w:rsidP="00D7273D">
            <w:pPr>
              <w:jc w:val="both"/>
              <w:rPr>
                <w:b/>
                <w:sz w:val="22"/>
                <w:szCs w:val="22"/>
                <w:lang w:val="fr-FR"/>
              </w:rPr>
            </w:pPr>
            <w:r w:rsidRPr="00C85DF8">
              <w:rPr>
                <w:b/>
                <w:sz w:val="22"/>
                <w:szCs w:val="22"/>
                <w:lang w:val="fr-FR"/>
              </w:rPr>
              <w:t>- menţinuţi în familia naturală</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159</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239</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210</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309</w:t>
            </w:r>
          </w:p>
        </w:tc>
        <w:tc>
          <w:tcPr>
            <w:tcW w:w="780" w:type="dxa"/>
          </w:tcPr>
          <w:p w:rsidR="007E51C9" w:rsidRPr="00C85DF8" w:rsidRDefault="007E51C9" w:rsidP="00D7273D">
            <w:pPr>
              <w:jc w:val="center"/>
              <w:rPr>
                <w:sz w:val="22"/>
                <w:szCs w:val="22"/>
                <w:lang w:val="fr-FR"/>
              </w:rPr>
            </w:pPr>
            <w:r w:rsidRPr="00C85DF8">
              <w:rPr>
                <w:sz w:val="22"/>
                <w:szCs w:val="22"/>
                <w:lang w:val="fr-FR"/>
              </w:rPr>
              <w:t>345</w:t>
            </w:r>
          </w:p>
        </w:tc>
        <w:tc>
          <w:tcPr>
            <w:tcW w:w="780" w:type="dxa"/>
          </w:tcPr>
          <w:p w:rsidR="007E51C9" w:rsidRPr="00C85DF8" w:rsidRDefault="007E51C9" w:rsidP="00D7273D">
            <w:pPr>
              <w:jc w:val="center"/>
              <w:rPr>
                <w:sz w:val="22"/>
                <w:szCs w:val="22"/>
                <w:lang w:val="fr-FR"/>
              </w:rPr>
            </w:pPr>
            <w:r w:rsidRPr="00C85DF8">
              <w:rPr>
                <w:sz w:val="22"/>
                <w:szCs w:val="22"/>
                <w:lang w:val="fr-FR"/>
              </w:rPr>
              <w:t>353</w:t>
            </w:r>
          </w:p>
        </w:tc>
        <w:tc>
          <w:tcPr>
            <w:tcW w:w="780" w:type="dxa"/>
          </w:tcPr>
          <w:p w:rsidR="007E51C9" w:rsidRPr="00C85DF8" w:rsidRDefault="007E51C9" w:rsidP="00D7273D">
            <w:pPr>
              <w:jc w:val="center"/>
              <w:rPr>
                <w:sz w:val="22"/>
                <w:szCs w:val="22"/>
                <w:lang w:val="fr-FR"/>
              </w:rPr>
            </w:pPr>
            <w:r w:rsidRPr="00C85DF8">
              <w:rPr>
                <w:sz w:val="22"/>
                <w:szCs w:val="22"/>
                <w:lang w:val="fr-FR"/>
              </w:rPr>
              <w:t>247</w:t>
            </w:r>
          </w:p>
        </w:tc>
        <w:tc>
          <w:tcPr>
            <w:tcW w:w="780" w:type="dxa"/>
          </w:tcPr>
          <w:p w:rsidR="007E51C9" w:rsidRPr="00C85DF8" w:rsidRDefault="007E51C9" w:rsidP="00D7273D">
            <w:pPr>
              <w:jc w:val="center"/>
              <w:rPr>
                <w:sz w:val="22"/>
                <w:szCs w:val="22"/>
                <w:lang w:val="fr-FR"/>
              </w:rPr>
            </w:pPr>
            <w:r w:rsidRPr="00C85DF8">
              <w:rPr>
                <w:sz w:val="22"/>
                <w:szCs w:val="22"/>
                <w:lang w:val="fr-FR"/>
              </w:rPr>
              <w:t>380</w:t>
            </w:r>
          </w:p>
        </w:tc>
        <w:tc>
          <w:tcPr>
            <w:tcW w:w="780" w:type="dxa"/>
          </w:tcPr>
          <w:p w:rsidR="007E51C9" w:rsidRPr="00C85DF8" w:rsidRDefault="007E51C9" w:rsidP="00D7273D">
            <w:pPr>
              <w:jc w:val="center"/>
              <w:rPr>
                <w:sz w:val="22"/>
                <w:szCs w:val="22"/>
                <w:lang w:val="fr-FR"/>
              </w:rPr>
            </w:pPr>
            <w:r>
              <w:rPr>
                <w:sz w:val="22"/>
                <w:szCs w:val="22"/>
                <w:lang w:val="fr-FR"/>
              </w:rPr>
              <w:t>403</w:t>
            </w:r>
          </w:p>
        </w:tc>
      </w:tr>
      <w:tr w:rsidR="007E51C9" w:rsidRPr="00C85DF8" w:rsidTr="006C1D0F">
        <w:trPr>
          <w:jc w:val="center"/>
        </w:trPr>
        <w:tc>
          <w:tcPr>
            <w:tcW w:w="3436" w:type="dxa"/>
            <w:shd w:val="clear" w:color="auto" w:fill="auto"/>
          </w:tcPr>
          <w:p w:rsidR="007E51C9" w:rsidRPr="00C85DF8" w:rsidRDefault="007E51C9" w:rsidP="00D7273D">
            <w:pPr>
              <w:ind w:left="229" w:hanging="229"/>
              <w:jc w:val="both"/>
              <w:rPr>
                <w:b/>
                <w:sz w:val="22"/>
                <w:szCs w:val="22"/>
                <w:lang w:val="fr-FR"/>
              </w:rPr>
            </w:pPr>
            <w:r w:rsidRPr="00C85DF8">
              <w:rPr>
                <w:b/>
                <w:sz w:val="22"/>
                <w:szCs w:val="22"/>
                <w:lang w:val="fr-FR"/>
              </w:rPr>
              <w:t>- intrați în sistemul de protecţie</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66</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88</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75</w:t>
            </w:r>
          </w:p>
        </w:tc>
        <w:tc>
          <w:tcPr>
            <w:tcW w:w="780" w:type="dxa"/>
            <w:shd w:val="clear" w:color="auto" w:fill="auto"/>
          </w:tcPr>
          <w:p w:rsidR="007E51C9" w:rsidRPr="00C85DF8" w:rsidRDefault="007E51C9" w:rsidP="00D7273D">
            <w:pPr>
              <w:jc w:val="center"/>
              <w:rPr>
                <w:sz w:val="22"/>
                <w:szCs w:val="22"/>
                <w:lang w:val="fr-FR"/>
              </w:rPr>
            </w:pPr>
            <w:r w:rsidRPr="00C85DF8">
              <w:rPr>
                <w:sz w:val="22"/>
                <w:szCs w:val="22"/>
                <w:lang w:val="fr-FR"/>
              </w:rPr>
              <w:t>110</w:t>
            </w:r>
          </w:p>
        </w:tc>
        <w:tc>
          <w:tcPr>
            <w:tcW w:w="780" w:type="dxa"/>
          </w:tcPr>
          <w:p w:rsidR="007E51C9" w:rsidRPr="00C85DF8" w:rsidRDefault="007E51C9" w:rsidP="00D7273D">
            <w:pPr>
              <w:jc w:val="center"/>
              <w:rPr>
                <w:sz w:val="22"/>
                <w:szCs w:val="22"/>
                <w:lang w:val="fr-FR"/>
              </w:rPr>
            </w:pPr>
            <w:r w:rsidRPr="00C85DF8">
              <w:rPr>
                <w:sz w:val="22"/>
                <w:szCs w:val="22"/>
                <w:lang w:val="fr-FR"/>
              </w:rPr>
              <w:t>144</w:t>
            </w:r>
          </w:p>
        </w:tc>
        <w:tc>
          <w:tcPr>
            <w:tcW w:w="780" w:type="dxa"/>
          </w:tcPr>
          <w:p w:rsidR="007E51C9" w:rsidRPr="00C85DF8" w:rsidRDefault="007E51C9" w:rsidP="00D7273D">
            <w:pPr>
              <w:jc w:val="center"/>
              <w:rPr>
                <w:sz w:val="22"/>
                <w:szCs w:val="22"/>
                <w:lang w:val="fr-FR"/>
              </w:rPr>
            </w:pPr>
            <w:r w:rsidRPr="00C85DF8">
              <w:rPr>
                <w:sz w:val="22"/>
                <w:szCs w:val="22"/>
                <w:lang w:val="fr-FR"/>
              </w:rPr>
              <w:t>165</w:t>
            </w:r>
          </w:p>
        </w:tc>
        <w:tc>
          <w:tcPr>
            <w:tcW w:w="780" w:type="dxa"/>
          </w:tcPr>
          <w:p w:rsidR="007E51C9" w:rsidRPr="00C85DF8" w:rsidRDefault="007E51C9" w:rsidP="00D7273D">
            <w:pPr>
              <w:jc w:val="center"/>
              <w:rPr>
                <w:sz w:val="22"/>
                <w:szCs w:val="22"/>
                <w:lang w:val="fr-FR"/>
              </w:rPr>
            </w:pPr>
            <w:r w:rsidRPr="00C85DF8">
              <w:rPr>
                <w:sz w:val="22"/>
                <w:szCs w:val="22"/>
                <w:lang w:val="fr-FR"/>
              </w:rPr>
              <w:t>157</w:t>
            </w:r>
          </w:p>
        </w:tc>
        <w:tc>
          <w:tcPr>
            <w:tcW w:w="780" w:type="dxa"/>
          </w:tcPr>
          <w:p w:rsidR="007E51C9" w:rsidRPr="00C85DF8" w:rsidRDefault="007E51C9" w:rsidP="00D7273D">
            <w:pPr>
              <w:jc w:val="center"/>
              <w:rPr>
                <w:sz w:val="22"/>
                <w:szCs w:val="22"/>
                <w:lang w:val="fr-FR"/>
              </w:rPr>
            </w:pPr>
            <w:r w:rsidRPr="00C85DF8">
              <w:rPr>
                <w:sz w:val="22"/>
                <w:szCs w:val="22"/>
                <w:lang w:val="fr-FR"/>
              </w:rPr>
              <w:t>160</w:t>
            </w:r>
          </w:p>
        </w:tc>
        <w:tc>
          <w:tcPr>
            <w:tcW w:w="780" w:type="dxa"/>
          </w:tcPr>
          <w:p w:rsidR="007E51C9" w:rsidRPr="00C85DF8" w:rsidRDefault="007E51C9" w:rsidP="00D7273D">
            <w:pPr>
              <w:jc w:val="center"/>
              <w:rPr>
                <w:sz w:val="22"/>
                <w:szCs w:val="22"/>
                <w:lang w:val="fr-FR"/>
              </w:rPr>
            </w:pPr>
            <w:r>
              <w:rPr>
                <w:sz w:val="22"/>
                <w:szCs w:val="22"/>
                <w:lang w:val="fr-FR"/>
              </w:rPr>
              <w:t>117</w:t>
            </w:r>
          </w:p>
        </w:tc>
      </w:tr>
    </w:tbl>
    <w:p w:rsidR="00682F11" w:rsidRDefault="00682F11" w:rsidP="007E51C9">
      <w:pPr>
        <w:ind w:left="-180"/>
        <w:jc w:val="both"/>
        <w:rPr>
          <w:sz w:val="22"/>
          <w:szCs w:val="22"/>
        </w:rPr>
      </w:pPr>
    </w:p>
    <w:p w:rsidR="007E51C9" w:rsidRPr="00C85DF8" w:rsidRDefault="00150F1B" w:rsidP="007E51C9">
      <w:pPr>
        <w:ind w:left="-180"/>
        <w:jc w:val="both"/>
        <w:rPr>
          <w:sz w:val="22"/>
          <w:szCs w:val="22"/>
        </w:rPr>
      </w:pPr>
      <w:r>
        <w:rPr>
          <w:noProof/>
          <w:lang w:val="en-US" w:eastAsia="en-US"/>
        </w:rPr>
        <w:drawing>
          <wp:inline distT="0" distB="0" distL="0" distR="0" wp14:anchorId="7278D27B" wp14:editId="61AC7005">
            <wp:extent cx="6010275" cy="327660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0F1B" w:rsidRDefault="00150F1B" w:rsidP="007E51C9">
      <w:pPr>
        <w:ind w:left="-180"/>
        <w:jc w:val="both"/>
        <w:rPr>
          <w:sz w:val="22"/>
          <w:szCs w:val="22"/>
        </w:rPr>
      </w:pPr>
    </w:p>
    <w:p w:rsidR="00150F1B" w:rsidRDefault="00150F1B" w:rsidP="007E51C9">
      <w:pPr>
        <w:ind w:left="-180"/>
        <w:jc w:val="both"/>
        <w:rPr>
          <w:sz w:val="22"/>
          <w:szCs w:val="22"/>
        </w:rPr>
      </w:pPr>
    </w:p>
    <w:p w:rsidR="007E51C9" w:rsidRDefault="007E51C9" w:rsidP="007E51C9">
      <w:pPr>
        <w:ind w:left="-180"/>
        <w:jc w:val="both"/>
        <w:rPr>
          <w:sz w:val="22"/>
          <w:szCs w:val="22"/>
        </w:rPr>
      </w:pPr>
      <w:r>
        <w:rPr>
          <w:sz w:val="22"/>
          <w:szCs w:val="22"/>
        </w:rPr>
        <w:lastRenderedPageBreak/>
        <w:t xml:space="preserve">Față de anul 2017, numărul cazurilor de copii, victime ale violenței în familie a scăzut cu 20 cazuri, iar numărul copiilor intrați în sistemul de protecție a scăzut cu </w:t>
      </w:r>
      <w:proofErr w:type="gramStart"/>
      <w:r>
        <w:rPr>
          <w:sz w:val="22"/>
          <w:szCs w:val="22"/>
        </w:rPr>
        <w:t>43</w:t>
      </w:r>
      <w:r w:rsidR="00D7273D">
        <w:rPr>
          <w:sz w:val="22"/>
          <w:szCs w:val="22"/>
        </w:rPr>
        <w:t xml:space="preserve">  </w:t>
      </w:r>
      <w:r>
        <w:rPr>
          <w:sz w:val="22"/>
          <w:szCs w:val="22"/>
        </w:rPr>
        <w:t>(</w:t>
      </w:r>
      <w:proofErr w:type="gramEnd"/>
      <w:r>
        <w:rPr>
          <w:sz w:val="22"/>
          <w:szCs w:val="22"/>
        </w:rPr>
        <w:t>în procent de 26,8%),  concomitent cu creșterea cazurilor de copii menținuți în familie, cu acordarea de servicii de specialitate.</w:t>
      </w:r>
    </w:p>
    <w:p w:rsidR="007E51C9" w:rsidRDefault="007E51C9" w:rsidP="007E51C9">
      <w:pPr>
        <w:ind w:left="-180"/>
        <w:jc w:val="both"/>
        <w:rPr>
          <w:noProof/>
          <w:lang w:val="en-US" w:eastAsia="en-US"/>
        </w:rPr>
      </w:pPr>
    </w:p>
    <w:p w:rsidR="007E51C9" w:rsidRPr="00682F11" w:rsidRDefault="007E51C9" w:rsidP="007E51C9">
      <w:pPr>
        <w:ind w:left="-180"/>
        <w:jc w:val="both"/>
        <w:rPr>
          <w:b/>
          <w:sz w:val="22"/>
          <w:szCs w:val="22"/>
          <w:u w:val="single"/>
          <w:lang w:val="fr-FR"/>
        </w:rPr>
      </w:pPr>
      <w:r w:rsidRPr="00C85DF8">
        <w:rPr>
          <w:sz w:val="22"/>
          <w:szCs w:val="22"/>
        </w:rPr>
        <w:t xml:space="preserve"> </w:t>
      </w:r>
      <w:r w:rsidRPr="00682F11">
        <w:rPr>
          <w:b/>
          <w:sz w:val="22"/>
          <w:szCs w:val="22"/>
          <w:u w:val="single"/>
        </w:rPr>
        <w:t xml:space="preserve">Nr. cazuri de </w:t>
      </w:r>
      <w:r w:rsidRPr="00682F11">
        <w:rPr>
          <w:b/>
          <w:sz w:val="22"/>
          <w:szCs w:val="22"/>
          <w:u w:val="single"/>
          <w:lang w:val="fr-FR"/>
        </w:rPr>
        <w:t>abuz, neglijare, exploatare aflate în evidenţa DGASPC Suceava la data de 31.12.2017</w:t>
      </w:r>
    </w:p>
    <w:p w:rsidR="007E51C9" w:rsidRPr="00682F11" w:rsidRDefault="007E51C9" w:rsidP="007E51C9">
      <w:pPr>
        <w:ind w:left="-180"/>
        <w:jc w:val="both"/>
        <w:rPr>
          <w:b/>
          <w:sz w:val="22"/>
          <w:szCs w:val="22"/>
          <w:u w:val="single"/>
          <w:lang w:val="fr-FR"/>
        </w:rPr>
      </w:pPr>
      <w:r w:rsidRPr="00682F11">
        <w:rPr>
          <w:b/>
          <w:sz w:val="22"/>
          <w:szCs w:val="22"/>
          <w:lang w:val="fr-FR"/>
        </w:rPr>
        <w:t xml:space="preserve"> </w:t>
      </w:r>
      <w:r w:rsidRPr="00682F11">
        <w:rPr>
          <w:b/>
          <w:sz w:val="22"/>
          <w:szCs w:val="22"/>
          <w:u w:val="single"/>
          <w:lang w:val="fr-FR"/>
        </w:rPr>
        <w:t>(</w:t>
      </w:r>
      <w:proofErr w:type="gramStart"/>
      <w:r w:rsidRPr="00682F11">
        <w:rPr>
          <w:b/>
          <w:sz w:val="22"/>
          <w:szCs w:val="22"/>
          <w:u w:val="single"/>
          <w:lang w:val="fr-FR"/>
        </w:rPr>
        <w:t>structurat</w:t>
      </w:r>
      <w:proofErr w:type="gramEnd"/>
      <w:r w:rsidRPr="00682F11">
        <w:rPr>
          <w:b/>
          <w:sz w:val="22"/>
          <w:szCs w:val="22"/>
          <w:u w:val="single"/>
          <w:lang w:val="fr-FR"/>
        </w:rPr>
        <w:t xml:space="preserve"> pe sexe, domiciliul de proveniență, grupe de </w:t>
      </w:r>
      <w:r w:rsidRPr="00682F11">
        <w:rPr>
          <w:b/>
          <w:bCs/>
          <w:iCs/>
          <w:sz w:val="22"/>
          <w:szCs w:val="22"/>
          <w:u w:val="single"/>
        </w:rPr>
        <w:t>vârstă)</w:t>
      </w:r>
    </w:p>
    <w:p w:rsidR="007E51C9" w:rsidRPr="00C85DF8" w:rsidRDefault="007E51C9" w:rsidP="007E51C9">
      <w:pPr>
        <w:ind w:left="-180"/>
        <w:jc w:val="both"/>
        <w:rPr>
          <w:sz w:val="22"/>
          <w:szCs w:val="22"/>
          <w:u w:val="single"/>
          <w:lang w:val="fr-FR"/>
        </w:rPr>
      </w:pPr>
    </w:p>
    <w:tbl>
      <w:tblPr>
        <w:tblW w:w="11084"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268"/>
        <w:gridCol w:w="955"/>
        <w:gridCol w:w="985"/>
        <w:gridCol w:w="754"/>
        <w:gridCol w:w="577"/>
        <w:gridCol w:w="633"/>
        <w:gridCol w:w="699"/>
        <w:gridCol w:w="818"/>
        <w:gridCol w:w="818"/>
        <w:gridCol w:w="832"/>
        <w:gridCol w:w="832"/>
        <w:gridCol w:w="913"/>
      </w:tblGrid>
      <w:tr w:rsidR="007E51C9" w:rsidRPr="00312D18" w:rsidTr="00D7273D">
        <w:trPr>
          <w:trHeight w:val="157"/>
        </w:trPr>
        <w:tc>
          <w:tcPr>
            <w:tcW w:w="2268" w:type="dxa"/>
            <w:vMerge w:val="restart"/>
            <w:shd w:val="clear" w:color="auto" w:fill="BFBFBF" w:themeFill="background1" w:themeFillShade="BF"/>
            <w:noWrap/>
            <w:tcMar>
              <w:top w:w="30" w:type="dxa"/>
              <w:left w:w="30" w:type="dxa"/>
              <w:bottom w:w="0" w:type="dxa"/>
              <w:right w:w="30" w:type="dxa"/>
            </w:tcMar>
            <w:vAlign w:val="bottom"/>
          </w:tcPr>
          <w:p w:rsidR="007E51C9" w:rsidRPr="00312D18" w:rsidRDefault="007E51C9" w:rsidP="00D7273D">
            <w:r w:rsidRPr="00312D18">
              <w:rPr>
                <w:b/>
                <w:bCs/>
              </w:rPr>
              <w:t>Tip abuz</w:t>
            </w:r>
          </w:p>
        </w:tc>
        <w:tc>
          <w:tcPr>
            <w:tcW w:w="1940" w:type="dxa"/>
            <w:gridSpan w:val="2"/>
            <w:shd w:val="clear" w:color="auto" w:fill="BFBFBF" w:themeFill="background1" w:themeFillShade="BF"/>
            <w:tcMar>
              <w:top w:w="30" w:type="dxa"/>
              <w:left w:w="30" w:type="dxa"/>
              <w:bottom w:w="0" w:type="dxa"/>
              <w:right w:w="30" w:type="dxa"/>
            </w:tcMar>
          </w:tcPr>
          <w:p w:rsidR="007E51C9" w:rsidRPr="00312D18" w:rsidRDefault="007E51C9" w:rsidP="00D7273D">
            <w:pPr>
              <w:jc w:val="center"/>
              <w:rPr>
                <w:b/>
                <w:bCs/>
                <w:iCs/>
              </w:rPr>
            </w:pPr>
            <w:r w:rsidRPr="00312D18">
              <w:rPr>
                <w:b/>
                <w:bCs/>
                <w:iCs/>
              </w:rPr>
              <w:t>Distribuţia pe sexe</w:t>
            </w:r>
          </w:p>
        </w:tc>
        <w:tc>
          <w:tcPr>
            <w:tcW w:w="1331" w:type="dxa"/>
            <w:gridSpan w:val="2"/>
            <w:shd w:val="clear" w:color="auto" w:fill="BFBFBF" w:themeFill="background1" w:themeFillShade="BF"/>
          </w:tcPr>
          <w:p w:rsidR="007E51C9" w:rsidRPr="00312D18" w:rsidRDefault="007E51C9" w:rsidP="00D7273D">
            <w:pPr>
              <w:jc w:val="center"/>
              <w:rPr>
                <w:b/>
                <w:bCs/>
                <w:iCs/>
              </w:rPr>
            </w:pPr>
            <w:r w:rsidRPr="00312D18">
              <w:rPr>
                <w:b/>
                <w:bCs/>
                <w:iCs/>
              </w:rPr>
              <w:t>Domiciliul de proveniență</w:t>
            </w:r>
          </w:p>
        </w:tc>
        <w:tc>
          <w:tcPr>
            <w:tcW w:w="4632" w:type="dxa"/>
            <w:gridSpan w:val="6"/>
            <w:shd w:val="clear" w:color="auto" w:fill="BFBFBF" w:themeFill="background1" w:themeFillShade="BF"/>
          </w:tcPr>
          <w:p w:rsidR="007E51C9" w:rsidRPr="00312D18" w:rsidRDefault="007E51C9" w:rsidP="00D7273D">
            <w:pPr>
              <w:jc w:val="center"/>
              <w:rPr>
                <w:b/>
                <w:bCs/>
                <w:iCs/>
              </w:rPr>
            </w:pPr>
            <w:r w:rsidRPr="00312D18">
              <w:rPr>
                <w:b/>
                <w:bCs/>
                <w:iCs/>
              </w:rPr>
              <w:t>Distribuţia pe grupe de vârstă</w:t>
            </w:r>
          </w:p>
        </w:tc>
        <w:tc>
          <w:tcPr>
            <w:tcW w:w="913" w:type="dxa"/>
            <w:vMerge w:val="restart"/>
            <w:shd w:val="clear" w:color="auto" w:fill="BFBFBF" w:themeFill="background1" w:themeFillShade="BF"/>
            <w:vAlign w:val="center"/>
          </w:tcPr>
          <w:p w:rsidR="007E51C9" w:rsidRPr="00312D18" w:rsidRDefault="007E51C9" w:rsidP="00D7273D">
            <w:pPr>
              <w:jc w:val="center"/>
              <w:rPr>
                <w:bCs/>
                <w:iCs/>
              </w:rPr>
            </w:pPr>
            <w:r w:rsidRPr="00312D18">
              <w:rPr>
                <w:bCs/>
                <w:iCs/>
              </w:rPr>
              <w:t>TOTAL</w:t>
            </w:r>
          </w:p>
        </w:tc>
      </w:tr>
      <w:tr w:rsidR="007E51C9" w:rsidRPr="00312D18" w:rsidTr="00D7273D">
        <w:trPr>
          <w:trHeight w:val="270"/>
        </w:trPr>
        <w:tc>
          <w:tcPr>
            <w:tcW w:w="2268" w:type="dxa"/>
            <w:vMerge/>
            <w:shd w:val="clear" w:color="auto" w:fill="D9D9D9"/>
            <w:tcMar>
              <w:top w:w="30" w:type="dxa"/>
              <w:left w:w="30" w:type="dxa"/>
              <w:bottom w:w="0" w:type="dxa"/>
              <w:right w:w="30" w:type="dxa"/>
            </w:tcMar>
          </w:tcPr>
          <w:p w:rsidR="007E51C9" w:rsidRPr="00312D18" w:rsidRDefault="007E51C9" w:rsidP="00D7273D">
            <w:pPr>
              <w:rPr>
                <w:b/>
                <w:bCs/>
              </w:rPr>
            </w:pPr>
          </w:p>
        </w:tc>
        <w:tc>
          <w:tcPr>
            <w:tcW w:w="955" w:type="dxa"/>
            <w:shd w:val="clear" w:color="auto" w:fill="BFBFBF" w:themeFill="background1" w:themeFillShade="BF"/>
            <w:tcMar>
              <w:top w:w="30" w:type="dxa"/>
              <w:left w:w="30" w:type="dxa"/>
              <w:bottom w:w="0" w:type="dxa"/>
              <w:right w:w="30" w:type="dxa"/>
            </w:tcMar>
          </w:tcPr>
          <w:p w:rsidR="007E51C9" w:rsidRPr="00312D18" w:rsidRDefault="007E51C9" w:rsidP="00D7273D">
            <w:pPr>
              <w:rPr>
                <w:b/>
                <w:bCs/>
              </w:rPr>
            </w:pPr>
            <w:r w:rsidRPr="00312D18">
              <w:rPr>
                <w:b/>
                <w:bCs/>
              </w:rPr>
              <w:t>Masculin</w:t>
            </w:r>
          </w:p>
        </w:tc>
        <w:tc>
          <w:tcPr>
            <w:tcW w:w="985" w:type="dxa"/>
            <w:shd w:val="clear" w:color="auto" w:fill="BFBFBF" w:themeFill="background1" w:themeFillShade="BF"/>
          </w:tcPr>
          <w:p w:rsidR="007E51C9" w:rsidRPr="00312D18" w:rsidRDefault="007E51C9" w:rsidP="00D7273D">
            <w:pPr>
              <w:jc w:val="center"/>
              <w:rPr>
                <w:b/>
                <w:bCs/>
              </w:rPr>
            </w:pPr>
            <w:r w:rsidRPr="00312D18">
              <w:rPr>
                <w:b/>
                <w:bCs/>
              </w:rPr>
              <w:t>Feminin</w:t>
            </w:r>
          </w:p>
        </w:tc>
        <w:tc>
          <w:tcPr>
            <w:tcW w:w="754" w:type="dxa"/>
            <w:shd w:val="clear" w:color="auto" w:fill="BFBFBF" w:themeFill="background1" w:themeFillShade="BF"/>
          </w:tcPr>
          <w:p w:rsidR="007E51C9" w:rsidRPr="00312D18" w:rsidRDefault="007E51C9" w:rsidP="00D7273D">
            <w:pPr>
              <w:jc w:val="center"/>
              <w:rPr>
                <w:b/>
                <w:bCs/>
              </w:rPr>
            </w:pPr>
            <w:r w:rsidRPr="00312D18">
              <w:rPr>
                <w:b/>
                <w:bCs/>
              </w:rPr>
              <w:t>Urban</w:t>
            </w:r>
          </w:p>
        </w:tc>
        <w:tc>
          <w:tcPr>
            <w:tcW w:w="577" w:type="dxa"/>
            <w:shd w:val="clear" w:color="auto" w:fill="BFBFBF" w:themeFill="background1" w:themeFillShade="BF"/>
          </w:tcPr>
          <w:p w:rsidR="007E51C9" w:rsidRPr="00312D18" w:rsidRDefault="007E51C9" w:rsidP="00D7273D">
            <w:pPr>
              <w:jc w:val="center"/>
              <w:rPr>
                <w:b/>
                <w:bCs/>
              </w:rPr>
            </w:pPr>
            <w:r w:rsidRPr="00312D18">
              <w:rPr>
                <w:b/>
                <w:bCs/>
              </w:rPr>
              <w:t>Rural</w:t>
            </w:r>
          </w:p>
        </w:tc>
        <w:tc>
          <w:tcPr>
            <w:tcW w:w="633" w:type="dxa"/>
            <w:shd w:val="clear" w:color="auto" w:fill="BFBFBF" w:themeFill="background1" w:themeFillShade="BF"/>
          </w:tcPr>
          <w:p w:rsidR="007E51C9" w:rsidRPr="00312D18" w:rsidRDefault="007E51C9" w:rsidP="00D7273D">
            <w:pPr>
              <w:jc w:val="center"/>
              <w:rPr>
                <w:b/>
                <w:bCs/>
              </w:rPr>
            </w:pPr>
            <w:r w:rsidRPr="00312D18">
              <w:rPr>
                <w:b/>
                <w:bCs/>
              </w:rPr>
              <w:t>&lt;1 an</w:t>
            </w:r>
          </w:p>
        </w:tc>
        <w:tc>
          <w:tcPr>
            <w:tcW w:w="699" w:type="dxa"/>
            <w:shd w:val="clear" w:color="auto" w:fill="BFBFBF" w:themeFill="background1" w:themeFillShade="BF"/>
          </w:tcPr>
          <w:p w:rsidR="007E51C9" w:rsidRPr="00312D18" w:rsidRDefault="007E51C9" w:rsidP="00D7273D">
            <w:pPr>
              <w:jc w:val="center"/>
              <w:rPr>
                <w:b/>
                <w:bCs/>
              </w:rPr>
            </w:pPr>
            <w:r w:rsidRPr="00312D18">
              <w:rPr>
                <w:b/>
                <w:bCs/>
              </w:rPr>
              <w:t>1-2 ani</w:t>
            </w:r>
          </w:p>
        </w:tc>
        <w:tc>
          <w:tcPr>
            <w:tcW w:w="818" w:type="dxa"/>
            <w:shd w:val="clear" w:color="auto" w:fill="BFBFBF" w:themeFill="background1" w:themeFillShade="BF"/>
          </w:tcPr>
          <w:p w:rsidR="007E51C9" w:rsidRPr="00312D18" w:rsidRDefault="007E51C9" w:rsidP="00D7273D">
            <w:pPr>
              <w:jc w:val="center"/>
              <w:rPr>
                <w:b/>
                <w:bCs/>
              </w:rPr>
            </w:pPr>
            <w:r w:rsidRPr="00312D18">
              <w:rPr>
                <w:b/>
                <w:bCs/>
              </w:rPr>
              <w:t>3-6 ani</w:t>
            </w:r>
          </w:p>
        </w:tc>
        <w:tc>
          <w:tcPr>
            <w:tcW w:w="818" w:type="dxa"/>
            <w:shd w:val="clear" w:color="auto" w:fill="BFBFBF" w:themeFill="background1" w:themeFillShade="BF"/>
          </w:tcPr>
          <w:p w:rsidR="007E51C9" w:rsidRPr="00312D18" w:rsidRDefault="007E51C9" w:rsidP="00D7273D">
            <w:pPr>
              <w:jc w:val="center"/>
              <w:rPr>
                <w:b/>
                <w:bCs/>
              </w:rPr>
            </w:pPr>
            <w:r w:rsidRPr="00312D18">
              <w:rPr>
                <w:b/>
                <w:bCs/>
              </w:rPr>
              <w:t>7-9 ani</w:t>
            </w:r>
          </w:p>
        </w:tc>
        <w:tc>
          <w:tcPr>
            <w:tcW w:w="832" w:type="dxa"/>
            <w:shd w:val="clear" w:color="auto" w:fill="BFBFBF" w:themeFill="background1" w:themeFillShade="BF"/>
          </w:tcPr>
          <w:p w:rsidR="007E51C9" w:rsidRPr="00312D18" w:rsidRDefault="007E51C9" w:rsidP="00D7273D">
            <w:pPr>
              <w:jc w:val="center"/>
              <w:rPr>
                <w:b/>
                <w:bCs/>
              </w:rPr>
            </w:pPr>
            <w:r w:rsidRPr="00312D18">
              <w:rPr>
                <w:b/>
                <w:bCs/>
              </w:rPr>
              <w:t>10-13 ani</w:t>
            </w:r>
          </w:p>
        </w:tc>
        <w:tc>
          <w:tcPr>
            <w:tcW w:w="832" w:type="dxa"/>
            <w:shd w:val="clear" w:color="auto" w:fill="BFBFBF" w:themeFill="background1" w:themeFillShade="BF"/>
          </w:tcPr>
          <w:p w:rsidR="007E51C9" w:rsidRPr="00312D18" w:rsidRDefault="007E51C9" w:rsidP="00D7273D">
            <w:pPr>
              <w:jc w:val="center"/>
              <w:rPr>
                <w:b/>
                <w:bCs/>
              </w:rPr>
            </w:pPr>
            <w:r w:rsidRPr="00312D18">
              <w:rPr>
                <w:b/>
                <w:bCs/>
              </w:rPr>
              <w:t>14-17 ani</w:t>
            </w:r>
          </w:p>
        </w:tc>
        <w:tc>
          <w:tcPr>
            <w:tcW w:w="913" w:type="dxa"/>
            <w:vMerge/>
            <w:shd w:val="clear" w:color="auto" w:fill="BFBFBF" w:themeFill="background1" w:themeFillShade="BF"/>
            <w:noWrap/>
            <w:tcMar>
              <w:top w:w="30" w:type="dxa"/>
              <w:left w:w="30" w:type="dxa"/>
              <w:bottom w:w="0" w:type="dxa"/>
              <w:right w:w="30" w:type="dxa"/>
            </w:tcMar>
          </w:tcPr>
          <w:p w:rsidR="007E51C9" w:rsidRPr="00312D18" w:rsidRDefault="007E51C9" w:rsidP="00D7273D">
            <w:pPr>
              <w:jc w:val="center"/>
              <w:rPr>
                <w:bCs/>
                <w:u w:val="single"/>
              </w:rPr>
            </w:pPr>
          </w:p>
        </w:tc>
      </w:tr>
      <w:tr w:rsidR="007E51C9" w:rsidRPr="00312D18" w:rsidTr="00D7273D">
        <w:trPr>
          <w:trHeight w:val="255"/>
        </w:trPr>
        <w:tc>
          <w:tcPr>
            <w:tcW w:w="2268" w:type="dxa"/>
            <w:tcMar>
              <w:top w:w="30" w:type="dxa"/>
              <w:left w:w="30" w:type="dxa"/>
              <w:bottom w:w="0" w:type="dxa"/>
              <w:right w:w="30" w:type="dxa"/>
            </w:tcMar>
          </w:tcPr>
          <w:p w:rsidR="007E51C9" w:rsidRPr="00312D18" w:rsidRDefault="007E51C9" w:rsidP="00D7273D">
            <w:pPr>
              <w:ind w:left="-627" w:firstLine="627"/>
            </w:pPr>
            <w:r w:rsidRPr="00312D18">
              <w:t>Abuz  fizic</w:t>
            </w:r>
          </w:p>
        </w:tc>
        <w:tc>
          <w:tcPr>
            <w:tcW w:w="955" w:type="dxa"/>
            <w:tcMar>
              <w:top w:w="30" w:type="dxa"/>
              <w:left w:w="30" w:type="dxa"/>
              <w:bottom w:w="0" w:type="dxa"/>
              <w:right w:w="30" w:type="dxa"/>
            </w:tcMar>
            <w:vAlign w:val="center"/>
          </w:tcPr>
          <w:p w:rsidR="007E51C9" w:rsidRPr="00312D18" w:rsidRDefault="007E51C9" w:rsidP="00D7273D">
            <w:pPr>
              <w:tabs>
                <w:tab w:val="center" w:pos="870"/>
              </w:tabs>
              <w:jc w:val="center"/>
            </w:pPr>
            <w:r w:rsidRPr="00312D18">
              <w:t>13</w:t>
            </w:r>
          </w:p>
        </w:tc>
        <w:tc>
          <w:tcPr>
            <w:tcW w:w="985" w:type="dxa"/>
            <w:vAlign w:val="center"/>
          </w:tcPr>
          <w:p w:rsidR="007E51C9" w:rsidRPr="00312D18" w:rsidRDefault="007E51C9" w:rsidP="00D7273D">
            <w:pPr>
              <w:jc w:val="center"/>
            </w:pPr>
            <w:r w:rsidRPr="00312D18">
              <w:t>18</w:t>
            </w:r>
          </w:p>
        </w:tc>
        <w:tc>
          <w:tcPr>
            <w:tcW w:w="754" w:type="dxa"/>
            <w:vAlign w:val="center"/>
          </w:tcPr>
          <w:p w:rsidR="007E51C9" w:rsidRPr="00312D18" w:rsidRDefault="007E51C9" w:rsidP="00D7273D">
            <w:pPr>
              <w:jc w:val="center"/>
            </w:pPr>
            <w:r w:rsidRPr="00312D18">
              <w:t>14</w:t>
            </w:r>
          </w:p>
        </w:tc>
        <w:tc>
          <w:tcPr>
            <w:tcW w:w="577" w:type="dxa"/>
            <w:vAlign w:val="center"/>
          </w:tcPr>
          <w:p w:rsidR="007E51C9" w:rsidRPr="00312D18" w:rsidRDefault="007E51C9" w:rsidP="00D7273D">
            <w:pPr>
              <w:jc w:val="center"/>
            </w:pPr>
            <w:r w:rsidRPr="00312D18">
              <w:t>17</w:t>
            </w:r>
          </w:p>
        </w:tc>
        <w:tc>
          <w:tcPr>
            <w:tcW w:w="633" w:type="dxa"/>
            <w:vAlign w:val="center"/>
          </w:tcPr>
          <w:p w:rsidR="007E51C9" w:rsidRPr="00312D18" w:rsidRDefault="007E51C9" w:rsidP="00D7273D">
            <w:pPr>
              <w:jc w:val="center"/>
            </w:pPr>
          </w:p>
        </w:tc>
        <w:tc>
          <w:tcPr>
            <w:tcW w:w="699" w:type="dxa"/>
            <w:vAlign w:val="center"/>
          </w:tcPr>
          <w:p w:rsidR="007E51C9" w:rsidRPr="00312D18" w:rsidRDefault="007E51C9" w:rsidP="00D7273D">
            <w:pPr>
              <w:jc w:val="center"/>
            </w:pPr>
            <w:r w:rsidRPr="00312D18">
              <w:t>1</w:t>
            </w:r>
          </w:p>
        </w:tc>
        <w:tc>
          <w:tcPr>
            <w:tcW w:w="818" w:type="dxa"/>
            <w:vAlign w:val="center"/>
          </w:tcPr>
          <w:p w:rsidR="007E51C9" w:rsidRPr="00312D18" w:rsidRDefault="007E51C9" w:rsidP="00D7273D">
            <w:pPr>
              <w:jc w:val="center"/>
            </w:pPr>
            <w:r w:rsidRPr="00312D18">
              <w:t>3</w:t>
            </w:r>
          </w:p>
        </w:tc>
        <w:tc>
          <w:tcPr>
            <w:tcW w:w="818" w:type="dxa"/>
            <w:vAlign w:val="center"/>
          </w:tcPr>
          <w:p w:rsidR="007E51C9" w:rsidRPr="00312D18" w:rsidRDefault="007E51C9" w:rsidP="00D7273D">
            <w:pPr>
              <w:jc w:val="center"/>
            </w:pPr>
            <w:r w:rsidRPr="00312D18">
              <w:t>4</w:t>
            </w:r>
          </w:p>
        </w:tc>
        <w:tc>
          <w:tcPr>
            <w:tcW w:w="832" w:type="dxa"/>
            <w:vAlign w:val="center"/>
          </w:tcPr>
          <w:p w:rsidR="007E51C9" w:rsidRPr="00312D18" w:rsidRDefault="007E51C9" w:rsidP="00D7273D">
            <w:pPr>
              <w:jc w:val="center"/>
            </w:pPr>
            <w:r w:rsidRPr="00312D18">
              <w:t>9</w:t>
            </w:r>
          </w:p>
        </w:tc>
        <w:tc>
          <w:tcPr>
            <w:tcW w:w="832" w:type="dxa"/>
            <w:vAlign w:val="center"/>
          </w:tcPr>
          <w:p w:rsidR="007E51C9" w:rsidRPr="00312D18" w:rsidRDefault="007E51C9" w:rsidP="00D7273D">
            <w:pPr>
              <w:jc w:val="center"/>
            </w:pPr>
            <w:r w:rsidRPr="00312D18">
              <w:t>14</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tabs>
                <w:tab w:val="center" w:pos="870"/>
              </w:tabs>
              <w:jc w:val="center"/>
            </w:pPr>
            <w:r w:rsidRPr="00312D18">
              <w:t>31</w:t>
            </w:r>
          </w:p>
        </w:tc>
      </w:tr>
      <w:tr w:rsidR="007E51C9" w:rsidRPr="00312D18" w:rsidTr="00D7273D">
        <w:trPr>
          <w:trHeight w:val="255"/>
        </w:trPr>
        <w:tc>
          <w:tcPr>
            <w:tcW w:w="2268" w:type="dxa"/>
            <w:tcMar>
              <w:top w:w="30" w:type="dxa"/>
              <w:left w:w="30" w:type="dxa"/>
              <w:bottom w:w="0" w:type="dxa"/>
              <w:right w:w="30" w:type="dxa"/>
            </w:tcMar>
          </w:tcPr>
          <w:p w:rsidR="007E51C9" w:rsidRPr="00312D18" w:rsidRDefault="007E51C9" w:rsidP="00D7273D">
            <w:r w:rsidRPr="00312D18">
              <w:t>Abuz emoţional</w:t>
            </w:r>
          </w:p>
        </w:tc>
        <w:tc>
          <w:tcPr>
            <w:tcW w:w="955" w:type="dxa"/>
            <w:tcMar>
              <w:top w:w="30" w:type="dxa"/>
              <w:left w:w="30" w:type="dxa"/>
              <w:bottom w:w="0" w:type="dxa"/>
              <w:right w:w="30" w:type="dxa"/>
            </w:tcMar>
            <w:vAlign w:val="center"/>
          </w:tcPr>
          <w:p w:rsidR="007E51C9" w:rsidRPr="00312D18" w:rsidRDefault="007E51C9" w:rsidP="00D7273D">
            <w:pPr>
              <w:jc w:val="center"/>
            </w:pPr>
            <w:r w:rsidRPr="00312D18">
              <w:t>25</w:t>
            </w:r>
          </w:p>
        </w:tc>
        <w:tc>
          <w:tcPr>
            <w:tcW w:w="985" w:type="dxa"/>
            <w:vAlign w:val="center"/>
          </w:tcPr>
          <w:p w:rsidR="007E51C9" w:rsidRPr="00312D18" w:rsidRDefault="007E51C9" w:rsidP="00D7273D">
            <w:pPr>
              <w:jc w:val="center"/>
            </w:pPr>
            <w:r w:rsidRPr="00312D18">
              <w:t>33</w:t>
            </w:r>
          </w:p>
        </w:tc>
        <w:tc>
          <w:tcPr>
            <w:tcW w:w="754" w:type="dxa"/>
            <w:vAlign w:val="center"/>
          </w:tcPr>
          <w:p w:rsidR="007E51C9" w:rsidRPr="00312D18" w:rsidRDefault="007E51C9" w:rsidP="00D7273D">
            <w:pPr>
              <w:jc w:val="center"/>
            </w:pPr>
            <w:r w:rsidRPr="00312D18">
              <w:t>13</w:t>
            </w:r>
          </w:p>
        </w:tc>
        <w:tc>
          <w:tcPr>
            <w:tcW w:w="577" w:type="dxa"/>
            <w:vAlign w:val="center"/>
          </w:tcPr>
          <w:p w:rsidR="007E51C9" w:rsidRPr="00312D18" w:rsidRDefault="007E51C9" w:rsidP="00D7273D">
            <w:pPr>
              <w:jc w:val="center"/>
            </w:pPr>
            <w:r w:rsidRPr="00312D18">
              <w:t>45</w:t>
            </w:r>
          </w:p>
        </w:tc>
        <w:tc>
          <w:tcPr>
            <w:tcW w:w="633" w:type="dxa"/>
            <w:vAlign w:val="center"/>
          </w:tcPr>
          <w:p w:rsidR="007E51C9" w:rsidRPr="00312D18" w:rsidRDefault="007E51C9" w:rsidP="00D7273D">
            <w:pPr>
              <w:jc w:val="center"/>
            </w:pPr>
          </w:p>
        </w:tc>
        <w:tc>
          <w:tcPr>
            <w:tcW w:w="699" w:type="dxa"/>
            <w:vAlign w:val="center"/>
          </w:tcPr>
          <w:p w:rsidR="007E51C9" w:rsidRPr="00312D18" w:rsidRDefault="007E51C9" w:rsidP="00D7273D">
            <w:pPr>
              <w:jc w:val="center"/>
            </w:pPr>
            <w:r w:rsidRPr="00312D18">
              <w:t>3</w:t>
            </w:r>
          </w:p>
        </w:tc>
        <w:tc>
          <w:tcPr>
            <w:tcW w:w="818" w:type="dxa"/>
            <w:vAlign w:val="center"/>
          </w:tcPr>
          <w:p w:rsidR="007E51C9" w:rsidRPr="00312D18" w:rsidRDefault="007E51C9" w:rsidP="00D7273D">
            <w:pPr>
              <w:jc w:val="center"/>
            </w:pPr>
            <w:r w:rsidRPr="00312D18">
              <w:t>15</w:t>
            </w:r>
          </w:p>
        </w:tc>
        <w:tc>
          <w:tcPr>
            <w:tcW w:w="818" w:type="dxa"/>
            <w:vAlign w:val="center"/>
          </w:tcPr>
          <w:p w:rsidR="007E51C9" w:rsidRPr="00312D18" w:rsidRDefault="007E51C9" w:rsidP="00D7273D">
            <w:pPr>
              <w:jc w:val="center"/>
            </w:pPr>
            <w:r w:rsidRPr="00312D18">
              <w:t>16</w:t>
            </w:r>
          </w:p>
        </w:tc>
        <w:tc>
          <w:tcPr>
            <w:tcW w:w="832" w:type="dxa"/>
            <w:vAlign w:val="center"/>
          </w:tcPr>
          <w:p w:rsidR="007E51C9" w:rsidRPr="00312D18" w:rsidRDefault="007E51C9" w:rsidP="00D7273D">
            <w:pPr>
              <w:jc w:val="center"/>
            </w:pPr>
            <w:r w:rsidRPr="00312D18">
              <w:t>17</w:t>
            </w:r>
          </w:p>
        </w:tc>
        <w:tc>
          <w:tcPr>
            <w:tcW w:w="832" w:type="dxa"/>
            <w:vAlign w:val="center"/>
          </w:tcPr>
          <w:p w:rsidR="007E51C9" w:rsidRPr="00312D18" w:rsidRDefault="007E51C9" w:rsidP="00D7273D">
            <w:pPr>
              <w:jc w:val="center"/>
            </w:pPr>
            <w:r w:rsidRPr="00312D18">
              <w:t>7</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pPr>
            <w:r w:rsidRPr="00312D18">
              <w:t>58</w:t>
            </w:r>
          </w:p>
        </w:tc>
      </w:tr>
      <w:tr w:rsidR="007E51C9" w:rsidRPr="00312D18" w:rsidTr="00D7273D">
        <w:trPr>
          <w:trHeight w:val="255"/>
        </w:trPr>
        <w:tc>
          <w:tcPr>
            <w:tcW w:w="2268" w:type="dxa"/>
            <w:tcMar>
              <w:top w:w="30" w:type="dxa"/>
              <w:left w:w="30" w:type="dxa"/>
              <w:bottom w:w="0" w:type="dxa"/>
              <w:right w:w="30" w:type="dxa"/>
            </w:tcMar>
          </w:tcPr>
          <w:p w:rsidR="007E51C9" w:rsidRPr="00312D18" w:rsidRDefault="007E51C9" w:rsidP="00D7273D">
            <w:r w:rsidRPr="00312D18">
              <w:t>Abuz sexual</w:t>
            </w:r>
          </w:p>
        </w:tc>
        <w:tc>
          <w:tcPr>
            <w:tcW w:w="955" w:type="dxa"/>
            <w:tcMar>
              <w:top w:w="30" w:type="dxa"/>
              <w:left w:w="30" w:type="dxa"/>
              <w:bottom w:w="0" w:type="dxa"/>
              <w:right w:w="30" w:type="dxa"/>
            </w:tcMar>
            <w:vAlign w:val="center"/>
          </w:tcPr>
          <w:p w:rsidR="007E51C9" w:rsidRPr="00312D18" w:rsidRDefault="007E51C9" w:rsidP="00D7273D">
            <w:pPr>
              <w:jc w:val="center"/>
            </w:pPr>
            <w:r w:rsidRPr="00312D18">
              <w:t>1</w:t>
            </w:r>
          </w:p>
        </w:tc>
        <w:tc>
          <w:tcPr>
            <w:tcW w:w="985" w:type="dxa"/>
            <w:vAlign w:val="center"/>
          </w:tcPr>
          <w:p w:rsidR="007E51C9" w:rsidRPr="00312D18" w:rsidRDefault="007E51C9" w:rsidP="00D7273D">
            <w:pPr>
              <w:jc w:val="center"/>
            </w:pPr>
            <w:r w:rsidRPr="00312D18">
              <w:t>7</w:t>
            </w:r>
          </w:p>
        </w:tc>
        <w:tc>
          <w:tcPr>
            <w:tcW w:w="754" w:type="dxa"/>
            <w:vAlign w:val="center"/>
          </w:tcPr>
          <w:p w:rsidR="007E51C9" w:rsidRPr="00312D18" w:rsidRDefault="007E51C9" w:rsidP="00D7273D">
            <w:pPr>
              <w:jc w:val="center"/>
            </w:pPr>
            <w:r w:rsidRPr="00312D18">
              <w:t>5</w:t>
            </w:r>
          </w:p>
        </w:tc>
        <w:tc>
          <w:tcPr>
            <w:tcW w:w="577" w:type="dxa"/>
            <w:vAlign w:val="center"/>
          </w:tcPr>
          <w:p w:rsidR="007E51C9" w:rsidRPr="00312D18" w:rsidRDefault="007E51C9" w:rsidP="00D7273D">
            <w:pPr>
              <w:jc w:val="center"/>
            </w:pPr>
            <w:r w:rsidRPr="00312D18">
              <w:t>3</w:t>
            </w:r>
          </w:p>
        </w:tc>
        <w:tc>
          <w:tcPr>
            <w:tcW w:w="633" w:type="dxa"/>
            <w:vAlign w:val="center"/>
          </w:tcPr>
          <w:p w:rsidR="007E51C9" w:rsidRPr="00312D18" w:rsidRDefault="007E51C9" w:rsidP="00D7273D">
            <w:pPr>
              <w:jc w:val="center"/>
            </w:pPr>
          </w:p>
        </w:tc>
        <w:tc>
          <w:tcPr>
            <w:tcW w:w="699" w:type="dxa"/>
            <w:vAlign w:val="center"/>
          </w:tcPr>
          <w:p w:rsidR="007E51C9" w:rsidRPr="00312D18" w:rsidRDefault="007E51C9" w:rsidP="00D7273D">
            <w:pPr>
              <w:jc w:val="center"/>
            </w:pPr>
          </w:p>
        </w:tc>
        <w:tc>
          <w:tcPr>
            <w:tcW w:w="818" w:type="dxa"/>
            <w:vAlign w:val="center"/>
          </w:tcPr>
          <w:p w:rsidR="007E51C9" w:rsidRPr="00312D18" w:rsidRDefault="007E51C9" w:rsidP="00D7273D">
            <w:pPr>
              <w:jc w:val="center"/>
            </w:pPr>
            <w:r w:rsidRPr="00312D18">
              <w:t>1</w:t>
            </w:r>
          </w:p>
        </w:tc>
        <w:tc>
          <w:tcPr>
            <w:tcW w:w="818" w:type="dxa"/>
            <w:vAlign w:val="center"/>
          </w:tcPr>
          <w:p w:rsidR="007E51C9" w:rsidRPr="00312D18" w:rsidRDefault="007E51C9" w:rsidP="00D7273D">
            <w:pPr>
              <w:jc w:val="center"/>
            </w:pPr>
          </w:p>
        </w:tc>
        <w:tc>
          <w:tcPr>
            <w:tcW w:w="832" w:type="dxa"/>
            <w:vAlign w:val="center"/>
          </w:tcPr>
          <w:p w:rsidR="007E51C9" w:rsidRPr="00312D18" w:rsidRDefault="007E51C9" w:rsidP="00D7273D">
            <w:pPr>
              <w:jc w:val="center"/>
            </w:pPr>
            <w:r w:rsidRPr="00312D18">
              <w:t>1</w:t>
            </w:r>
          </w:p>
        </w:tc>
        <w:tc>
          <w:tcPr>
            <w:tcW w:w="832" w:type="dxa"/>
            <w:vAlign w:val="center"/>
          </w:tcPr>
          <w:p w:rsidR="007E51C9" w:rsidRPr="00312D18" w:rsidRDefault="007E51C9" w:rsidP="00D7273D">
            <w:pPr>
              <w:jc w:val="center"/>
            </w:pPr>
            <w:r w:rsidRPr="00312D18">
              <w:t>6</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pPr>
            <w:r w:rsidRPr="00312D18">
              <w:t>8</w:t>
            </w:r>
          </w:p>
        </w:tc>
      </w:tr>
      <w:tr w:rsidR="007E51C9" w:rsidRPr="00312D18" w:rsidTr="00D7273D">
        <w:trPr>
          <w:trHeight w:val="255"/>
        </w:trPr>
        <w:tc>
          <w:tcPr>
            <w:tcW w:w="2268" w:type="dxa"/>
            <w:tcMar>
              <w:top w:w="30" w:type="dxa"/>
              <w:left w:w="30" w:type="dxa"/>
              <w:bottom w:w="0" w:type="dxa"/>
              <w:right w:w="30" w:type="dxa"/>
            </w:tcMar>
          </w:tcPr>
          <w:p w:rsidR="007E51C9" w:rsidRPr="00312D18" w:rsidRDefault="007E51C9" w:rsidP="00D7273D">
            <w:r w:rsidRPr="00312D18">
              <w:t>Neglijare</w:t>
            </w:r>
          </w:p>
        </w:tc>
        <w:tc>
          <w:tcPr>
            <w:tcW w:w="955" w:type="dxa"/>
            <w:tcMar>
              <w:top w:w="30" w:type="dxa"/>
              <w:left w:w="30" w:type="dxa"/>
              <w:bottom w:w="0" w:type="dxa"/>
              <w:right w:w="30" w:type="dxa"/>
            </w:tcMar>
            <w:vAlign w:val="center"/>
          </w:tcPr>
          <w:p w:rsidR="007E51C9" w:rsidRPr="00312D18" w:rsidRDefault="007E51C9" w:rsidP="00D7273D">
            <w:pPr>
              <w:jc w:val="center"/>
            </w:pPr>
            <w:r w:rsidRPr="00312D18">
              <w:t>211</w:t>
            </w:r>
          </w:p>
        </w:tc>
        <w:tc>
          <w:tcPr>
            <w:tcW w:w="985" w:type="dxa"/>
            <w:vAlign w:val="center"/>
          </w:tcPr>
          <w:p w:rsidR="007E51C9" w:rsidRPr="00312D18" w:rsidRDefault="007E51C9" w:rsidP="00D7273D">
            <w:pPr>
              <w:jc w:val="center"/>
            </w:pPr>
            <w:r w:rsidRPr="00312D18">
              <w:t>209</w:t>
            </w:r>
          </w:p>
        </w:tc>
        <w:tc>
          <w:tcPr>
            <w:tcW w:w="754" w:type="dxa"/>
            <w:vAlign w:val="center"/>
          </w:tcPr>
          <w:p w:rsidR="007E51C9" w:rsidRPr="00312D18" w:rsidRDefault="007E51C9" w:rsidP="00D7273D">
            <w:pPr>
              <w:jc w:val="center"/>
            </w:pPr>
            <w:r w:rsidRPr="00312D18">
              <w:t>111</w:t>
            </w:r>
          </w:p>
        </w:tc>
        <w:tc>
          <w:tcPr>
            <w:tcW w:w="577" w:type="dxa"/>
            <w:vAlign w:val="center"/>
          </w:tcPr>
          <w:p w:rsidR="007E51C9" w:rsidRPr="00312D18" w:rsidRDefault="007E51C9" w:rsidP="00D7273D">
            <w:pPr>
              <w:jc w:val="center"/>
            </w:pPr>
            <w:r w:rsidRPr="00312D18">
              <w:t>309</w:t>
            </w:r>
          </w:p>
        </w:tc>
        <w:tc>
          <w:tcPr>
            <w:tcW w:w="633" w:type="dxa"/>
            <w:vAlign w:val="center"/>
          </w:tcPr>
          <w:p w:rsidR="007E51C9" w:rsidRPr="00312D18" w:rsidRDefault="007E51C9" w:rsidP="00D7273D">
            <w:pPr>
              <w:jc w:val="center"/>
            </w:pPr>
            <w:r w:rsidRPr="00312D18">
              <w:t>41</w:t>
            </w:r>
          </w:p>
        </w:tc>
        <w:tc>
          <w:tcPr>
            <w:tcW w:w="699" w:type="dxa"/>
            <w:vAlign w:val="center"/>
          </w:tcPr>
          <w:p w:rsidR="007E51C9" w:rsidRPr="00312D18" w:rsidRDefault="007E51C9" w:rsidP="00D7273D">
            <w:pPr>
              <w:jc w:val="center"/>
            </w:pPr>
            <w:r w:rsidRPr="00312D18">
              <w:t>49</w:t>
            </w:r>
          </w:p>
        </w:tc>
        <w:tc>
          <w:tcPr>
            <w:tcW w:w="818" w:type="dxa"/>
            <w:vAlign w:val="center"/>
          </w:tcPr>
          <w:p w:rsidR="007E51C9" w:rsidRPr="00312D18" w:rsidRDefault="007E51C9" w:rsidP="00D7273D">
            <w:pPr>
              <w:jc w:val="center"/>
            </w:pPr>
            <w:r w:rsidRPr="00312D18">
              <w:t>75</w:t>
            </w:r>
          </w:p>
        </w:tc>
        <w:tc>
          <w:tcPr>
            <w:tcW w:w="818" w:type="dxa"/>
            <w:vAlign w:val="center"/>
          </w:tcPr>
          <w:p w:rsidR="007E51C9" w:rsidRPr="00312D18" w:rsidRDefault="007E51C9" w:rsidP="00D7273D">
            <w:pPr>
              <w:jc w:val="center"/>
            </w:pPr>
            <w:r w:rsidRPr="00312D18">
              <w:t>68</w:t>
            </w:r>
          </w:p>
        </w:tc>
        <w:tc>
          <w:tcPr>
            <w:tcW w:w="832" w:type="dxa"/>
            <w:vAlign w:val="center"/>
          </w:tcPr>
          <w:p w:rsidR="007E51C9" w:rsidRPr="00312D18" w:rsidRDefault="007E51C9" w:rsidP="00D7273D">
            <w:pPr>
              <w:jc w:val="center"/>
            </w:pPr>
            <w:r w:rsidRPr="00312D18">
              <w:t>79</w:t>
            </w:r>
          </w:p>
        </w:tc>
        <w:tc>
          <w:tcPr>
            <w:tcW w:w="832" w:type="dxa"/>
            <w:vAlign w:val="center"/>
          </w:tcPr>
          <w:p w:rsidR="007E51C9" w:rsidRPr="00312D18" w:rsidRDefault="007E51C9" w:rsidP="00D7273D">
            <w:pPr>
              <w:jc w:val="center"/>
            </w:pPr>
            <w:r w:rsidRPr="00312D18">
              <w:t>108</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pPr>
            <w:r w:rsidRPr="00312D18">
              <w:t>420</w:t>
            </w:r>
          </w:p>
        </w:tc>
      </w:tr>
      <w:tr w:rsidR="007E51C9" w:rsidRPr="00312D18" w:rsidTr="00D7273D">
        <w:trPr>
          <w:trHeight w:val="270"/>
        </w:trPr>
        <w:tc>
          <w:tcPr>
            <w:tcW w:w="2268" w:type="dxa"/>
            <w:noWrap/>
            <w:tcMar>
              <w:top w:w="30" w:type="dxa"/>
              <w:left w:w="30" w:type="dxa"/>
              <w:bottom w:w="0" w:type="dxa"/>
              <w:right w:w="30" w:type="dxa"/>
            </w:tcMar>
            <w:vAlign w:val="bottom"/>
          </w:tcPr>
          <w:p w:rsidR="007E51C9" w:rsidRPr="00312D18" w:rsidRDefault="007E51C9" w:rsidP="00D7273D">
            <w:pPr>
              <w:rPr>
                <w:bCs/>
              </w:rPr>
            </w:pPr>
            <w:r w:rsidRPr="00312D18">
              <w:rPr>
                <w:bCs/>
              </w:rPr>
              <w:t>Exploatare prin muncă</w:t>
            </w:r>
          </w:p>
        </w:tc>
        <w:tc>
          <w:tcPr>
            <w:tcW w:w="955" w:type="dxa"/>
            <w:tcMar>
              <w:top w:w="30" w:type="dxa"/>
              <w:left w:w="30" w:type="dxa"/>
              <w:bottom w:w="0" w:type="dxa"/>
              <w:right w:w="30" w:type="dxa"/>
            </w:tcMar>
            <w:vAlign w:val="center"/>
          </w:tcPr>
          <w:p w:rsidR="007E51C9" w:rsidRPr="00312D18" w:rsidRDefault="007E51C9" w:rsidP="00D7273D">
            <w:pPr>
              <w:jc w:val="center"/>
            </w:pPr>
            <w:r w:rsidRPr="00312D18">
              <w:t>3</w:t>
            </w:r>
          </w:p>
        </w:tc>
        <w:tc>
          <w:tcPr>
            <w:tcW w:w="985" w:type="dxa"/>
            <w:vAlign w:val="center"/>
          </w:tcPr>
          <w:p w:rsidR="007E51C9" w:rsidRPr="00312D18" w:rsidRDefault="007E51C9" w:rsidP="00D7273D">
            <w:pPr>
              <w:jc w:val="center"/>
            </w:pPr>
          </w:p>
        </w:tc>
        <w:tc>
          <w:tcPr>
            <w:tcW w:w="754" w:type="dxa"/>
            <w:vAlign w:val="center"/>
          </w:tcPr>
          <w:p w:rsidR="007E51C9" w:rsidRPr="00312D18" w:rsidRDefault="007E51C9" w:rsidP="00D7273D">
            <w:pPr>
              <w:jc w:val="center"/>
            </w:pPr>
          </w:p>
        </w:tc>
        <w:tc>
          <w:tcPr>
            <w:tcW w:w="577" w:type="dxa"/>
            <w:vAlign w:val="center"/>
          </w:tcPr>
          <w:p w:rsidR="007E51C9" w:rsidRPr="00312D18" w:rsidRDefault="007E51C9" w:rsidP="00D7273D">
            <w:pPr>
              <w:jc w:val="center"/>
            </w:pPr>
            <w:r w:rsidRPr="00312D18">
              <w:t>3</w:t>
            </w:r>
          </w:p>
        </w:tc>
        <w:tc>
          <w:tcPr>
            <w:tcW w:w="633" w:type="dxa"/>
            <w:vAlign w:val="center"/>
          </w:tcPr>
          <w:p w:rsidR="007E51C9" w:rsidRPr="00312D18" w:rsidRDefault="007E51C9" w:rsidP="00D7273D">
            <w:pPr>
              <w:jc w:val="center"/>
            </w:pPr>
          </w:p>
        </w:tc>
        <w:tc>
          <w:tcPr>
            <w:tcW w:w="699" w:type="dxa"/>
            <w:vAlign w:val="center"/>
          </w:tcPr>
          <w:p w:rsidR="007E51C9" w:rsidRPr="00312D18" w:rsidRDefault="007E51C9" w:rsidP="00D7273D">
            <w:pPr>
              <w:jc w:val="center"/>
            </w:pPr>
          </w:p>
        </w:tc>
        <w:tc>
          <w:tcPr>
            <w:tcW w:w="818" w:type="dxa"/>
            <w:vAlign w:val="center"/>
          </w:tcPr>
          <w:p w:rsidR="007E51C9" w:rsidRPr="00312D18" w:rsidRDefault="007E51C9" w:rsidP="00D7273D">
            <w:pPr>
              <w:jc w:val="center"/>
            </w:pPr>
          </w:p>
        </w:tc>
        <w:tc>
          <w:tcPr>
            <w:tcW w:w="818" w:type="dxa"/>
            <w:vAlign w:val="center"/>
          </w:tcPr>
          <w:p w:rsidR="007E51C9" w:rsidRPr="00312D18" w:rsidRDefault="007E51C9" w:rsidP="00D7273D">
            <w:pPr>
              <w:jc w:val="center"/>
            </w:pPr>
          </w:p>
        </w:tc>
        <w:tc>
          <w:tcPr>
            <w:tcW w:w="832" w:type="dxa"/>
            <w:vAlign w:val="center"/>
          </w:tcPr>
          <w:p w:rsidR="007E51C9" w:rsidRPr="00312D18" w:rsidRDefault="007E51C9" w:rsidP="00D7273D">
            <w:pPr>
              <w:jc w:val="center"/>
            </w:pPr>
          </w:p>
        </w:tc>
        <w:tc>
          <w:tcPr>
            <w:tcW w:w="832" w:type="dxa"/>
            <w:vAlign w:val="center"/>
          </w:tcPr>
          <w:p w:rsidR="007E51C9" w:rsidRPr="00312D18" w:rsidRDefault="007E51C9" w:rsidP="00D7273D">
            <w:pPr>
              <w:jc w:val="center"/>
            </w:pPr>
            <w:r w:rsidRPr="00312D18">
              <w:t>3</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pPr>
            <w:r w:rsidRPr="00312D18">
              <w:t>3</w:t>
            </w:r>
          </w:p>
        </w:tc>
      </w:tr>
      <w:tr w:rsidR="007E51C9" w:rsidRPr="00312D18" w:rsidTr="00D7273D">
        <w:trPr>
          <w:trHeight w:val="270"/>
        </w:trPr>
        <w:tc>
          <w:tcPr>
            <w:tcW w:w="2268" w:type="dxa"/>
            <w:shd w:val="clear" w:color="auto" w:fill="BFBFBF" w:themeFill="background1" w:themeFillShade="BF"/>
            <w:noWrap/>
            <w:tcMar>
              <w:top w:w="30" w:type="dxa"/>
              <w:left w:w="30" w:type="dxa"/>
              <w:bottom w:w="0" w:type="dxa"/>
              <w:right w:w="30" w:type="dxa"/>
            </w:tcMar>
            <w:vAlign w:val="bottom"/>
          </w:tcPr>
          <w:p w:rsidR="007E51C9" w:rsidRPr="00312D18" w:rsidRDefault="007E51C9" w:rsidP="00D7273D">
            <w:pPr>
              <w:rPr>
                <w:bCs/>
              </w:rPr>
            </w:pPr>
            <w:r w:rsidRPr="00312D18">
              <w:rPr>
                <w:bCs/>
              </w:rPr>
              <w:t>Total</w:t>
            </w:r>
          </w:p>
        </w:tc>
        <w:tc>
          <w:tcPr>
            <w:tcW w:w="955" w:type="dxa"/>
            <w:shd w:val="clear" w:color="auto" w:fill="BFBFBF" w:themeFill="background1" w:themeFillShade="BF"/>
            <w:tcMar>
              <w:top w:w="30" w:type="dxa"/>
              <w:left w:w="30" w:type="dxa"/>
              <w:bottom w:w="0" w:type="dxa"/>
              <w:right w:w="30" w:type="dxa"/>
            </w:tcMar>
            <w:vAlign w:val="center"/>
          </w:tcPr>
          <w:p w:rsidR="007E51C9" w:rsidRPr="00312D18" w:rsidRDefault="007E51C9" w:rsidP="00D7273D">
            <w:pPr>
              <w:jc w:val="center"/>
            </w:pPr>
            <w:r w:rsidRPr="00312D18">
              <w:t>253</w:t>
            </w:r>
          </w:p>
        </w:tc>
        <w:tc>
          <w:tcPr>
            <w:tcW w:w="985" w:type="dxa"/>
            <w:shd w:val="clear" w:color="auto" w:fill="BFBFBF" w:themeFill="background1" w:themeFillShade="BF"/>
            <w:vAlign w:val="center"/>
          </w:tcPr>
          <w:p w:rsidR="007E51C9" w:rsidRPr="00312D18" w:rsidRDefault="007E51C9" w:rsidP="00D7273D">
            <w:pPr>
              <w:jc w:val="center"/>
            </w:pPr>
            <w:r w:rsidRPr="00312D18">
              <w:t>267</w:t>
            </w:r>
          </w:p>
        </w:tc>
        <w:tc>
          <w:tcPr>
            <w:tcW w:w="754"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143</w:t>
            </w:r>
          </w:p>
        </w:tc>
        <w:tc>
          <w:tcPr>
            <w:tcW w:w="577"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377</w:t>
            </w:r>
          </w:p>
        </w:tc>
        <w:tc>
          <w:tcPr>
            <w:tcW w:w="633"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41</w:t>
            </w:r>
          </w:p>
        </w:tc>
        <w:tc>
          <w:tcPr>
            <w:tcW w:w="699"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53</w:t>
            </w:r>
          </w:p>
        </w:tc>
        <w:tc>
          <w:tcPr>
            <w:tcW w:w="818"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94</w:t>
            </w:r>
          </w:p>
        </w:tc>
        <w:tc>
          <w:tcPr>
            <w:tcW w:w="818"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88</w:t>
            </w:r>
          </w:p>
        </w:tc>
        <w:tc>
          <w:tcPr>
            <w:tcW w:w="832"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106</w:t>
            </w:r>
          </w:p>
        </w:tc>
        <w:tc>
          <w:tcPr>
            <w:tcW w:w="832" w:type="dxa"/>
            <w:shd w:val="clear" w:color="auto" w:fill="BFBFBF" w:themeFill="background1" w:themeFillShade="BF"/>
            <w:vAlign w:val="center"/>
          </w:tcPr>
          <w:p w:rsidR="007E51C9" w:rsidRPr="00312D18" w:rsidRDefault="007E51C9" w:rsidP="00D7273D">
            <w:pPr>
              <w:jc w:val="center"/>
              <w:rPr>
                <w:color w:val="000000"/>
              </w:rPr>
            </w:pPr>
            <w:r w:rsidRPr="00312D18">
              <w:rPr>
                <w:color w:val="000000"/>
              </w:rPr>
              <w:t>138</w:t>
            </w:r>
          </w:p>
        </w:tc>
        <w:tc>
          <w:tcPr>
            <w:tcW w:w="913"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pPr>
            <w:r w:rsidRPr="00312D18">
              <w:t>520</w:t>
            </w:r>
          </w:p>
        </w:tc>
      </w:tr>
    </w:tbl>
    <w:p w:rsidR="007E51C9" w:rsidRDefault="007E51C9" w:rsidP="007E51C9">
      <w:pPr>
        <w:ind w:right="-540"/>
        <w:jc w:val="both"/>
        <w:rPr>
          <w:sz w:val="24"/>
          <w:szCs w:val="24"/>
          <w:lang w:val="ro-RO"/>
        </w:rPr>
      </w:pPr>
    </w:p>
    <w:p w:rsidR="007E51C9" w:rsidRDefault="007E51C9" w:rsidP="007E51C9">
      <w:pPr>
        <w:ind w:right="-540"/>
        <w:jc w:val="both"/>
        <w:rPr>
          <w:sz w:val="24"/>
          <w:szCs w:val="24"/>
          <w:lang w:val="ro-RO"/>
        </w:rPr>
      </w:pPr>
      <w:r>
        <w:rPr>
          <w:sz w:val="24"/>
          <w:szCs w:val="24"/>
          <w:lang w:val="ro-RO"/>
        </w:rPr>
        <w:t>Se remarcă faptul că:</w:t>
      </w:r>
    </w:p>
    <w:p w:rsidR="007E51C9" w:rsidRDefault="007E51C9" w:rsidP="005C1484">
      <w:pPr>
        <w:pStyle w:val="ListParagraph"/>
        <w:numPr>
          <w:ilvl w:val="0"/>
          <w:numId w:val="13"/>
        </w:numPr>
        <w:ind w:right="-540"/>
        <w:jc w:val="both"/>
        <w:rPr>
          <w:sz w:val="24"/>
          <w:szCs w:val="24"/>
          <w:lang w:val="ro-RO"/>
        </w:rPr>
      </w:pPr>
      <w:r>
        <w:rPr>
          <w:sz w:val="24"/>
          <w:szCs w:val="24"/>
          <w:lang w:val="ro-RO"/>
        </w:rPr>
        <w:t>72,5% din totalul copiilor abuzați provin din mediul rural, iar 27,5% provin din mediul urban</w:t>
      </w:r>
    </w:p>
    <w:p w:rsidR="007E51C9" w:rsidRDefault="007E51C9" w:rsidP="005C1484">
      <w:pPr>
        <w:pStyle w:val="ListParagraph"/>
        <w:numPr>
          <w:ilvl w:val="0"/>
          <w:numId w:val="13"/>
        </w:numPr>
        <w:ind w:right="-540"/>
        <w:jc w:val="both"/>
        <w:rPr>
          <w:sz w:val="24"/>
          <w:szCs w:val="24"/>
          <w:lang w:val="ro-RO"/>
        </w:rPr>
      </w:pPr>
      <w:r>
        <w:rPr>
          <w:sz w:val="24"/>
          <w:szCs w:val="24"/>
          <w:lang w:val="ro-RO"/>
        </w:rPr>
        <w:t>26,5% din totalul copiilor abuzați au vârsta cuprinsă între 14-17 ani</w:t>
      </w:r>
    </w:p>
    <w:p w:rsidR="00682F11" w:rsidRPr="008A62A4" w:rsidRDefault="00682F11" w:rsidP="00682F11">
      <w:pPr>
        <w:pStyle w:val="ListParagraph"/>
        <w:ind w:right="-540"/>
        <w:jc w:val="both"/>
        <w:rPr>
          <w:sz w:val="16"/>
          <w:szCs w:val="16"/>
          <w:lang w:val="ro-RO"/>
        </w:rPr>
      </w:pPr>
    </w:p>
    <w:p w:rsidR="007E51C9" w:rsidRPr="008A62A4" w:rsidRDefault="007E51C9" w:rsidP="007E51C9">
      <w:pPr>
        <w:ind w:right="-540"/>
        <w:jc w:val="both"/>
        <w:rPr>
          <w:sz w:val="16"/>
          <w:szCs w:val="16"/>
          <w:u w:val="single"/>
        </w:rPr>
      </w:pPr>
    </w:p>
    <w:p w:rsidR="007E51C9" w:rsidRDefault="007E51C9" w:rsidP="008A62A4">
      <w:pPr>
        <w:ind w:right="-540"/>
        <w:jc w:val="center"/>
        <w:rPr>
          <w:sz w:val="22"/>
          <w:szCs w:val="22"/>
          <w:u w:val="single"/>
        </w:rPr>
      </w:pPr>
      <w:r>
        <w:rPr>
          <w:noProof/>
          <w:lang w:val="en-US" w:eastAsia="en-US"/>
        </w:rPr>
        <w:drawing>
          <wp:inline distT="0" distB="0" distL="0" distR="0" wp14:anchorId="6C14D2C8" wp14:editId="75E72D47">
            <wp:extent cx="4343400" cy="23241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1C9" w:rsidRDefault="007E51C9" w:rsidP="007E51C9">
      <w:pPr>
        <w:ind w:right="-540"/>
        <w:jc w:val="both"/>
        <w:rPr>
          <w:sz w:val="22"/>
          <w:szCs w:val="22"/>
          <w:u w:val="single"/>
        </w:rPr>
      </w:pPr>
    </w:p>
    <w:p w:rsidR="007E51C9" w:rsidRDefault="007E51C9" w:rsidP="007E51C9">
      <w:pPr>
        <w:ind w:right="-540"/>
        <w:jc w:val="both"/>
        <w:rPr>
          <w:sz w:val="22"/>
          <w:szCs w:val="22"/>
          <w:u w:val="single"/>
        </w:rPr>
      </w:pPr>
      <w:r w:rsidRPr="00C85DF8">
        <w:rPr>
          <w:sz w:val="22"/>
          <w:szCs w:val="22"/>
          <w:u w:val="single"/>
        </w:rPr>
        <w:t xml:space="preserve">Nr. </w:t>
      </w:r>
      <w:r>
        <w:rPr>
          <w:sz w:val="22"/>
          <w:szCs w:val="22"/>
          <w:u w:val="single"/>
        </w:rPr>
        <w:t xml:space="preserve">copiilor, victime ale </w:t>
      </w:r>
      <w:r w:rsidRPr="00C85DF8">
        <w:rPr>
          <w:sz w:val="22"/>
          <w:szCs w:val="22"/>
          <w:u w:val="single"/>
          <w:lang w:val="fr-FR"/>
        </w:rPr>
        <w:t>abuz</w:t>
      </w:r>
      <w:r>
        <w:rPr>
          <w:sz w:val="22"/>
          <w:szCs w:val="22"/>
          <w:u w:val="single"/>
          <w:lang w:val="fr-FR"/>
        </w:rPr>
        <w:t>ului, neglijării, exploatării, care au intrat</w:t>
      </w:r>
      <w:r>
        <w:rPr>
          <w:sz w:val="22"/>
          <w:szCs w:val="22"/>
          <w:u w:val="single"/>
        </w:rPr>
        <w:t xml:space="preserve"> în sistemul de protecție</w:t>
      </w:r>
    </w:p>
    <w:p w:rsidR="007E51C9" w:rsidRDefault="007E51C9" w:rsidP="007E51C9">
      <w:pPr>
        <w:ind w:right="-540"/>
        <w:jc w:val="both"/>
        <w:rPr>
          <w:sz w:val="24"/>
          <w:szCs w:val="24"/>
          <w:lang w:val="ro-RO"/>
        </w:rPr>
      </w:pPr>
    </w:p>
    <w:tbl>
      <w:tblPr>
        <w:tblW w:w="9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82"/>
        <w:gridCol w:w="871"/>
        <w:gridCol w:w="2332"/>
        <w:gridCol w:w="4026"/>
      </w:tblGrid>
      <w:tr w:rsidR="007E51C9" w:rsidRPr="00312D18" w:rsidTr="008A62A4">
        <w:trPr>
          <w:trHeight w:val="932"/>
        </w:trPr>
        <w:tc>
          <w:tcPr>
            <w:tcW w:w="2582" w:type="dxa"/>
            <w:shd w:val="clear" w:color="auto" w:fill="BFBFBF" w:themeFill="background1" w:themeFillShade="BF"/>
            <w:noWrap/>
            <w:tcMar>
              <w:top w:w="30" w:type="dxa"/>
              <w:left w:w="30" w:type="dxa"/>
              <w:bottom w:w="0" w:type="dxa"/>
              <w:right w:w="30" w:type="dxa"/>
            </w:tcMar>
          </w:tcPr>
          <w:p w:rsidR="007E51C9" w:rsidRPr="00312D18" w:rsidRDefault="007E51C9" w:rsidP="00D7273D">
            <w:pPr>
              <w:rPr>
                <w:b/>
                <w:bCs/>
              </w:rPr>
            </w:pPr>
            <w:r w:rsidRPr="00312D18">
              <w:rPr>
                <w:b/>
                <w:bCs/>
              </w:rPr>
              <w:t>Tip abuz</w:t>
            </w:r>
          </w:p>
        </w:tc>
        <w:tc>
          <w:tcPr>
            <w:tcW w:w="871" w:type="dxa"/>
            <w:shd w:val="clear" w:color="auto" w:fill="BFBFBF" w:themeFill="background1" w:themeFillShade="BF"/>
            <w:noWrap/>
            <w:tcMar>
              <w:top w:w="30" w:type="dxa"/>
              <w:left w:w="30" w:type="dxa"/>
              <w:bottom w:w="0" w:type="dxa"/>
              <w:right w:w="30" w:type="dxa"/>
            </w:tcMar>
          </w:tcPr>
          <w:p w:rsidR="007E51C9" w:rsidRPr="00312D18" w:rsidRDefault="007E51C9" w:rsidP="00D7273D">
            <w:pPr>
              <w:rPr>
                <w:b/>
                <w:bCs/>
              </w:rPr>
            </w:pPr>
            <w:r w:rsidRPr="00312D18">
              <w:rPr>
                <w:b/>
                <w:bCs/>
              </w:rPr>
              <w:t>Nr.</w:t>
            </w:r>
          </w:p>
          <w:p w:rsidR="007E51C9" w:rsidRPr="00312D18" w:rsidRDefault="007E51C9" w:rsidP="00D7273D">
            <w:pPr>
              <w:rPr>
                <w:b/>
                <w:bCs/>
              </w:rPr>
            </w:pPr>
            <w:r w:rsidRPr="00312D18">
              <w:rPr>
                <w:b/>
                <w:bCs/>
              </w:rPr>
              <w:t>copii</w:t>
            </w:r>
          </w:p>
        </w:tc>
        <w:tc>
          <w:tcPr>
            <w:tcW w:w="2332" w:type="dxa"/>
            <w:shd w:val="clear" w:color="auto" w:fill="BFBFBF" w:themeFill="background1" w:themeFillShade="BF"/>
            <w:tcMar>
              <w:top w:w="30" w:type="dxa"/>
              <w:left w:w="30" w:type="dxa"/>
              <w:bottom w:w="0" w:type="dxa"/>
              <w:right w:w="30" w:type="dxa"/>
            </w:tcMar>
          </w:tcPr>
          <w:p w:rsidR="007E51C9" w:rsidRPr="00312D18" w:rsidRDefault="007E51C9" w:rsidP="00D7273D">
            <w:pPr>
              <w:rPr>
                <w:b/>
                <w:bCs/>
              </w:rPr>
            </w:pPr>
            <w:r w:rsidRPr="00312D18">
              <w:rPr>
                <w:b/>
                <w:bCs/>
              </w:rPr>
              <w:t>Număr de copii rămaşi în familie (cu servicii oferite)</w:t>
            </w:r>
          </w:p>
        </w:tc>
        <w:tc>
          <w:tcPr>
            <w:tcW w:w="4026" w:type="dxa"/>
            <w:shd w:val="clear" w:color="auto" w:fill="BFBFBF" w:themeFill="background1" w:themeFillShade="BF"/>
            <w:tcMar>
              <w:top w:w="30" w:type="dxa"/>
              <w:left w:w="30" w:type="dxa"/>
              <w:bottom w:w="0" w:type="dxa"/>
              <w:right w:w="30" w:type="dxa"/>
            </w:tcMar>
          </w:tcPr>
          <w:p w:rsidR="007E51C9" w:rsidRPr="00312D18" w:rsidRDefault="007E51C9" w:rsidP="00D7273D">
            <w:pPr>
              <w:rPr>
                <w:b/>
                <w:bCs/>
              </w:rPr>
            </w:pPr>
            <w:r w:rsidRPr="00312D18">
              <w:rPr>
                <w:b/>
                <w:bCs/>
              </w:rPr>
              <w:t>Număr de copii pentru care directorul DGASPC a dispus plasamentul in regim de urgenţă (şi servicii cf.PIP)</w:t>
            </w:r>
          </w:p>
        </w:tc>
      </w:tr>
      <w:tr w:rsidR="007E51C9" w:rsidRPr="00312D18" w:rsidTr="008A62A4">
        <w:trPr>
          <w:trHeight w:val="255"/>
        </w:trPr>
        <w:tc>
          <w:tcPr>
            <w:tcW w:w="2582" w:type="dxa"/>
            <w:tcMar>
              <w:top w:w="30" w:type="dxa"/>
              <w:left w:w="30" w:type="dxa"/>
              <w:bottom w:w="0" w:type="dxa"/>
              <w:right w:w="30" w:type="dxa"/>
            </w:tcMar>
          </w:tcPr>
          <w:p w:rsidR="007E51C9" w:rsidRPr="00312D18" w:rsidRDefault="007E51C9" w:rsidP="00D7273D">
            <w:r w:rsidRPr="00312D18">
              <w:t>a) Abuz  fizic</w:t>
            </w:r>
          </w:p>
        </w:tc>
        <w:tc>
          <w:tcPr>
            <w:tcW w:w="871" w:type="dxa"/>
            <w:tcMar>
              <w:top w:w="30" w:type="dxa"/>
              <w:left w:w="30" w:type="dxa"/>
              <w:bottom w:w="0" w:type="dxa"/>
              <w:right w:w="30" w:type="dxa"/>
            </w:tcMar>
            <w:vAlign w:val="center"/>
          </w:tcPr>
          <w:p w:rsidR="007E51C9" w:rsidRPr="00312D18" w:rsidRDefault="007E51C9" w:rsidP="00D7273D">
            <w:pPr>
              <w:jc w:val="center"/>
            </w:pPr>
            <w:r w:rsidRPr="00312D18">
              <w:t>31</w:t>
            </w:r>
          </w:p>
        </w:tc>
        <w:tc>
          <w:tcPr>
            <w:tcW w:w="2332" w:type="dxa"/>
            <w:noWrap/>
            <w:tcMar>
              <w:top w:w="30" w:type="dxa"/>
              <w:left w:w="30" w:type="dxa"/>
              <w:bottom w:w="0" w:type="dxa"/>
              <w:right w:w="30" w:type="dxa"/>
            </w:tcMar>
            <w:vAlign w:val="center"/>
          </w:tcPr>
          <w:p w:rsidR="007E51C9" w:rsidRPr="00312D18" w:rsidRDefault="007E51C9" w:rsidP="00D7273D">
            <w:pPr>
              <w:jc w:val="center"/>
            </w:pPr>
            <w:r w:rsidRPr="00312D18">
              <w:t>29</w:t>
            </w:r>
          </w:p>
        </w:tc>
        <w:tc>
          <w:tcPr>
            <w:tcW w:w="4026" w:type="dxa"/>
            <w:noWrap/>
            <w:tcMar>
              <w:top w:w="30" w:type="dxa"/>
              <w:left w:w="30" w:type="dxa"/>
              <w:bottom w:w="0" w:type="dxa"/>
              <w:right w:w="30" w:type="dxa"/>
            </w:tcMar>
            <w:vAlign w:val="center"/>
          </w:tcPr>
          <w:p w:rsidR="007E51C9" w:rsidRPr="00312D18" w:rsidRDefault="007E51C9" w:rsidP="00D7273D">
            <w:pPr>
              <w:jc w:val="center"/>
            </w:pPr>
            <w:r w:rsidRPr="00312D18">
              <w:t>2</w:t>
            </w:r>
          </w:p>
        </w:tc>
      </w:tr>
      <w:tr w:rsidR="007E51C9" w:rsidRPr="00312D18" w:rsidTr="008A62A4">
        <w:trPr>
          <w:trHeight w:val="255"/>
        </w:trPr>
        <w:tc>
          <w:tcPr>
            <w:tcW w:w="2582" w:type="dxa"/>
            <w:tcMar>
              <w:top w:w="30" w:type="dxa"/>
              <w:left w:w="30" w:type="dxa"/>
              <w:bottom w:w="0" w:type="dxa"/>
              <w:right w:w="30" w:type="dxa"/>
            </w:tcMar>
          </w:tcPr>
          <w:p w:rsidR="007E51C9" w:rsidRPr="00312D18" w:rsidRDefault="007E51C9" w:rsidP="00D7273D">
            <w:r w:rsidRPr="00312D18">
              <w:t>b) Abuz emoţional</w:t>
            </w:r>
          </w:p>
        </w:tc>
        <w:tc>
          <w:tcPr>
            <w:tcW w:w="871" w:type="dxa"/>
            <w:tcMar>
              <w:top w:w="30" w:type="dxa"/>
              <w:left w:w="30" w:type="dxa"/>
              <w:bottom w:w="0" w:type="dxa"/>
              <w:right w:w="30" w:type="dxa"/>
            </w:tcMar>
            <w:vAlign w:val="center"/>
          </w:tcPr>
          <w:p w:rsidR="007E51C9" w:rsidRPr="00312D18" w:rsidRDefault="007E51C9" w:rsidP="00D7273D">
            <w:pPr>
              <w:jc w:val="center"/>
            </w:pPr>
            <w:r w:rsidRPr="00312D18">
              <w:t>58</w:t>
            </w:r>
          </w:p>
        </w:tc>
        <w:tc>
          <w:tcPr>
            <w:tcW w:w="2332" w:type="dxa"/>
            <w:noWrap/>
            <w:tcMar>
              <w:top w:w="30" w:type="dxa"/>
              <w:left w:w="30" w:type="dxa"/>
              <w:bottom w:w="0" w:type="dxa"/>
              <w:right w:w="30" w:type="dxa"/>
            </w:tcMar>
            <w:vAlign w:val="center"/>
          </w:tcPr>
          <w:p w:rsidR="007E51C9" w:rsidRPr="00312D18" w:rsidRDefault="007E51C9" w:rsidP="00D7273D">
            <w:pPr>
              <w:jc w:val="center"/>
            </w:pPr>
            <w:r w:rsidRPr="00312D18">
              <w:t>29</w:t>
            </w:r>
          </w:p>
        </w:tc>
        <w:tc>
          <w:tcPr>
            <w:tcW w:w="4026" w:type="dxa"/>
            <w:noWrap/>
            <w:tcMar>
              <w:top w:w="30" w:type="dxa"/>
              <w:left w:w="30" w:type="dxa"/>
              <w:bottom w:w="0" w:type="dxa"/>
              <w:right w:w="30" w:type="dxa"/>
            </w:tcMar>
            <w:vAlign w:val="center"/>
          </w:tcPr>
          <w:p w:rsidR="007E51C9" w:rsidRPr="00312D18" w:rsidRDefault="007E51C9" w:rsidP="00D7273D">
            <w:pPr>
              <w:jc w:val="center"/>
            </w:pPr>
            <w:r w:rsidRPr="00312D18">
              <w:t>29</w:t>
            </w:r>
            <w:r w:rsidR="008A62A4">
              <w:t xml:space="preserve"> </w:t>
            </w:r>
            <w:r w:rsidRPr="00312D18">
              <w:t>(dispoziții admitere Centru multifuncțional destinat victimelor violenței în familie)</w:t>
            </w:r>
          </w:p>
        </w:tc>
      </w:tr>
      <w:tr w:rsidR="007E51C9" w:rsidRPr="00312D18" w:rsidTr="008A62A4">
        <w:trPr>
          <w:trHeight w:val="255"/>
        </w:trPr>
        <w:tc>
          <w:tcPr>
            <w:tcW w:w="2582" w:type="dxa"/>
            <w:tcMar>
              <w:top w:w="30" w:type="dxa"/>
              <w:left w:w="30" w:type="dxa"/>
              <w:bottom w:w="0" w:type="dxa"/>
              <w:right w:w="30" w:type="dxa"/>
            </w:tcMar>
          </w:tcPr>
          <w:p w:rsidR="007E51C9" w:rsidRPr="00312D18" w:rsidRDefault="007E51C9" w:rsidP="00D7273D">
            <w:r w:rsidRPr="00312D18">
              <w:t>c) Abuz sexual</w:t>
            </w:r>
          </w:p>
        </w:tc>
        <w:tc>
          <w:tcPr>
            <w:tcW w:w="871" w:type="dxa"/>
            <w:tcMar>
              <w:top w:w="30" w:type="dxa"/>
              <w:left w:w="30" w:type="dxa"/>
              <w:bottom w:w="0" w:type="dxa"/>
              <w:right w:w="30" w:type="dxa"/>
            </w:tcMar>
            <w:vAlign w:val="center"/>
          </w:tcPr>
          <w:p w:rsidR="007E51C9" w:rsidRPr="00312D18" w:rsidRDefault="007E51C9" w:rsidP="00D7273D">
            <w:pPr>
              <w:jc w:val="center"/>
            </w:pPr>
            <w:r w:rsidRPr="00312D18">
              <w:t>8</w:t>
            </w:r>
          </w:p>
        </w:tc>
        <w:tc>
          <w:tcPr>
            <w:tcW w:w="2332" w:type="dxa"/>
            <w:noWrap/>
            <w:tcMar>
              <w:top w:w="30" w:type="dxa"/>
              <w:left w:w="30" w:type="dxa"/>
              <w:bottom w:w="0" w:type="dxa"/>
              <w:right w:w="30" w:type="dxa"/>
            </w:tcMar>
            <w:vAlign w:val="center"/>
          </w:tcPr>
          <w:p w:rsidR="007E51C9" w:rsidRPr="00312D18" w:rsidRDefault="007E51C9" w:rsidP="00D7273D">
            <w:pPr>
              <w:jc w:val="center"/>
            </w:pPr>
            <w:r w:rsidRPr="00312D18">
              <w:t>8</w:t>
            </w:r>
          </w:p>
        </w:tc>
        <w:tc>
          <w:tcPr>
            <w:tcW w:w="4026" w:type="dxa"/>
            <w:noWrap/>
            <w:tcMar>
              <w:top w:w="30" w:type="dxa"/>
              <w:left w:w="30" w:type="dxa"/>
              <w:bottom w:w="0" w:type="dxa"/>
              <w:right w:w="30" w:type="dxa"/>
            </w:tcMar>
            <w:vAlign w:val="center"/>
          </w:tcPr>
          <w:p w:rsidR="007E51C9" w:rsidRPr="00312D18" w:rsidRDefault="007E51C9" w:rsidP="00D7273D">
            <w:pPr>
              <w:jc w:val="center"/>
            </w:pPr>
          </w:p>
        </w:tc>
      </w:tr>
      <w:tr w:rsidR="007E51C9" w:rsidRPr="00312D18" w:rsidTr="008A62A4">
        <w:trPr>
          <w:trHeight w:val="255"/>
        </w:trPr>
        <w:tc>
          <w:tcPr>
            <w:tcW w:w="2582" w:type="dxa"/>
            <w:tcMar>
              <w:top w:w="30" w:type="dxa"/>
              <w:left w:w="30" w:type="dxa"/>
              <w:bottom w:w="0" w:type="dxa"/>
              <w:right w:w="30" w:type="dxa"/>
            </w:tcMar>
          </w:tcPr>
          <w:p w:rsidR="007E51C9" w:rsidRPr="00312D18" w:rsidRDefault="007E51C9" w:rsidP="00D7273D">
            <w:r w:rsidRPr="00312D18">
              <w:t>d) Neglijare</w:t>
            </w:r>
          </w:p>
        </w:tc>
        <w:tc>
          <w:tcPr>
            <w:tcW w:w="871" w:type="dxa"/>
            <w:tcMar>
              <w:top w:w="30" w:type="dxa"/>
              <w:left w:w="30" w:type="dxa"/>
              <w:bottom w:w="0" w:type="dxa"/>
              <w:right w:w="30" w:type="dxa"/>
            </w:tcMar>
            <w:vAlign w:val="center"/>
          </w:tcPr>
          <w:p w:rsidR="007E51C9" w:rsidRPr="00312D18" w:rsidRDefault="007E51C9" w:rsidP="00D7273D">
            <w:pPr>
              <w:jc w:val="center"/>
            </w:pPr>
            <w:r w:rsidRPr="00312D18">
              <w:t>420</w:t>
            </w:r>
          </w:p>
        </w:tc>
        <w:tc>
          <w:tcPr>
            <w:tcW w:w="2332" w:type="dxa"/>
            <w:noWrap/>
            <w:tcMar>
              <w:top w:w="30" w:type="dxa"/>
              <w:left w:w="30" w:type="dxa"/>
              <w:bottom w:w="0" w:type="dxa"/>
              <w:right w:w="30" w:type="dxa"/>
            </w:tcMar>
            <w:vAlign w:val="center"/>
          </w:tcPr>
          <w:p w:rsidR="007E51C9" w:rsidRPr="00312D18" w:rsidRDefault="007E51C9" w:rsidP="00D7273D">
            <w:pPr>
              <w:jc w:val="center"/>
            </w:pPr>
            <w:r w:rsidRPr="00312D18">
              <w:t>334</w:t>
            </w:r>
          </w:p>
        </w:tc>
        <w:tc>
          <w:tcPr>
            <w:tcW w:w="4026" w:type="dxa"/>
            <w:noWrap/>
            <w:tcMar>
              <w:top w:w="30" w:type="dxa"/>
              <w:left w:w="30" w:type="dxa"/>
              <w:bottom w:w="0" w:type="dxa"/>
              <w:right w:w="30" w:type="dxa"/>
            </w:tcMar>
            <w:vAlign w:val="center"/>
          </w:tcPr>
          <w:p w:rsidR="007E51C9" w:rsidRPr="00312D18" w:rsidRDefault="007E51C9" w:rsidP="00D7273D">
            <w:pPr>
              <w:jc w:val="center"/>
            </w:pPr>
            <w:r w:rsidRPr="00312D18">
              <w:t>86</w:t>
            </w:r>
          </w:p>
        </w:tc>
      </w:tr>
      <w:tr w:rsidR="007E51C9" w:rsidRPr="00312D18" w:rsidTr="008A62A4">
        <w:trPr>
          <w:trHeight w:val="258"/>
        </w:trPr>
        <w:tc>
          <w:tcPr>
            <w:tcW w:w="2582" w:type="dxa"/>
            <w:tcMar>
              <w:top w:w="30" w:type="dxa"/>
              <w:left w:w="30" w:type="dxa"/>
              <w:bottom w:w="0" w:type="dxa"/>
              <w:right w:w="30" w:type="dxa"/>
            </w:tcMar>
          </w:tcPr>
          <w:p w:rsidR="007E51C9" w:rsidRPr="00312D18" w:rsidRDefault="007E51C9" w:rsidP="00D7273D">
            <w:r w:rsidRPr="00312D18">
              <w:lastRenderedPageBreak/>
              <w:t>e) Exploatare prin muncă</w:t>
            </w:r>
          </w:p>
        </w:tc>
        <w:tc>
          <w:tcPr>
            <w:tcW w:w="871" w:type="dxa"/>
            <w:tcMar>
              <w:top w:w="30" w:type="dxa"/>
              <w:left w:w="30" w:type="dxa"/>
              <w:bottom w:w="0" w:type="dxa"/>
              <w:right w:w="30" w:type="dxa"/>
            </w:tcMar>
            <w:vAlign w:val="center"/>
          </w:tcPr>
          <w:p w:rsidR="007E51C9" w:rsidRPr="00312D18" w:rsidRDefault="007E51C9" w:rsidP="00D7273D">
            <w:pPr>
              <w:jc w:val="center"/>
            </w:pPr>
          </w:p>
        </w:tc>
        <w:tc>
          <w:tcPr>
            <w:tcW w:w="2332" w:type="dxa"/>
            <w:noWrap/>
            <w:tcMar>
              <w:top w:w="30" w:type="dxa"/>
              <w:left w:w="30" w:type="dxa"/>
              <w:bottom w:w="0" w:type="dxa"/>
              <w:right w:w="30" w:type="dxa"/>
            </w:tcMar>
            <w:vAlign w:val="center"/>
          </w:tcPr>
          <w:p w:rsidR="007E51C9" w:rsidRPr="00312D18" w:rsidRDefault="007E51C9" w:rsidP="00D7273D">
            <w:pPr>
              <w:jc w:val="center"/>
            </w:pPr>
            <w:r w:rsidRPr="00312D18">
              <w:t>3</w:t>
            </w:r>
          </w:p>
        </w:tc>
        <w:tc>
          <w:tcPr>
            <w:tcW w:w="4026" w:type="dxa"/>
            <w:noWrap/>
            <w:tcMar>
              <w:top w:w="30" w:type="dxa"/>
              <w:left w:w="30" w:type="dxa"/>
              <w:bottom w:w="0" w:type="dxa"/>
              <w:right w:w="30" w:type="dxa"/>
            </w:tcMar>
            <w:vAlign w:val="center"/>
          </w:tcPr>
          <w:p w:rsidR="007E51C9" w:rsidRPr="00312D18" w:rsidRDefault="007E51C9" w:rsidP="00D7273D">
            <w:pPr>
              <w:jc w:val="center"/>
            </w:pPr>
          </w:p>
        </w:tc>
      </w:tr>
      <w:tr w:rsidR="007E51C9" w:rsidRPr="00312D18" w:rsidTr="008A62A4">
        <w:trPr>
          <w:trHeight w:val="270"/>
        </w:trPr>
        <w:tc>
          <w:tcPr>
            <w:tcW w:w="2582" w:type="dxa"/>
            <w:shd w:val="clear" w:color="auto" w:fill="BFBFBF" w:themeFill="background1" w:themeFillShade="BF"/>
            <w:noWrap/>
            <w:tcMar>
              <w:top w:w="30" w:type="dxa"/>
              <w:left w:w="30" w:type="dxa"/>
              <w:bottom w:w="0" w:type="dxa"/>
              <w:right w:w="30" w:type="dxa"/>
            </w:tcMar>
            <w:vAlign w:val="bottom"/>
          </w:tcPr>
          <w:p w:rsidR="007E51C9" w:rsidRPr="00312D18" w:rsidRDefault="007E51C9" w:rsidP="00D7273D">
            <w:pPr>
              <w:rPr>
                <w:b/>
                <w:bCs/>
              </w:rPr>
            </w:pPr>
            <w:r w:rsidRPr="00312D18">
              <w:rPr>
                <w:b/>
                <w:bCs/>
              </w:rPr>
              <w:t>Total</w:t>
            </w:r>
          </w:p>
        </w:tc>
        <w:tc>
          <w:tcPr>
            <w:tcW w:w="871" w:type="dxa"/>
            <w:shd w:val="clear" w:color="auto" w:fill="BFBFBF" w:themeFill="background1" w:themeFillShade="BF"/>
            <w:tcMar>
              <w:top w:w="30" w:type="dxa"/>
              <w:left w:w="30" w:type="dxa"/>
              <w:bottom w:w="0" w:type="dxa"/>
              <w:right w:w="30" w:type="dxa"/>
            </w:tcMar>
            <w:vAlign w:val="center"/>
          </w:tcPr>
          <w:p w:rsidR="007E51C9" w:rsidRPr="00312D18" w:rsidRDefault="007E51C9" w:rsidP="00D7273D">
            <w:pPr>
              <w:jc w:val="center"/>
              <w:rPr>
                <w:b/>
                <w:bCs/>
              </w:rPr>
            </w:pPr>
            <w:r w:rsidRPr="00312D18">
              <w:rPr>
                <w:b/>
                <w:bCs/>
              </w:rPr>
              <w:t>520</w:t>
            </w:r>
          </w:p>
        </w:tc>
        <w:tc>
          <w:tcPr>
            <w:tcW w:w="2332"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rPr>
                <w:b/>
                <w:bCs/>
              </w:rPr>
            </w:pPr>
            <w:r w:rsidRPr="00312D18">
              <w:rPr>
                <w:b/>
                <w:bCs/>
              </w:rPr>
              <w:t>403</w:t>
            </w:r>
          </w:p>
        </w:tc>
        <w:tc>
          <w:tcPr>
            <w:tcW w:w="4026" w:type="dxa"/>
            <w:shd w:val="clear" w:color="auto" w:fill="BFBFBF" w:themeFill="background1" w:themeFillShade="BF"/>
            <w:noWrap/>
            <w:tcMar>
              <w:top w:w="30" w:type="dxa"/>
              <w:left w:w="30" w:type="dxa"/>
              <w:bottom w:w="0" w:type="dxa"/>
              <w:right w:w="30" w:type="dxa"/>
            </w:tcMar>
            <w:vAlign w:val="center"/>
          </w:tcPr>
          <w:p w:rsidR="007E51C9" w:rsidRPr="00312D18" w:rsidRDefault="007E51C9" w:rsidP="00D7273D">
            <w:pPr>
              <w:jc w:val="center"/>
              <w:rPr>
                <w:b/>
              </w:rPr>
            </w:pPr>
            <w:r w:rsidRPr="00312D18">
              <w:rPr>
                <w:b/>
              </w:rPr>
              <w:t>113</w:t>
            </w:r>
          </w:p>
        </w:tc>
      </w:tr>
    </w:tbl>
    <w:p w:rsidR="007E51C9" w:rsidRPr="004D17ED" w:rsidRDefault="007E51C9" w:rsidP="007E51C9">
      <w:pPr>
        <w:rPr>
          <w:rFonts w:ascii="Arial Narrow" w:hAnsi="Arial Narrow" w:cs="Arial"/>
          <w:b/>
          <w:bCs/>
          <w:sz w:val="10"/>
          <w:szCs w:val="10"/>
        </w:rPr>
      </w:pPr>
    </w:p>
    <w:p w:rsidR="007E51C9" w:rsidRPr="00240ADB" w:rsidRDefault="007E51C9" w:rsidP="007E51C9">
      <w:pPr>
        <w:pStyle w:val="Heading3"/>
        <w:rPr>
          <w:rFonts w:ascii="Times New Roman" w:hAnsi="Times New Roman" w:cs="Times New Roman"/>
          <w:color w:val="auto"/>
          <w:sz w:val="24"/>
          <w:szCs w:val="24"/>
          <w:u w:val="single"/>
          <w:lang w:val="ro-RO"/>
        </w:rPr>
      </w:pPr>
      <w:r w:rsidRPr="00240ADB">
        <w:rPr>
          <w:rFonts w:ascii="Times New Roman" w:hAnsi="Times New Roman" w:cs="Times New Roman"/>
          <w:color w:val="auto"/>
          <w:sz w:val="24"/>
          <w:szCs w:val="24"/>
          <w:u w:val="single"/>
          <w:lang w:val="ro-RO"/>
        </w:rPr>
        <w:t>Servicii oferite copiilor, victime ale violenței în familie</w:t>
      </w:r>
    </w:p>
    <w:p w:rsidR="007E51C9" w:rsidRPr="00973D76" w:rsidRDefault="007E51C9" w:rsidP="007E51C9">
      <w:pPr>
        <w:rPr>
          <w:lang w:val="ro-RO"/>
        </w:rPr>
      </w:pPr>
    </w:p>
    <w:tbl>
      <w:tblPr>
        <w:tblW w:w="96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55"/>
        <w:gridCol w:w="1204"/>
        <w:gridCol w:w="1276"/>
        <w:gridCol w:w="2414"/>
        <w:gridCol w:w="2410"/>
      </w:tblGrid>
      <w:tr w:rsidR="007E51C9" w:rsidRPr="008A62A4" w:rsidTr="00AC6464">
        <w:trPr>
          <w:cantSplit/>
          <w:trHeight w:val="201"/>
        </w:trPr>
        <w:tc>
          <w:tcPr>
            <w:tcW w:w="2355" w:type="dxa"/>
            <w:tcBorders>
              <w:bottom w:val="single" w:sz="8" w:space="0" w:color="auto"/>
            </w:tcBorders>
            <w:shd w:val="clear" w:color="auto" w:fill="BFBFBF" w:themeFill="background1" w:themeFillShade="BF"/>
            <w:noWrap/>
            <w:tcMar>
              <w:top w:w="15" w:type="dxa"/>
              <w:left w:w="15" w:type="dxa"/>
              <w:bottom w:w="0" w:type="dxa"/>
              <w:right w:w="15" w:type="dxa"/>
            </w:tcMar>
            <w:vAlign w:val="bottom"/>
          </w:tcPr>
          <w:p w:rsidR="007E51C9" w:rsidRPr="008A62A4" w:rsidRDefault="007E51C9" w:rsidP="00D7273D">
            <w:r w:rsidRPr="008A62A4">
              <w:t> </w:t>
            </w:r>
          </w:p>
        </w:tc>
        <w:tc>
          <w:tcPr>
            <w:tcW w:w="4894" w:type="dxa"/>
            <w:gridSpan w:val="3"/>
            <w:tcBorders>
              <w:bottom w:val="single" w:sz="8" w:space="0" w:color="auto"/>
            </w:tcBorders>
            <w:shd w:val="clear" w:color="auto" w:fill="BFBFBF" w:themeFill="background1" w:themeFillShade="BF"/>
            <w:tcMar>
              <w:top w:w="15" w:type="dxa"/>
              <w:left w:w="15" w:type="dxa"/>
              <w:bottom w:w="0" w:type="dxa"/>
              <w:right w:w="15" w:type="dxa"/>
            </w:tcMar>
          </w:tcPr>
          <w:p w:rsidR="007E51C9" w:rsidRPr="008A62A4" w:rsidRDefault="007E51C9" w:rsidP="00D7273D">
            <w:pPr>
              <w:jc w:val="center"/>
              <w:rPr>
                <w:b/>
                <w:bCs/>
              </w:rPr>
            </w:pPr>
            <w:r w:rsidRPr="008A62A4">
              <w:rPr>
                <w:b/>
                <w:bCs/>
              </w:rPr>
              <w:t>Servicii de  reabilitare</w:t>
            </w:r>
          </w:p>
        </w:tc>
        <w:tc>
          <w:tcPr>
            <w:tcW w:w="2410" w:type="dxa"/>
            <w:vMerge w:val="restart"/>
            <w:shd w:val="clear" w:color="auto" w:fill="BFBFBF" w:themeFill="background1" w:themeFillShade="BF"/>
            <w:tcMar>
              <w:top w:w="15" w:type="dxa"/>
              <w:left w:w="15" w:type="dxa"/>
              <w:bottom w:w="0" w:type="dxa"/>
              <w:right w:w="15" w:type="dxa"/>
            </w:tcMar>
            <w:vAlign w:val="center"/>
          </w:tcPr>
          <w:p w:rsidR="007E51C9" w:rsidRPr="008A62A4" w:rsidRDefault="007E51C9" w:rsidP="00DE69F4">
            <w:pPr>
              <w:jc w:val="center"/>
              <w:rPr>
                <w:b/>
                <w:bCs/>
              </w:rPr>
            </w:pPr>
            <w:r w:rsidRPr="008A62A4">
              <w:rPr>
                <w:b/>
                <w:bCs/>
              </w:rPr>
              <w:t xml:space="preserve">Consiliere </w:t>
            </w:r>
            <w:r w:rsidR="00DE69F4">
              <w:rPr>
                <w:b/>
                <w:bCs/>
              </w:rPr>
              <w:t>primară</w:t>
            </w:r>
          </w:p>
        </w:tc>
      </w:tr>
      <w:tr w:rsidR="007E51C9" w:rsidRPr="008A62A4" w:rsidTr="00AC6464">
        <w:trPr>
          <w:cantSplit/>
          <w:trHeight w:val="322"/>
        </w:trPr>
        <w:tc>
          <w:tcPr>
            <w:tcW w:w="2355" w:type="dxa"/>
            <w:shd w:val="clear" w:color="auto" w:fill="BFBFBF" w:themeFill="background1" w:themeFillShade="BF"/>
            <w:tcMar>
              <w:top w:w="15" w:type="dxa"/>
              <w:left w:w="15" w:type="dxa"/>
              <w:bottom w:w="0" w:type="dxa"/>
              <w:right w:w="15" w:type="dxa"/>
            </w:tcMar>
          </w:tcPr>
          <w:p w:rsidR="007E51C9" w:rsidRPr="008A62A4" w:rsidRDefault="007E51C9" w:rsidP="00D7273D">
            <w:pPr>
              <w:rPr>
                <w:b/>
                <w:bCs/>
              </w:rPr>
            </w:pPr>
            <w:r w:rsidRPr="008A62A4">
              <w:rPr>
                <w:b/>
                <w:bCs/>
              </w:rPr>
              <w:t>Tip abuz</w:t>
            </w:r>
          </w:p>
        </w:tc>
        <w:tc>
          <w:tcPr>
            <w:tcW w:w="1204" w:type="dxa"/>
            <w:shd w:val="clear" w:color="auto" w:fill="BFBFBF" w:themeFill="background1" w:themeFillShade="BF"/>
            <w:tcMar>
              <w:top w:w="15" w:type="dxa"/>
              <w:left w:w="15" w:type="dxa"/>
              <w:bottom w:w="0" w:type="dxa"/>
              <w:right w:w="15" w:type="dxa"/>
            </w:tcMar>
          </w:tcPr>
          <w:p w:rsidR="007E51C9" w:rsidRPr="008A62A4" w:rsidRDefault="007E51C9" w:rsidP="00D7273D">
            <w:pPr>
              <w:jc w:val="center"/>
              <w:rPr>
                <w:b/>
                <w:bCs/>
              </w:rPr>
            </w:pPr>
            <w:r w:rsidRPr="008A62A4">
              <w:rPr>
                <w:b/>
                <w:bCs/>
              </w:rPr>
              <w:t>Consiliere  psihologică</w:t>
            </w:r>
          </w:p>
        </w:tc>
        <w:tc>
          <w:tcPr>
            <w:tcW w:w="1276" w:type="dxa"/>
            <w:shd w:val="clear" w:color="auto" w:fill="BFBFBF" w:themeFill="background1" w:themeFillShade="BF"/>
            <w:tcMar>
              <w:top w:w="15" w:type="dxa"/>
              <w:left w:w="15" w:type="dxa"/>
              <w:bottom w:w="0" w:type="dxa"/>
              <w:right w:w="15" w:type="dxa"/>
            </w:tcMar>
          </w:tcPr>
          <w:p w:rsidR="007E51C9" w:rsidRPr="008A62A4" w:rsidRDefault="007E51C9" w:rsidP="00D7273D">
            <w:pPr>
              <w:jc w:val="center"/>
              <w:rPr>
                <w:b/>
                <w:bCs/>
              </w:rPr>
            </w:pPr>
            <w:r w:rsidRPr="008A62A4">
              <w:rPr>
                <w:b/>
                <w:bCs/>
              </w:rPr>
              <w:t>Psihoterapie</w:t>
            </w:r>
          </w:p>
        </w:tc>
        <w:tc>
          <w:tcPr>
            <w:tcW w:w="2414" w:type="dxa"/>
            <w:shd w:val="clear" w:color="auto" w:fill="BFBFBF" w:themeFill="background1" w:themeFillShade="BF"/>
            <w:tcMar>
              <w:top w:w="15" w:type="dxa"/>
              <w:left w:w="15" w:type="dxa"/>
              <w:bottom w:w="0" w:type="dxa"/>
              <w:right w:w="15" w:type="dxa"/>
            </w:tcMar>
          </w:tcPr>
          <w:p w:rsidR="007E51C9" w:rsidRDefault="007E51C9" w:rsidP="00D7273D">
            <w:pPr>
              <w:jc w:val="center"/>
              <w:rPr>
                <w:b/>
                <w:bCs/>
              </w:rPr>
            </w:pPr>
            <w:r w:rsidRPr="008A62A4">
              <w:rPr>
                <w:b/>
                <w:bCs/>
              </w:rPr>
              <w:t>Alte terapii</w:t>
            </w:r>
          </w:p>
          <w:p w:rsidR="00DE69F4" w:rsidRPr="008A62A4" w:rsidRDefault="00DE69F4" w:rsidP="00D7273D">
            <w:pPr>
              <w:jc w:val="center"/>
              <w:rPr>
                <w:b/>
                <w:bCs/>
              </w:rPr>
            </w:pPr>
            <w:r>
              <w:rPr>
                <w:b/>
                <w:bCs/>
              </w:rPr>
              <w:t>(evaluare psihologică)</w:t>
            </w:r>
          </w:p>
        </w:tc>
        <w:tc>
          <w:tcPr>
            <w:tcW w:w="2410" w:type="dxa"/>
            <w:vMerge/>
            <w:shd w:val="clear" w:color="auto" w:fill="BFBFBF" w:themeFill="background1" w:themeFillShade="BF"/>
            <w:vAlign w:val="center"/>
          </w:tcPr>
          <w:p w:rsidR="007E51C9" w:rsidRPr="008A62A4" w:rsidRDefault="007E51C9" w:rsidP="00D7273D">
            <w:pPr>
              <w:rPr>
                <w:b/>
                <w:bCs/>
              </w:rPr>
            </w:pPr>
          </w:p>
        </w:tc>
      </w:tr>
      <w:tr w:rsidR="007E51C9" w:rsidRPr="008A62A4" w:rsidTr="00AC6464">
        <w:trPr>
          <w:trHeight w:val="255"/>
        </w:trPr>
        <w:tc>
          <w:tcPr>
            <w:tcW w:w="2355" w:type="dxa"/>
            <w:tcMar>
              <w:top w:w="15" w:type="dxa"/>
              <w:left w:w="15" w:type="dxa"/>
              <w:bottom w:w="0" w:type="dxa"/>
              <w:right w:w="15" w:type="dxa"/>
            </w:tcMar>
          </w:tcPr>
          <w:p w:rsidR="007E51C9" w:rsidRPr="008A62A4" w:rsidRDefault="007E51C9" w:rsidP="00D7273D">
            <w:r w:rsidRPr="008A62A4">
              <w:t>a) Abuz  fizic</w:t>
            </w:r>
          </w:p>
        </w:tc>
        <w:tc>
          <w:tcPr>
            <w:tcW w:w="1204" w:type="dxa"/>
            <w:tcMar>
              <w:top w:w="15" w:type="dxa"/>
              <w:left w:w="15" w:type="dxa"/>
              <w:bottom w:w="0" w:type="dxa"/>
              <w:right w:w="15" w:type="dxa"/>
            </w:tcMar>
            <w:vAlign w:val="center"/>
          </w:tcPr>
          <w:p w:rsidR="007E51C9" w:rsidRPr="008A62A4" w:rsidRDefault="007E51C9" w:rsidP="00D7273D">
            <w:pPr>
              <w:tabs>
                <w:tab w:val="center" w:pos="870"/>
              </w:tabs>
              <w:jc w:val="center"/>
            </w:pPr>
            <w:r w:rsidRPr="008A62A4">
              <w:t>5</w:t>
            </w:r>
          </w:p>
        </w:tc>
        <w:tc>
          <w:tcPr>
            <w:tcW w:w="1276" w:type="dxa"/>
            <w:noWrap/>
            <w:tcMar>
              <w:top w:w="15" w:type="dxa"/>
              <w:left w:w="15" w:type="dxa"/>
              <w:bottom w:w="0" w:type="dxa"/>
              <w:right w:w="15" w:type="dxa"/>
            </w:tcMar>
            <w:vAlign w:val="center"/>
          </w:tcPr>
          <w:p w:rsidR="007E51C9" w:rsidRPr="008A62A4" w:rsidRDefault="007E51C9" w:rsidP="00D7273D">
            <w:pPr>
              <w:jc w:val="center"/>
            </w:pPr>
          </w:p>
        </w:tc>
        <w:tc>
          <w:tcPr>
            <w:tcW w:w="2414" w:type="dxa"/>
            <w:noWrap/>
            <w:tcMar>
              <w:top w:w="15" w:type="dxa"/>
              <w:left w:w="15" w:type="dxa"/>
              <w:bottom w:w="0" w:type="dxa"/>
              <w:right w:w="15" w:type="dxa"/>
            </w:tcMar>
            <w:vAlign w:val="center"/>
          </w:tcPr>
          <w:p w:rsidR="007E51C9" w:rsidRPr="008A62A4" w:rsidRDefault="007E51C9" w:rsidP="00D7273D">
            <w:pPr>
              <w:jc w:val="center"/>
            </w:pPr>
            <w:r w:rsidRPr="008A62A4">
              <w:t>6</w:t>
            </w:r>
          </w:p>
        </w:tc>
        <w:tc>
          <w:tcPr>
            <w:tcW w:w="2410" w:type="dxa"/>
            <w:noWrap/>
            <w:tcMar>
              <w:top w:w="15" w:type="dxa"/>
              <w:left w:w="15" w:type="dxa"/>
              <w:bottom w:w="0" w:type="dxa"/>
              <w:right w:w="15" w:type="dxa"/>
            </w:tcMar>
            <w:vAlign w:val="center"/>
          </w:tcPr>
          <w:p w:rsidR="007E51C9" w:rsidRPr="008A62A4" w:rsidRDefault="007E51C9" w:rsidP="00DE69F4">
            <w:pPr>
              <w:jc w:val="center"/>
            </w:pPr>
            <w:r w:rsidRPr="008A62A4">
              <w:t>14</w:t>
            </w:r>
            <w:r w:rsidR="008A62A4">
              <w:t xml:space="preserve"> </w:t>
            </w:r>
          </w:p>
        </w:tc>
      </w:tr>
      <w:tr w:rsidR="007E51C9" w:rsidRPr="008A62A4" w:rsidTr="00AC6464">
        <w:trPr>
          <w:trHeight w:val="255"/>
        </w:trPr>
        <w:tc>
          <w:tcPr>
            <w:tcW w:w="2355" w:type="dxa"/>
            <w:tcMar>
              <w:top w:w="15" w:type="dxa"/>
              <w:left w:w="15" w:type="dxa"/>
              <w:bottom w:w="0" w:type="dxa"/>
              <w:right w:w="15" w:type="dxa"/>
            </w:tcMar>
          </w:tcPr>
          <w:p w:rsidR="007E51C9" w:rsidRPr="008A62A4" w:rsidRDefault="007E51C9" w:rsidP="00D7273D">
            <w:r w:rsidRPr="008A62A4">
              <w:t>b) Abuz emoţional</w:t>
            </w:r>
          </w:p>
        </w:tc>
        <w:tc>
          <w:tcPr>
            <w:tcW w:w="1204" w:type="dxa"/>
            <w:tcMar>
              <w:top w:w="15" w:type="dxa"/>
              <w:left w:w="15" w:type="dxa"/>
              <w:bottom w:w="0" w:type="dxa"/>
              <w:right w:w="15" w:type="dxa"/>
            </w:tcMar>
            <w:vAlign w:val="center"/>
          </w:tcPr>
          <w:p w:rsidR="007E51C9" w:rsidRPr="008A62A4" w:rsidRDefault="007E51C9" w:rsidP="00D7273D">
            <w:pPr>
              <w:jc w:val="center"/>
            </w:pPr>
            <w:r w:rsidRPr="008A62A4">
              <w:t>29</w:t>
            </w:r>
          </w:p>
        </w:tc>
        <w:tc>
          <w:tcPr>
            <w:tcW w:w="1276" w:type="dxa"/>
            <w:noWrap/>
            <w:tcMar>
              <w:top w:w="15" w:type="dxa"/>
              <w:left w:w="15" w:type="dxa"/>
              <w:bottom w:w="0" w:type="dxa"/>
              <w:right w:w="15" w:type="dxa"/>
            </w:tcMar>
            <w:vAlign w:val="center"/>
          </w:tcPr>
          <w:p w:rsidR="007E51C9" w:rsidRPr="008A62A4" w:rsidRDefault="007E51C9" w:rsidP="00D7273D">
            <w:pPr>
              <w:jc w:val="center"/>
            </w:pPr>
          </w:p>
        </w:tc>
        <w:tc>
          <w:tcPr>
            <w:tcW w:w="2414" w:type="dxa"/>
            <w:noWrap/>
            <w:tcMar>
              <w:top w:w="15" w:type="dxa"/>
              <w:left w:w="15" w:type="dxa"/>
              <w:bottom w:w="0" w:type="dxa"/>
              <w:right w:w="15" w:type="dxa"/>
            </w:tcMar>
            <w:vAlign w:val="center"/>
          </w:tcPr>
          <w:p w:rsidR="007E51C9" w:rsidRPr="008A62A4" w:rsidRDefault="007E51C9" w:rsidP="00DE69F4">
            <w:pPr>
              <w:jc w:val="center"/>
            </w:pPr>
            <w:r w:rsidRPr="008A62A4">
              <w:t>20</w:t>
            </w:r>
            <w:r w:rsidR="008A62A4">
              <w:t xml:space="preserve"> </w:t>
            </w:r>
          </w:p>
        </w:tc>
        <w:tc>
          <w:tcPr>
            <w:tcW w:w="2410" w:type="dxa"/>
            <w:noWrap/>
            <w:tcMar>
              <w:top w:w="15" w:type="dxa"/>
              <w:left w:w="15" w:type="dxa"/>
              <w:bottom w:w="0" w:type="dxa"/>
              <w:right w:w="15" w:type="dxa"/>
            </w:tcMar>
            <w:vAlign w:val="center"/>
          </w:tcPr>
          <w:p w:rsidR="007E51C9" w:rsidRPr="008A62A4" w:rsidRDefault="007E51C9" w:rsidP="00DE69F4">
            <w:pPr>
              <w:jc w:val="center"/>
            </w:pPr>
            <w:r w:rsidRPr="008A62A4">
              <w:t>8</w:t>
            </w:r>
            <w:r w:rsidR="008A62A4">
              <w:t xml:space="preserve"> </w:t>
            </w:r>
          </w:p>
        </w:tc>
      </w:tr>
      <w:tr w:rsidR="007E51C9" w:rsidRPr="008A62A4" w:rsidTr="00AC6464">
        <w:trPr>
          <w:trHeight w:val="255"/>
        </w:trPr>
        <w:tc>
          <w:tcPr>
            <w:tcW w:w="2355" w:type="dxa"/>
            <w:tcMar>
              <w:top w:w="15" w:type="dxa"/>
              <w:left w:w="15" w:type="dxa"/>
              <w:bottom w:w="0" w:type="dxa"/>
              <w:right w:w="15" w:type="dxa"/>
            </w:tcMar>
          </w:tcPr>
          <w:p w:rsidR="007E51C9" w:rsidRPr="008A62A4" w:rsidRDefault="007E51C9" w:rsidP="00D7273D">
            <w:r w:rsidRPr="008A62A4">
              <w:t>c) Abuz sexual</w:t>
            </w:r>
          </w:p>
        </w:tc>
        <w:tc>
          <w:tcPr>
            <w:tcW w:w="1204" w:type="dxa"/>
            <w:tcMar>
              <w:top w:w="15" w:type="dxa"/>
              <w:left w:w="15" w:type="dxa"/>
              <w:bottom w:w="0" w:type="dxa"/>
              <w:right w:w="15" w:type="dxa"/>
            </w:tcMar>
            <w:vAlign w:val="center"/>
          </w:tcPr>
          <w:p w:rsidR="007E51C9" w:rsidRPr="008A62A4" w:rsidRDefault="007E51C9" w:rsidP="00D7273D">
            <w:pPr>
              <w:jc w:val="center"/>
            </w:pPr>
            <w:r w:rsidRPr="008A62A4">
              <w:t>2</w:t>
            </w:r>
          </w:p>
        </w:tc>
        <w:tc>
          <w:tcPr>
            <w:tcW w:w="1276" w:type="dxa"/>
            <w:noWrap/>
            <w:tcMar>
              <w:top w:w="15" w:type="dxa"/>
              <w:left w:w="15" w:type="dxa"/>
              <w:bottom w:w="0" w:type="dxa"/>
              <w:right w:w="15" w:type="dxa"/>
            </w:tcMar>
            <w:vAlign w:val="center"/>
          </w:tcPr>
          <w:p w:rsidR="007E51C9" w:rsidRPr="008A62A4" w:rsidRDefault="007E51C9" w:rsidP="00D7273D">
            <w:pPr>
              <w:jc w:val="center"/>
            </w:pPr>
          </w:p>
        </w:tc>
        <w:tc>
          <w:tcPr>
            <w:tcW w:w="2414" w:type="dxa"/>
            <w:noWrap/>
            <w:tcMar>
              <w:top w:w="15" w:type="dxa"/>
              <w:left w:w="15" w:type="dxa"/>
              <w:bottom w:w="0" w:type="dxa"/>
              <w:right w:w="15" w:type="dxa"/>
            </w:tcMar>
            <w:vAlign w:val="center"/>
          </w:tcPr>
          <w:p w:rsidR="007E51C9" w:rsidRPr="008A62A4" w:rsidRDefault="007E51C9" w:rsidP="00DE69F4">
            <w:pPr>
              <w:jc w:val="center"/>
            </w:pPr>
            <w:r w:rsidRPr="008A62A4">
              <w:t>3</w:t>
            </w:r>
            <w:r w:rsidR="008A62A4">
              <w:t xml:space="preserve"> </w:t>
            </w:r>
          </w:p>
        </w:tc>
        <w:tc>
          <w:tcPr>
            <w:tcW w:w="2410" w:type="dxa"/>
            <w:noWrap/>
            <w:tcMar>
              <w:top w:w="15" w:type="dxa"/>
              <w:left w:w="15" w:type="dxa"/>
              <w:bottom w:w="0" w:type="dxa"/>
              <w:right w:w="15" w:type="dxa"/>
            </w:tcMar>
            <w:vAlign w:val="center"/>
          </w:tcPr>
          <w:p w:rsidR="007E51C9" w:rsidRPr="008A62A4" w:rsidRDefault="007E51C9" w:rsidP="00DE69F4">
            <w:pPr>
              <w:jc w:val="center"/>
            </w:pPr>
            <w:r w:rsidRPr="008A62A4">
              <w:t>2</w:t>
            </w:r>
            <w:r w:rsidR="008A62A4">
              <w:t xml:space="preserve"> </w:t>
            </w:r>
          </w:p>
        </w:tc>
      </w:tr>
      <w:tr w:rsidR="007E51C9" w:rsidRPr="008A62A4" w:rsidTr="00AC6464">
        <w:trPr>
          <w:trHeight w:val="255"/>
        </w:trPr>
        <w:tc>
          <w:tcPr>
            <w:tcW w:w="2355" w:type="dxa"/>
            <w:tcMar>
              <w:top w:w="15" w:type="dxa"/>
              <w:left w:w="15" w:type="dxa"/>
              <w:bottom w:w="0" w:type="dxa"/>
              <w:right w:w="15" w:type="dxa"/>
            </w:tcMar>
          </w:tcPr>
          <w:p w:rsidR="007E51C9" w:rsidRPr="008A62A4" w:rsidRDefault="007E51C9" w:rsidP="00D7273D">
            <w:r w:rsidRPr="008A62A4">
              <w:t>d) Neglijare</w:t>
            </w:r>
          </w:p>
        </w:tc>
        <w:tc>
          <w:tcPr>
            <w:tcW w:w="1204" w:type="dxa"/>
            <w:tcMar>
              <w:top w:w="15" w:type="dxa"/>
              <w:left w:w="15" w:type="dxa"/>
              <w:bottom w:w="0" w:type="dxa"/>
              <w:right w:w="15" w:type="dxa"/>
            </w:tcMar>
            <w:vAlign w:val="center"/>
          </w:tcPr>
          <w:p w:rsidR="007E51C9" w:rsidRPr="008A62A4" w:rsidRDefault="007E51C9" w:rsidP="00D7273D">
            <w:pPr>
              <w:jc w:val="center"/>
            </w:pPr>
            <w:r w:rsidRPr="008A62A4">
              <w:t>30</w:t>
            </w:r>
          </w:p>
        </w:tc>
        <w:tc>
          <w:tcPr>
            <w:tcW w:w="1276" w:type="dxa"/>
            <w:noWrap/>
            <w:tcMar>
              <w:top w:w="15" w:type="dxa"/>
              <w:left w:w="15" w:type="dxa"/>
              <w:bottom w:w="0" w:type="dxa"/>
              <w:right w:w="15" w:type="dxa"/>
            </w:tcMar>
            <w:vAlign w:val="center"/>
          </w:tcPr>
          <w:p w:rsidR="007E51C9" w:rsidRPr="008A62A4" w:rsidRDefault="007E51C9" w:rsidP="00D7273D">
            <w:pPr>
              <w:jc w:val="center"/>
            </w:pPr>
          </w:p>
        </w:tc>
        <w:tc>
          <w:tcPr>
            <w:tcW w:w="2414" w:type="dxa"/>
            <w:noWrap/>
            <w:tcMar>
              <w:top w:w="15" w:type="dxa"/>
              <w:left w:w="15" w:type="dxa"/>
              <w:bottom w:w="0" w:type="dxa"/>
              <w:right w:w="15" w:type="dxa"/>
            </w:tcMar>
            <w:vAlign w:val="center"/>
          </w:tcPr>
          <w:p w:rsidR="007E51C9" w:rsidRPr="008A62A4" w:rsidRDefault="007E51C9" w:rsidP="00DE69F4">
            <w:pPr>
              <w:jc w:val="center"/>
            </w:pPr>
            <w:r w:rsidRPr="008A62A4">
              <w:t>28</w:t>
            </w:r>
            <w:r w:rsidR="008A62A4">
              <w:t xml:space="preserve"> </w:t>
            </w:r>
          </w:p>
        </w:tc>
        <w:tc>
          <w:tcPr>
            <w:tcW w:w="2410" w:type="dxa"/>
            <w:noWrap/>
            <w:tcMar>
              <w:top w:w="15" w:type="dxa"/>
              <w:left w:w="15" w:type="dxa"/>
              <w:bottom w:w="0" w:type="dxa"/>
              <w:right w:w="15" w:type="dxa"/>
            </w:tcMar>
            <w:vAlign w:val="center"/>
          </w:tcPr>
          <w:p w:rsidR="007E51C9" w:rsidRPr="008A62A4" w:rsidRDefault="007E51C9" w:rsidP="00DE69F4">
            <w:pPr>
              <w:jc w:val="center"/>
            </w:pPr>
            <w:r w:rsidRPr="008A62A4">
              <w:t>214</w:t>
            </w:r>
            <w:r w:rsidR="008A62A4">
              <w:t xml:space="preserve"> </w:t>
            </w:r>
          </w:p>
        </w:tc>
      </w:tr>
      <w:tr w:rsidR="007E51C9" w:rsidRPr="008A62A4" w:rsidTr="00AC6464">
        <w:trPr>
          <w:trHeight w:val="270"/>
        </w:trPr>
        <w:tc>
          <w:tcPr>
            <w:tcW w:w="2355" w:type="dxa"/>
            <w:shd w:val="clear" w:color="auto" w:fill="BFBFBF" w:themeFill="background1" w:themeFillShade="BF"/>
            <w:noWrap/>
            <w:tcMar>
              <w:top w:w="15" w:type="dxa"/>
              <w:left w:w="15" w:type="dxa"/>
              <w:bottom w:w="0" w:type="dxa"/>
              <w:right w:w="15" w:type="dxa"/>
            </w:tcMar>
            <w:vAlign w:val="bottom"/>
          </w:tcPr>
          <w:p w:rsidR="007E51C9" w:rsidRPr="008A62A4" w:rsidRDefault="007E51C9" w:rsidP="00D7273D">
            <w:pPr>
              <w:rPr>
                <w:b/>
                <w:bCs/>
              </w:rPr>
            </w:pPr>
            <w:r w:rsidRPr="008A62A4">
              <w:rPr>
                <w:b/>
                <w:bCs/>
              </w:rPr>
              <w:t xml:space="preserve">Total </w:t>
            </w:r>
          </w:p>
        </w:tc>
        <w:tc>
          <w:tcPr>
            <w:tcW w:w="1204" w:type="dxa"/>
            <w:shd w:val="clear" w:color="auto" w:fill="BFBFBF" w:themeFill="background1" w:themeFillShade="BF"/>
            <w:tcMar>
              <w:top w:w="15" w:type="dxa"/>
              <w:left w:w="15" w:type="dxa"/>
              <w:bottom w:w="0" w:type="dxa"/>
              <w:right w:w="15" w:type="dxa"/>
            </w:tcMar>
            <w:vAlign w:val="center"/>
          </w:tcPr>
          <w:p w:rsidR="007E51C9" w:rsidRPr="008A62A4" w:rsidRDefault="007E51C9" w:rsidP="00D7273D">
            <w:pPr>
              <w:jc w:val="center"/>
            </w:pPr>
            <w:r w:rsidRPr="008A62A4">
              <w:t>66</w:t>
            </w:r>
          </w:p>
        </w:tc>
        <w:tc>
          <w:tcPr>
            <w:tcW w:w="1276" w:type="dxa"/>
            <w:shd w:val="clear" w:color="auto" w:fill="BFBFBF" w:themeFill="background1" w:themeFillShade="BF"/>
            <w:noWrap/>
            <w:tcMar>
              <w:top w:w="15" w:type="dxa"/>
              <w:left w:w="15" w:type="dxa"/>
              <w:bottom w:w="0" w:type="dxa"/>
              <w:right w:w="15" w:type="dxa"/>
            </w:tcMar>
            <w:vAlign w:val="center"/>
          </w:tcPr>
          <w:p w:rsidR="007E51C9" w:rsidRPr="008A62A4" w:rsidRDefault="007E51C9" w:rsidP="00D7273D">
            <w:pPr>
              <w:jc w:val="center"/>
            </w:pPr>
          </w:p>
        </w:tc>
        <w:tc>
          <w:tcPr>
            <w:tcW w:w="2414" w:type="dxa"/>
            <w:shd w:val="clear" w:color="auto" w:fill="BFBFBF" w:themeFill="background1" w:themeFillShade="BF"/>
            <w:noWrap/>
            <w:tcMar>
              <w:top w:w="15" w:type="dxa"/>
              <w:left w:w="15" w:type="dxa"/>
              <w:bottom w:w="0" w:type="dxa"/>
              <w:right w:w="15" w:type="dxa"/>
            </w:tcMar>
            <w:vAlign w:val="center"/>
          </w:tcPr>
          <w:p w:rsidR="007E51C9" w:rsidRPr="008A62A4" w:rsidRDefault="007E51C9" w:rsidP="00DE69F4">
            <w:pPr>
              <w:jc w:val="center"/>
            </w:pPr>
            <w:r w:rsidRPr="008A62A4">
              <w:t xml:space="preserve">57 </w:t>
            </w:r>
          </w:p>
        </w:tc>
        <w:tc>
          <w:tcPr>
            <w:tcW w:w="2410" w:type="dxa"/>
            <w:shd w:val="clear" w:color="auto" w:fill="BFBFBF" w:themeFill="background1" w:themeFillShade="BF"/>
            <w:noWrap/>
            <w:tcMar>
              <w:top w:w="15" w:type="dxa"/>
              <w:left w:w="15" w:type="dxa"/>
              <w:bottom w:w="0" w:type="dxa"/>
              <w:right w:w="15" w:type="dxa"/>
            </w:tcMar>
            <w:vAlign w:val="center"/>
          </w:tcPr>
          <w:p w:rsidR="007E51C9" w:rsidRPr="008A62A4" w:rsidRDefault="007E51C9" w:rsidP="00DE69F4">
            <w:pPr>
              <w:jc w:val="center"/>
            </w:pPr>
            <w:r w:rsidRPr="008A62A4">
              <w:t xml:space="preserve">241 </w:t>
            </w:r>
          </w:p>
        </w:tc>
      </w:tr>
    </w:tbl>
    <w:p w:rsidR="007E51C9" w:rsidRDefault="007E51C9" w:rsidP="007E51C9">
      <w:pPr>
        <w:ind w:right="-540"/>
        <w:jc w:val="both"/>
        <w:rPr>
          <w:sz w:val="24"/>
          <w:szCs w:val="24"/>
          <w:lang w:val="ro-RO"/>
        </w:rPr>
      </w:pPr>
    </w:p>
    <w:p w:rsidR="007E51C9" w:rsidRDefault="007E51C9" w:rsidP="007E51C9">
      <w:pPr>
        <w:ind w:right="-540"/>
        <w:jc w:val="both"/>
        <w:rPr>
          <w:sz w:val="24"/>
          <w:szCs w:val="24"/>
          <w:lang w:val="ro-RO"/>
        </w:rPr>
      </w:pPr>
      <w:r>
        <w:rPr>
          <w:sz w:val="24"/>
          <w:szCs w:val="24"/>
          <w:lang w:val="ro-RO"/>
        </w:rPr>
        <w:t>Se constată că 70% din copiii, victime ale violenței în familie au beneficiat de servicii de specialitate (consiliere psihologică, evaluare psihologică, consiliere primară)</w:t>
      </w:r>
    </w:p>
    <w:p w:rsidR="007E51C9" w:rsidRPr="00C72A70" w:rsidRDefault="007E51C9" w:rsidP="007E51C9">
      <w:pPr>
        <w:ind w:right="-540"/>
        <w:jc w:val="both"/>
        <w:rPr>
          <w:sz w:val="24"/>
          <w:szCs w:val="24"/>
          <w:lang w:val="ro-RO"/>
        </w:rPr>
      </w:pPr>
    </w:p>
    <w:p w:rsidR="007E51C9" w:rsidRPr="00C72A70" w:rsidRDefault="007E51C9" w:rsidP="007E51C9">
      <w:pPr>
        <w:ind w:right="-540"/>
        <w:jc w:val="both"/>
        <w:rPr>
          <w:sz w:val="24"/>
          <w:szCs w:val="24"/>
          <w:lang w:val="ro-RO"/>
        </w:rPr>
      </w:pPr>
      <w:r w:rsidRPr="00C72A70">
        <w:rPr>
          <w:sz w:val="24"/>
          <w:szCs w:val="24"/>
          <w:lang w:val="ro-RO"/>
        </w:rPr>
        <w:t>-au fost realizate 67 rapoarte de evaluare psiho-socială având ca obiectiv divorțul sau ordinul de protecție</w:t>
      </w:r>
    </w:p>
    <w:p w:rsidR="007E51C9" w:rsidRPr="00C72A70" w:rsidRDefault="007E51C9" w:rsidP="007E51C9">
      <w:pPr>
        <w:ind w:right="-540"/>
        <w:jc w:val="both"/>
        <w:rPr>
          <w:sz w:val="24"/>
          <w:szCs w:val="24"/>
          <w:lang w:val="ro-RO"/>
        </w:rPr>
      </w:pPr>
      <w:r w:rsidRPr="00C72A70">
        <w:rPr>
          <w:sz w:val="24"/>
          <w:szCs w:val="24"/>
          <w:lang w:val="ro-RO"/>
        </w:rPr>
        <w:t xml:space="preserve">-în luna octombrie,  </w:t>
      </w:r>
      <w:r w:rsidRPr="00C72A70">
        <w:rPr>
          <w:sz w:val="24"/>
          <w:szCs w:val="24"/>
          <w:shd w:val="clear" w:color="auto" w:fill="FFFFFF"/>
          <w:lang w:val="ro-RO"/>
        </w:rPr>
        <w:t>în colaborare cu FICE România, s-a desfășurat Campania  ”19 zile de activism împotriva violenței asupra copilului și tânărului”, prin acțiuni desfășurate la nivelul serviciilor de tip rezidențial dar și în cadrul școlilor din județ</w:t>
      </w:r>
    </w:p>
    <w:p w:rsidR="007E51C9" w:rsidRPr="00150F1B" w:rsidRDefault="007E51C9" w:rsidP="007E51C9">
      <w:pPr>
        <w:ind w:right="-540"/>
        <w:jc w:val="both"/>
        <w:rPr>
          <w:sz w:val="24"/>
          <w:szCs w:val="24"/>
          <w:lang w:val="ro-RO"/>
        </w:rPr>
      </w:pPr>
      <w:r w:rsidRPr="00150F1B">
        <w:rPr>
          <w:sz w:val="24"/>
          <w:szCs w:val="24"/>
          <w:lang w:val="ro-RO"/>
        </w:rPr>
        <w:t xml:space="preserve">-în cadrul DGASPC Suceava funcționează Centrul multifuncțional Gura Humorului, destinat victimelor violenței în familie, </w:t>
      </w:r>
      <w:r w:rsidRPr="00150F1B">
        <w:rPr>
          <w:snapToGrid w:val="0"/>
          <w:sz w:val="24"/>
          <w:szCs w:val="24"/>
          <w:lang w:val="fr-FR"/>
        </w:rPr>
        <w:t xml:space="preserve">cu o capacitate de 12 locuri, înființat în anul 2012 </w:t>
      </w:r>
      <w:r w:rsidRPr="00150F1B">
        <w:rPr>
          <w:sz w:val="24"/>
          <w:szCs w:val="24"/>
        </w:rPr>
        <w:t xml:space="preserve">(proiect finanţat de BIRD) </w:t>
      </w:r>
      <w:r w:rsidRPr="00150F1B">
        <w:rPr>
          <w:sz w:val="24"/>
          <w:szCs w:val="24"/>
          <w:lang w:val="ro-RO"/>
        </w:rPr>
        <w:t xml:space="preserve"> </w:t>
      </w:r>
    </w:p>
    <w:p w:rsidR="007E51C9" w:rsidRPr="00150F1B" w:rsidRDefault="007E51C9" w:rsidP="007E51C9">
      <w:pPr>
        <w:ind w:right="-540"/>
        <w:jc w:val="both"/>
        <w:rPr>
          <w:sz w:val="24"/>
          <w:szCs w:val="24"/>
          <w:lang w:val="ro-RO"/>
        </w:rPr>
      </w:pPr>
    </w:p>
    <w:tbl>
      <w:tblPr>
        <w:tblW w:w="9684" w:type="dxa"/>
        <w:tblInd w:w="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40"/>
        <w:gridCol w:w="1074"/>
        <w:gridCol w:w="1074"/>
        <w:gridCol w:w="1074"/>
        <w:gridCol w:w="1074"/>
        <w:gridCol w:w="1074"/>
        <w:gridCol w:w="1074"/>
      </w:tblGrid>
      <w:tr w:rsidR="007E51C9" w:rsidRPr="00150F1B" w:rsidTr="00D7273D">
        <w:trPr>
          <w:trHeight w:val="255"/>
        </w:trPr>
        <w:tc>
          <w:tcPr>
            <w:tcW w:w="3240" w:type="dxa"/>
            <w:shd w:val="clear" w:color="auto" w:fill="BFBFBF" w:themeFill="background1" w:themeFillShade="BF"/>
            <w:tcMar>
              <w:top w:w="30" w:type="dxa"/>
              <w:left w:w="30" w:type="dxa"/>
              <w:bottom w:w="0" w:type="dxa"/>
              <w:right w:w="30" w:type="dxa"/>
            </w:tcMar>
            <w:vAlign w:val="center"/>
          </w:tcPr>
          <w:p w:rsidR="007E51C9" w:rsidRPr="00150F1B" w:rsidRDefault="007E51C9" w:rsidP="00D7273D">
            <w:pPr>
              <w:jc w:val="center"/>
              <w:rPr>
                <w:b/>
                <w:lang w:val="fr-FR"/>
              </w:rPr>
            </w:pPr>
            <w:r w:rsidRPr="00150F1B">
              <w:rPr>
                <w:b/>
                <w:lang w:val="fr-FR"/>
              </w:rPr>
              <w:t>Anul</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2013</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2014</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2015</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2016</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2017</w:t>
            </w:r>
          </w:p>
        </w:tc>
        <w:tc>
          <w:tcPr>
            <w:tcW w:w="1074" w:type="dxa"/>
            <w:shd w:val="clear" w:color="auto" w:fill="BFBFBF" w:themeFill="background1" w:themeFillShade="BF"/>
            <w:vAlign w:val="center"/>
          </w:tcPr>
          <w:p w:rsidR="007E51C9" w:rsidRPr="00150F1B" w:rsidRDefault="007E51C9" w:rsidP="00D7273D">
            <w:pPr>
              <w:jc w:val="center"/>
              <w:rPr>
                <w:b/>
              </w:rPr>
            </w:pPr>
            <w:r w:rsidRPr="00150F1B">
              <w:rPr>
                <w:b/>
              </w:rPr>
              <w:t>2018</w:t>
            </w:r>
          </w:p>
        </w:tc>
      </w:tr>
      <w:tr w:rsidR="007E51C9" w:rsidRPr="00150F1B" w:rsidTr="00D7273D">
        <w:trPr>
          <w:trHeight w:val="255"/>
        </w:trPr>
        <w:tc>
          <w:tcPr>
            <w:tcW w:w="3240" w:type="dxa"/>
            <w:tcMar>
              <w:top w:w="30" w:type="dxa"/>
              <w:left w:w="30" w:type="dxa"/>
              <w:bottom w:w="0" w:type="dxa"/>
              <w:right w:w="30" w:type="dxa"/>
            </w:tcMar>
            <w:vAlign w:val="center"/>
          </w:tcPr>
          <w:p w:rsidR="007E51C9" w:rsidRPr="00150F1B" w:rsidRDefault="007E51C9" w:rsidP="00D7273D">
            <w:pPr>
              <w:jc w:val="center"/>
              <w:rPr>
                <w:lang w:val="fr-FR"/>
              </w:rPr>
            </w:pPr>
            <w:r w:rsidRPr="00150F1B">
              <w:rPr>
                <w:lang w:val="fr-FR"/>
              </w:rPr>
              <w:t>Nr. beneficiari</w:t>
            </w:r>
          </w:p>
        </w:tc>
        <w:tc>
          <w:tcPr>
            <w:tcW w:w="1074" w:type="dxa"/>
            <w:vAlign w:val="center"/>
          </w:tcPr>
          <w:p w:rsidR="007E51C9" w:rsidRPr="00150F1B" w:rsidRDefault="007E51C9" w:rsidP="00D7273D">
            <w:pPr>
              <w:jc w:val="center"/>
            </w:pPr>
            <w:r w:rsidRPr="00150F1B">
              <w:t>6</w:t>
            </w:r>
          </w:p>
        </w:tc>
        <w:tc>
          <w:tcPr>
            <w:tcW w:w="1074" w:type="dxa"/>
            <w:vAlign w:val="center"/>
          </w:tcPr>
          <w:p w:rsidR="007E51C9" w:rsidRPr="00150F1B" w:rsidRDefault="007E51C9" w:rsidP="00D7273D">
            <w:pPr>
              <w:jc w:val="center"/>
            </w:pPr>
            <w:r w:rsidRPr="00150F1B">
              <w:t>38</w:t>
            </w:r>
          </w:p>
        </w:tc>
        <w:tc>
          <w:tcPr>
            <w:tcW w:w="1074" w:type="dxa"/>
            <w:vAlign w:val="center"/>
          </w:tcPr>
          <w:p w:rsidR="007E51C9" w:rsidRPr="00150F1B" w:rsidRDefault="007E51C9" w:rsidP="00D7273D">
            <w:pPr>
              <w:jc w:val="center"/>
            </w:pPr>
            <w:r w:rsidRPr="00150F1B">
              <w:t>37</w:t>
            </w:r>
          </w:p>
        </w:tc>
        <w:tc>
          <w:tcPr>
            <w:tcW w:w="1074" w:type="dxa"/>
            <w:vAlign w:val="center"/>
          </w:tcPr>
          <w:p w:rsidR="007E51C9" w:rsidRPr="00150F1B" w:rsidRDefault="007E51C9" w:rsidP="00D7273D">
            <w:pPr>
              <w:jc w:val="center"/>
            </w:pPr>
            <w:r w:rsidRPr="00150F1B">
              <w:t>55</w:t>
            </w:r>
          </w:p>
        </w:tc>
        <w:tc>
          <w:tcPr>
            <w:tcW w:w="1074" w:type="dxa"/>
            <w:vAlign w:val="center"/>
          </w:tcPr>
          <w:p w:rsidR="007E51C9" w:rsidRPr="00150F1B" w:rsidRDefault="007E51C9" w:rsidP="00D7273D">
            <w:pPr>
              <w:jc w:val="center"/>
            </w:pPr>
            <w:r w:rsidRPr="00150F1B">
              <w:t>52</w:t>
            </w:r>
          </w:p>
        </w:tc>
        <w:tc>
          <w:tcPr>
            <w:tcW w:w="1074" w:type="dxa"/>
            <w:vAlign w:val="center"/>
          </w:tcPr>
          <w:p w:rsidR="007E51C9" w:rsidRPr="00150F1B" w:rsidRDefault="007E51C9" w:rsidP="00D7273D">
            <w:pPr>
              <w:jc w:val="center"/>
            </w:pPr>
            <w:r w:rsidRPr="00150F1B">
              <w:t>46</w:t>
            </w:r>
          </w:p>
        </w:tc>
      </w:tr>
    </w:tbl>
    <w:p w:rsidR="007E51C9" w:rsidRPr="00150F1B" w:rsidRDefault="007E51C9" w:rsidP="007E51C9">
      <w:pPr>
        <w:ind w:right="-540"/>
        <w:jc w:val="both"/>
        <w:rPr>
          <w:sz w:val="24"/>
          <w:szCs w:val="24"/>
          <w:lang w:val="ro-RO"/>
        </w:rPr>
      </w:pPr>
    </w:p>
    <w:p w:rsidR="007E51C9"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3</w:t>
      </w:r>
    </w:p>
    <w:p w:rsidR="007E51C9" w:rsidRPr="00C72A70" w:rsidRDefault="007E51C9" w:rsidP="007E51C9">
      <w:pPr>
        <w:ind w:right="-540"/>
        <w:jc w:val="both"/>
        <w:rPr>
          <w:sz w:val="24"/>
          <w:szCs w:val="24"/>
          <w:lang w:val="ro-RO"/>
        </w:rPr>
      </w:pPr>
    </w:p>
    <w:p w:rsidR="007E51C9" w:rsidRPr="006A5733" w:rsidRDefault="007E51C9" w:rsidP="007E51C9">
      <w:pPr>
        <w:ind w:right="-540"/>
        <w:jc w:val="both"/>
        <w:rPr>
          <w:b/>
          <w:sz w:val="24"/>
          <w:szCs w:val="24"/>
        </w:rPr>
      </w:pPr>
      <w:r w:rsidRPr="006A5733">
        <w:rPr>
          <w:b/>
          <w:sz w:val="24"/>
          <w:szCs w:val="24"/>
        </w:rPr>
        <w:t xml:space="preserve">Susţinerea şi promovarea adopţiei naţionale ca proces social complex, prin asigurarea fiecărui copil eligibil pentru adopţie şansa de </w:t>
      </w:r>
      <w:proofErr w:type="gramStart"/>
      <w:r w:rsidRPr="006A5733">
        <w:rPr>
          <w:b/>
          <w:sz w:val="24"/>
          <w:szCs w:val="24"/>
        </w:rPr>
        <w:t>a</w:t>
      </w:r>
      <w:proofErr w:type="gramEnd"/>
      <w:r w:rsidRPr="006A5733">
        <w:rPr>
          <w:b/>
          <w:sz w:val="24"/>
          <w:szCs w:val="24"/>
        </w:rPr>
        <w:t xml:space="preserve"> avea o familie</w:t>
      </w:r>
    </w:p>
    <w:p w:rsidR="007E51C9" w:rsidRPr="00C72A70" w:rsidRDefault="007E51C9" w:rsidP="007E51C9">
      <w:pPr>
        <w:ind w:right="-540"/>
        <w:jc w:val="both"/>
        <w:rPr>
          <w:sz w:val="24"/>
          <w:szCs w:val="24"/>
        </w:rPr>
      </w:pPr>
    </w:p>
    <w:p w:rsidR="007E51C9"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sz w:val="24"/>
          <w:szCs w:val="24"/>
          <w:lang w:val="ro-RO"/>
        </w:rPr>
      </w:pPr>
      <w:r w:rsidRPr="00C72A70">
        <w:rPr>
          <w:sz w:val="24"/>
          <w:szCs w:val="24"/>
        </w:rPr>
        <w:t xml:space="preserve">-au fost evaluate și au participat la cursuri pentru dezvoltarea capacităților parentale un număr de 61 familii care doresc </w:t>
      </w:r>
      <w:r w:rsidRPr="00C72A70">
        <w:rPr>
          <w:sz w:val="24"/>
          <w:szCs w:val="24"/>
          <w:lang w:val="ro-RO"/>
        </w:rPr>
        <w:t>să obțină atestatul de familie adoptivă, din care 42 familii au fost atestate ca apte să adopte</w:t>
      </w:r>
    </w:p>
    <w:p w:rsidR="007E51C9" w:rsidRPr="00C72A70" w:rsidRDefault="007E51C9" w:rsidP="007E51C9">
      <w:pPr>
        <w:ind w:right="-540"/>
        <w:jc w:val="both"/>
        <w:rPr>
          <w:sz w:val="24"/>
          <w:szCs w:val="24"/>
        </w:rPr>
      </w:pPr>
      <w:r w:rsidRPr="00C72A70">
        <w:rPr>
          <w:sz w:val="24"/>
          <w:szCs w:val="24"/>
        </w:rPr>
        <w:t xml:space="preserve">- 48 familii ai căror copii urmează </w:t>
      </w:r>
      <w:proofErr w:type="gramStart"/>
      <w:r w:rsidRPr="00C72A70">
        <w:rPr>
          <w:sz w:val="24"/>
          <w:szCs w:val="24"/>
        </w:rPr>
        <w:t>să</w:t>
      </w:r>
      <w:proofErr w:type="gramEnd"/>
      <w:r w:rsidRPr="00C72A70">
        <w:rPr>
          <w:sz w:val="24"/>
          <w:szCs w:val="24"/>
        </w:rPr>
        <w:t xml:space="preserve"> fie adoptați au fost consiliate cu privire la efectele adopției</w:t>
      </w:r>
    </w:p>
    <w:p w:rsidR="007E51C9" w:rsidRPr="00C72A70" w:rsidRDefault="007E51C9" w:rsidP="007E51C9">
      <w:pPr>
        <w:ind w:right="-540"/>
        <w:jc w:val="both"/>
        <w:rPr>
          <w:sz w:val="24"/>
          <w:szCs w:val="24"/>
        </w:rPr>
      </w:pPr>
      <w:r w:rsidRPr="00C72A70">
        <w:rPr>
          <w:sz w:val="24"/>
          <w:szCs w:val="24"/>
        </w:rPr>
        <w:t xml:space="preserve">-au fost încuviințate </w:t>
      </w:r>
      <w:proofErr w:type="gramStart"/>
      <w:r w:rsidRPr="00C72A70">
        <w:rPr>
          <w:sz w:val="24"/>
          <w:szCs w:val="24"/>
        </w:rPr>
        <w:t>un</w:t>
      </w:r>
      <w:proofErr w:type="gramEnd"/>
      <w:r w:rsidRPr="00C72A70">
        <w:rPr>
          <w:sz w:val="24"/>
          <w:szCs w:val="24"/>
        </w:rPr>
        <w:t xml:space="preserve"> nr. de 57 adopții (56 naționale și 1 internațională), pentru 38 copii din sistemul de protecție a fost stabilită măsura încredințării în vederea adopției și au fost deschise  proceduri de adopție pentru 35 copii</w:t>
      </w:r>
    </w:p>
    <w:p w:rsidR="007E51C9" w:rsidRPr="00C72A70" w:rsidRDefault="007E51C9" w:rsidP="007E51C9">
      <w:pPr>
        <w:ind w:right="-540"/>
        <w:jc w:val="both"/>
        <w:rPr>
          <w:sz w:val="24"/>
          <w:szCs w:val="24"/>
        </w:rPr>
      </w:pPr>
      <w:r w:rsidRPr="00C72A70">
        <w:rPr>
          <w:sz w:val="24"/>
          <w:szCs w:val="24"/>
        </w:rPr>
        <w:t>-</w:t>
      </w:r>
      <w:proofErr w:type="gramStart"/>
      <w:r w:rsidRPr="00C72A70">
        <w:rPr>
          <w:sz w:val="24"/>
          <w:szCs w:val="24"/>
        </w:rPr>
        <w:t>un</w:t>
      </w:r>
      <w:proofErr w:type="gramEnd"/>
      <w:r w:rsidRPr="00C72A70">
        <w:rPr>
          <w:sz w:val="24"/>
          <w:szCs w:val="24"/>
        </w:rPr>
        <w:t xml:space="preserve"> nr. </w:t>
      </w:r>
      <w:proofErr w:type="gramStart"/>
      <w:r w:rsidRPr="00C72A70">
        <w:rPr>
          <w:sz w:val="24"/>
          <w:szCs w:val="24"/>
        </w:rPr>
        <w:t>de</w:t>
      </w:r>
      <w:proofErr w:type="gramEnd"/>
      <w:r w:rsidRPr="00C72A70">
        <w:rPr>
          <w:sz w:val="24"/>
          <w:szCs w:val="24"/>
        </w:rPr>
        <w:t xml:space="preserve"> 43 familii au vizionat profilele publice ale copiilor adoptabili</w:t>
      </w:r>
    </w:p>
    <w:p w:rsidR="007E51C9" w:rsidRPr="00C72A70" w:rsidRDefault="007E51C9" w:rsidP="007E51C9">
      <w:pPr>
        <w:ind w:right="-540"/>
        <w:jc w:val="both"/>
        <w:rPr>
          <w:sz w:val="24"/>
          <w:szCs w:val="24"/>
        </w:rPr>
      </w:pPr>
      <w:r w:rsidRPr="00C72A70">
        <w:rPr>
          <w:sz w:val="24"/>
          <w:szCs w:val="24"/>
        </w:rPr>
        <w:t xml:space="preserve">-Biroul adopții și post adopții monitorizează </w:t>
      </w:r>
      <w:proofErr w:type="gramStart"/>
      <w:r w:rsidRPr="00C72A70">
        <w:rPr>
          <w:sz w:val="24"/>
          <w:szCs w:val="24"/>
        </w:rPr>
        <w:t>un</w:t>
      </w:r>
      <w:proofErr w:type="gramEnd"/>
      <w:r w:rsidRPr="00C72A70">
        <w:rPr>
          <w:sz w:val="24"/>
          <w:szCs w:val="24"/>
        </w:rPr>
        <w:t xml:space="preserve"> nr.de 76 adopții (monitorizarea se face trimestrial, timp de 2 ani după adopție)</w:t>
      </w:r>
    </w:p>
    <w:p w:rsidR="007E51C9" w:rsidRPr="00C72A70" w:rsidRDefault="007E51C9" w:rsidP="007E51C9">
      <w:pPr>
        <w:ind w:right="-540"/>
        <w:jc w:val="both"/>
        <w:rPr>
          <w:sz w:val="24"/>
          <w:szCs w:val="24"/>
        </w:rPr>
      </w:pPr>
      <w:r w:rsidRPr="00C72A70">
        <w:rPr>
          <w:sz w:val="24"/>
          <w:szCs w:val="24"/>
        </w:rPr>
        <w:lastRenderedPageBreak/>
        <w:t xml:space="preserve">-la sediul Direcției Generale de Asistență Socială și Protecția Copilului Suceava a fost </w:t>
      </w:r>
      <w:proofErr w:type="gramStart"/>
      <w:r w:rsidRPr="00C72A70">
        <w:rPr>
          <w:sz w:val="24"/>
          <w:szCs w:val="24"/>
        </w:rPr>
        <w:t>organizată ”</w:t>
      </w:r>
      <w:proofErr w:type="gramEnd"/>
      <w:r w:rsidRPr="00C72A70">
        <w:rPr>
          <w:sz w:val="24"/>
          <w:szCs w:val="24"/>
        </w:rPr>
        <w:t>Ziua Adopției”,, în data de 4 iunie 2018, la care au participat aproximativ 40 de părinți adoptivi  și 23 de copii din toate colțurile județului Suceava; acest eveniment a avut ca scop împărtășirea experienței adopției și promovarea unei imagini pozitive a adopției.  Un moment artistic deosebit a fost oferit de Asociaț</w:t>
      </w:r>
      <w:proofErr w:type="gramStart"/>
      <w:r w:rsidRPr="00C72A70">
        <w:rPr>
          <w:sz w:val="24"/>
          <w:szCs w:val="24"/>
        </w:rPr>
        <w:t>ia ”</w:t>
      </w:r>
      <w:proofErr w:type="gramEnd"/>
      <w:r w:rsidRPr="00C72A70">
        <w:rPr>
          <w:sz w:val="24"/>
          <w:szCs w:val="24"/>
        </w:rPr>
        <w:t>Dăruim împreună zâmbete”, în cadrul căruia elevi ai Colegiului Național de Informatică ”Spiru Haret” Suceava au cântat și au dansat împreună cu copiii</w:t>
      </w:r>
    </w:p>
    <w:p w:rsidR="007E51C9" w:rsidRDefault="007E51C9" w:rsidP="007E51C9">
      <w:pPr>
        <w:ind w:right="-540"/>
        <w:jc w:val="both"/>
        <w:rPr>
          <w:sz w:val="24"/>
          <w:szCs w:val="24"/>
        </w:rPr>
      </w:pPr>
    </w:p>
    <w:p w:rsidR="007E51C9" w:rsidRPr="00C85DF8" w:rsidRDefault="007E51C9" w:rsidP="007E51C9">
      <w:pPr>
        <w:ind w:left="-180" w:firstLine="900"/>
        <w:rPr>
          <w:sz w:val="24"/>
          <w:szCs w:val="24"/>
          <w:u w:val="single"/>
        </w:rPr>
      </w:pPr>
      <w:r w:rsidRPr="00C85DF8">
        <w:rPr>
          <w:sz w:val="24"/>
          <w:szCs w:val="24"/>
          <w:u w:val="single"/>
        </w:rPr>
        <w:t>Evoluţia adopţiilor n</w:t>
      </w:r>
      <w:r>
        <w:rPr>
          <w:sz w:val="24"/>
          <w:szCs w:val="24"/>
          <w:u w:val="single"/>
        </w:rPr>
        <w:t>aționale în perioada 2010 – 2018</w:t>
      </w:r>
    </w:p>
    <w:p w:rsidR="007E51C9" w:rsidRPr="00C85DF8" w:rsidRDefault="007E51C9" w:rsidP="007E51C9">
      <w:pPr>
        <w:ind w:left="180"/>
        <w:rPr>
          <w:sz w:val="24"/>
          <w:szCs w:val="24"/>
          <w:u w:val="single"/>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693"/>
        <w:gridCol w:w="693"/>
        <w:gridCol w:w="693"/>
        <w:gridCol w:w="689"/>
        <w:gridCol w:w="689"/>
        <w:gridCol w:w="665"/>
        <w:gridCol w:w="665"/>
        <w:gridCol w:w="800"/>
        <w:gridCol w:w="905"/>
      </w:tblGrid>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sidRPr="00C85DF8">
              <w:rPr>
                <w:b/>
                <w:sz w:val="22"/>
                <w:szCs w:val="22"/>
                <w:lang w:val="fr-FR"/>
              </w:rPr>
              <w:t>ANUL</w:t>
            </w:r>
          </w:p>
        </w:tc>
        <w:tc>
          <w:tcPr>
            <w:tcW w:w="693" w:type="dxa"/>
            <w:shd w:val="clear" w:color="auto" w:fill="auto"/>
          </w:tcPr>
          <w:p w:rsidR="007E51C9" w:rsidRPr="00C85DF8" w:rsidRDefault="007E51C9" w:rsidP="00D7273D">
            <w:pPr>
              <w:jc w:val="center"/>
              <w:rPr>
                <w:b/>
                <w:sz w:val="22"/>
                <w:szCs w:val="22"/>
                <w:lang w:val="fr-FR"/>
              </w:rPr>
            </w:pPr>
            <w:r w:rsidRPr="00C85DF8">
              <w:rPr>
                <w:b/>
                <w:sz w:val="22"/>
                <w:szCs w:val="22"/>
                <w:lang w:val="fr-FR"/>
              </w:rPr>
              <w:t>2010</w:t>
            </w:r>
          </w:p>
        </w:tc>
        <w:tc>
          <w:tcPr>
            <w:tcW w:w="693" w:type="dxa"/>
            <w:shd w:val="clear" w:color="auto" w:fill="auto"/>
          </w:tcPr>
          <w:p w:rsidR="007E51C9" w:rsidRPr="00C85DF8" w:rsidRDefault="007E51C9" w:rsidP="00D7273D">
            <w:pPr>
              <w:jc w:val="center"/>
              <w:rPr>
                <w:b/>
                <w:sz w:val="22"/>
                <w:szCs w:val="22"/>
                <w:lang w:val="fr-FR"/>
              </w:rPr>
            </w:pPr>
            <w:r w:rsidRPr="00C85DF8">
              <w:rPr>
                <w:b/>
                <w:sz w:val="22"/>
                <w:szCs w:val="22"/>
                <w:lang w:val="fr-FR"/>
              </w:rPr>
              <w:t>2011</w:t>
            </w:r>
          </w:p>
        </w:tc>
        <w:tc>
          <w:tcPr>
            <w:tcW w:w="693" w:type="dxa"/>
            <w:shd w:val="clear" w:color="auto" w:fill="auto"/>
          </w:tcPr>
          <w:p w:rsidR="007E51C9" w:rsidRPr="00C85DF8" w:rsidRDefault="007E51C9" w:rsidP="00D7273D">
            <w:pPr>
              <w:jc w:val="center"/>
              <w:rPr>
                <w:b/>
                <w:sz w:val="22"/>
                <w:szCs w:val="22"/>
                <w:lang w:val="fr-FR"/>
              </w:rPr>
            </w:pPr>
            <w:r w:rsidRPr="00C85DF8">
              <w:rPr>
                <w:b/>
                <w:sz w:val="22"/>
                <w:szCs w:val="22"/>
                <w:lang w:val="fr-FR"/>
              </w:rPr>
              <w:t>2012</w:t>
            </w:r>
          </w:p>
        </w:tc>
        <w:tc>
          <w:tcPr>
            <w:tcW w:w="689" w:type="dxa"/>
            <w:shd w:val="clear" w:color="auto" w:fill="auto"/>
          </w:tcPr>
          <w:p w:rsidR="007E51C9" w:rsidRPr="00C85DF8" w:rsidRDefault="007E51C9" w:rsidP="00D7273D">
            <w:pPr>
              <w:jc w:val="center"/>
              <w:rPr>
                <w:b/>
                <w:sz w:val="22"/>
                <w:szCs w:val="22"/>
                <w:lang w:val="fr-FR"/>
              </w:rPr>
            </w:pPr>
            <w:r w:rsidRPr="00C85DF8">
              <w:rPr>
                <w:b/>
                <w:sz w:val="22"/>
                <w:szCs w:val="22"/>
                <w:lang w:val="fr-FR"/>
              </w:rPr>
              <w:t>2013</w:t>
            </w:r>
          </w:p>
        </w:tc>
        <w:tc>
          <w:tcPr>
            <w:tcW w:w="689" w:type="dxa"/>
          </w:tcPr>
          <w:p w:rsidR="007E51C9" w:rsidRPr="00C85DF8" w:rsidRDefault="007E51C9" w:rsidP="00D7273D">
            <w:pPr>
              <w:jc w:val="center"/>
              <w:rPr>
                <w:b/>
                <w:sz w:val="22"/>
                <w:szCs w:val="22"/>
                <w:lang w:val="fr-FR"/>
              </w:rPr>
            </w:pPr>
            <w:r w:rsidRPr="00C85DF8">
              <w:rPr>
                <w:b/>
                <w:sz w:val="22"/>
                <w:szCs w:val="22"/>
                <w:lang w:val="fr-FR"/>
              </w:rPr>
              <w:t>2014</w:t>
            </w:r>
          </w:p>
        </w:tc>
        <w:tc>
          <w:tcPr>
            <w:tcW w:w="665" w:type="dxa"/>
          </w:tcPr>
          <w:p w:rsidR="007E51C9" w:rsidRPr="00C85DF8" w:rsidRDefault="007E51C9" w:rsidP="00D7273D">
            <w:pPr>
              <w:jc w:val="center"/>
              <w:rPr>
                <w:b/>
                <w:sz w:val="22"/>
                <w:szCs w:val="22"/>
                <w:lang w:val="fr-FR"/>
              </w:rPr>
            </w:pPr>
            <w:r w:rsidRPr="00C85DF8">
              <w:rPr>
                <w:b/>
                <w:sz w:val="22"/>
                <w:szCs w:val="22"/>
                <w:lang w:val="fr-FR"/>
              </w:rPr>
              <w:t>2015</w:t>
            </w:r>
          </w:p>
        </w:tc>
        <w:tc>
          <w:tcPr>
            <w:tcW w:w="665" w:type="dxa"/>
          </w:tcPr>
          <w:p w:rsidR="007E51C9" w:rsidRPr="00C85DF8" w:rsidRDefault="007E51C9" w:rsidP="00D7273D">
            <w:pPr>
              <w:jc w:val="center"/>
              <w:rPr>
                <w:b/>
                <w:sz w:val="22"/>
                <w:szCs w:val="22"/>
                <w:lang w:val="fr-FR"/>
              </w:rPr>
            </w:pPr>
            <w:r w:rsidRPr="00C85DF8">
              <w:rPr>
                <w:b/>
                <w:sz w:val="22"/>
                <w:szCs w:val="22"/>
                <w:lang w:val="fr-FR"/>
              </w:rPr>
              <w:t>2016</w:t>
            </w:r>
          </w:p>
        </w:tc>
        <w:tc>
          <w:tcPr>
            <w:tcW w:w="800" w:type="dxa"/>
          </w:tcPr>
          <w:p w:rsidR="007E51C9" w:rsidRPr="00C85DF8" w:rsidRDefault="007E51C9" w:rsidP="00D7273D">
            <w:pPr>
              <w:jc w:val="center"/>
              <w:rPr>
                <w:b/>
                <w:sz w:val="22"/>
                <w:szCs w:val="22"/>
                <w:lang w:val="fr-FR"/>
              </w:rPr>
            </w:pPr>
            <w:r w:rsidRPr="00C85DF8">
              <w:rPr>
                <w:b/>
                <w:sz w:val="22"/>
                <w:szCs w:val="22"/>
                <w:lang w:val="fr-FR"/>
              </w:rPr>
              <w:t>2017</w:t>
            </w:r>
          </w:p>
        </w:tc>
        <w:tc>
          <w:tcPr>
            <w:tcW w:w="905" w:type="dxa"/>
          </w:tcPr>
          <w:p w:rsidR="007E51C9" w:rsidRPr="00C85DF8" w:rsidRDefault="007E51C9" w:rsidP="00D7273D">
            <w:pPr>
              <w:jc w:val="center"/>
              <w:rPr>
                <w:b/>
                <w:sz w:val="22"/>
                <w:szCs w:val="22"/>
                <w:lang w:val="fr-FR"/>
              </w:rPr>
            </w:pPr>
            <w:r>
              <w:rPr>
                <w:b/>
                <w:sz w:val="22"/>
                <w:szCs w:val="22"/>
                <w:lang w:val="fr-FR"/>
              </w:rPr>
              <w:t>2018</w:t>
            </w:r>
          </w:p>
        </w:tc>
      </w:tr>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sidRPr="00C85DF8">
              <w:rPr>
                <w:b/>
                <w:sz w:val="22"/>
                <w:szCs w:val="22"/>
                <w:lang w:val="fr-FR"/>
              </w:rPr>
              <w:t>Incuviinţări adopţii naţionale</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35</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31</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35</w:t>
            </w:r>
          </w:p>
        </w:tc>
        <w:tc>
          <w:tcPr>
            <w:tcW w:w="689" w:type="dxa"/>
            <w:shd w:val="clear" w:color="auto" w:fill="auto"/>
          </w:tcPr>
          <w:p w:rsidR="007E51C9" w:rsidRPr="00C85DF8" w:rsidRDefault="007E51C9" w:rsidP="00D7273D">
            <w:pPr>
              <w:jc w:val="center"/>
              <w:rPr>
                <w:sz w:val="22"/>
                <w:szCs w:val="22"/>
                <w:lang w:val="fr-FR"/>
              </w:rPr>
            </w:pPr>
            <w:r w:rsidRPr="00C85DF8">
              <w:rPr>
                <w:sz w:val="22"/>
                <w:szCs w:val="22"/>
                <w:lang w:val="fr-FR"/>
              </w:rPr>
              <w:t>33</w:t>
            </w:r>
          </w:p>
        </w:tc>
        <w:tc>
          <w:tcPr>
            <w:tcW w:w="689" w:type="dxa"/>
          </w:tcPr>
          <w:p w:rsidR="007E51C9" w:rsidRPr="00C85DF8" w:rsidRDefault="007E51C9" w:rsidP="00D7273D">
            <w:pPr>
              <w:jc w:val="center"/>
              <w:rPr>
                <w:sz w:val="22"/>
                <w:szCs w:val="22"/>
                <w:lang w:val="fr-FR"/>
              </w:rPr>
            </w:pPr>
            <w:r w:rsidRPr="00C85DF8">
              <w:rPr>
                <w:sz w:val="22"/>
                <w:szCs w:val="22"/>
                <w:lang w:val="fr-FR"/>
              </w:rPr>
              <w:t>40</w:t>
            </w:r>
          </w:p>
        </w:tc>
        <w:tc>
          <w:tcPr>
            <w:tcW w:w="665" w:type="dxa"/>
          </w:tcPr>
          <w:p w:rsidR="007E51C9" w:rsidRPr="00C85DF8" w:rsidRDefault="007E51C9" w:rsidP="00D7273D">
            <w:pPr>
              <w:jc w:val="center"/>
              <w:rPr>
                <w:sz w:val="22"/>
                <w:szCs w:val="22"/>
                <w:lang w:val="fr-FR"/>
              </w:rPr>
            </w:pPr>
            <w:r w:rsidRPr="00C85DF8">
              <w:rPr>
                <w:sz w:val="22"/>
                <w:szCs w:val="22"/>
                <w:lang w:val="fr-FR"/>
              </w:rPr>
              <w:t>34</w:t>
            </w:r>
          </w:p>
        </w:tc>
        <w:tc>
          <w:tcPr>
            <w:tcW w:w="665" w:type="dxa"/>
          </w:tcPr>
          <w:p w:rsidR="007E51C9" w:rsidRPr="00C85DF8" w:rsidRDefault="007E51C9" w:rsidP="00D7273D">
            <w:pPr>
              <w:jc w:val="center"/>
              <w:rPr>
                <w:sz w:val="22"/>
                <w:szCs w:val="22"/>
                <w:lang w:val="fr-FR"/>
              </w:rPr>
            </w:pPr>
            <w:r w:rsidRPr="00C85DF8">
              <w:rPr>
                <w:sz w:val="22"/>
                <w:szCs w:val="22"/>
                <w:lang w:val="fr-FR"/>
              </w:rPr>
              <w:t>45</w:t>
            </w:r>
          </w:p>
        </w:tc>
        <w:tc>
          <w:tcPr>
            <w:tcW w:w="800" w:type="dxa"/>
          </w:tcPr>
          <w:p w:rsidR="007E51C9" w:rsidRPr="00C85DF8" w:rsidRDefault="007E51C9" w:rsidP="00D7273D">
            <w:pPr>
              <w:jc w:val="center"/>
              <w:rPr>
                <w:sz w:val="22"/>
                <w:szCs w:val="22"/>
                <w:lang w:val="fr-FR"/>
              </w:rPr>
            </w:pPr>
            <w:r w:rsidRPr="00C85DF8">
              <w:rPr>
                <w:sz w:val="22"/>
                <w:szCs w:val="22"/>
                <w:lang w:val="fr-FR"/>
              </w:rPr>
              <w:t>34</w:t>
            </w:r>
          </w:p>
        </w:tc>
        <w:tc>
          <w:tcPr>
            <w:tcW w:w="905" w:type="dxa"/>
          </w:tcPr>
          <w:p w:rsidR="007E51C9" w:rsidRPr="00C85DF8" w:rsidRDefault="007E51C9" w:rsidP="00D7273D">
            <w:pPr>
              <w:jc w:val="center"/>
              <w:rPr>
                <w:sz w:val="22"/>
                <w:szCs w:val="22"/>
                <w:lang w:val="fr-FR"/>
              </w:rPr>
            </w:pPr>
            <w:r>
              <w:rPr>
                <w:sz w:val="22"/>
                <w:szCs w:val="22"/>
                <w:lang w:val="fr-FR"/>
              </w:rPr>
              <w:t>57</w:t>
            </w:r>
          </w:p>
        </w:tc>
      </w:tr>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sidRPr="00C85DF8">
              <w:rPr>
                <w:b/>
                <w:sz w:val="22"/>
                <w:szCs w:val="22"/>
                <w:lang w:val="fr-FR"/>
              </w:rPr>
              <w:t>Incredinţări în vederea adopţiei</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21</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19</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17</w:t>
            </w:r>
          </w:p>
        </w:tc>
        <w:tc>
          <w:tcPr>
            <w:tcW w:w="689" w:type="dxa"/>
            <w:shd w:val="clear" w:color="auto" w:fill="auto"/>
          </w:tcPr>
          <w:p w:rsidR="007E51C9" w:rsidRPr="00C85DF8" w:rsidRDefault="007E51C9" w:rsidP="00D7273D">
            <w:pPr>
              <w:jc w:val="center"/>
              <w:rPr>
                <w:sz w:val="22"/>
                <w:szCs w:val="22"/>
                <w:lang w:val="fr-FR"/>
              </w:rPr>
            </w:pPr>
            <w:r w:rsidRPr="00C85DF8">
              <w:rPr>
                <w:sz w:val="22"/>
                <w:szCs w:val="22"/>
                <w:lang w:val="fr-FR"/>
              </w:rPr>
              <w:t>34</w:t>
            </w:r>
          </w:p>
        </w:tc>
        <w:tc>
          <w:tcPr>
            <w:tcW w:w="689" w:type="dxa"/>
          </w:tcPr>
          <w:p w:rsidR="007E51C9" w:rsidRPr="00C85DF8" w:rsidRDefault="007E51C9" w:rsidP="00D7273D">
            <w:pPr>
              <w:jc w:val="center"/>
              <w:rPr>
                <w:sz w:val="22"/>
                <w:szCs w:val="22"/>
                <w:lang w:val="fr-FR"/>
              </w:rPr>
            </w:pPr>
            <w:r w:rsidRPr="00C85DF8">
              <w:rPr>
                <w:sz w:val="22"/>
                <w:szCs w:val="22"/>
                <w:lang w:val="fr-FR"/>
              </w:rPr>
              <w:t>29</w:t>
            </w:r>
          </w:p>
        </w:tc>
        <w:tc>
          <w:tcPr>
            <w:tcW w:w="665" w:type="dxa"/>
          </w:tcPr>
          <w:p w:rsidR="007E51C9" w:rsidRPr="00C85DF8" w:rsidRDefault="007E51C9" w:rsidP="00D7273D">
            <w:pPr>
              <w:jc w:val="center"/>
              <w:rPr>
                <w:sz w:val="22"/>
                <w:szCs w:val="22"/>
                <w:lang w:val="fr-FR"/>
              </w:rPr>
            </w:pPr>
            <w:r w:rsidRPr="00C85DF8">
              <w:rPr>
                <w:sz w:val="22"/>
                <w:szCs w:val="22"/>
                <w:lang w:val="fr-FR"/>
              </w:rPr>
              <w:t>35</w:t>
            </w:r>
          </w:p>
        </w:tc>
        <w:tc>
          <w:tcPr>
            <w:tcW w:w="665" w:type="dxa"/>
          </w:tcPr>
          <w:p w:rsidR="007E51C9" w:rsidRPr="00C85DF8" w:rsidRDefault="007E51C9" w:rsidP="00D7273D">
            <w:pPr>
              <w:jc w:val="center"/>
              <w:rPr>
                <w:sz w:val="22"/>
                <w:szCs w:val="22"/>
                <w:lang w:val="fr-FR"/>
              </w:rPr>
            </w:pPr>
            <w:r w:rsidRPr="00C85DF8">
              <w:rPr>
                <w:sz w:val="22"/>
                <w:szCs w:val="22"/>
                <w:lang w:val="fr-FR"/>
              </w:rPr>
              <w:t>38</w:t>
            </w:r>
          </w:p>
        </w:tc>
        <w:tc>
          <w:tcPr>
            <w:tcW w:w="800" w:type="dxa"/>
          </w:tcPr>
          <w:p w:rsidR="007E51C9" w:rsidRPr="00C85DF8" w:rsidRDefault="007E51C9" w:rsidP="00D7273D">
            <w:pPr>
              <w:jc w:val="center"/>
              <w:rPr>
                <w:sz w:val="22"/>
                <w:szCs w:val="22"/>
                <w:lang w:val="fr-FR"/>
              </w:rPr>
            </w:pPr>
            <w:r>
              <w:rPr>
                <w:sz w:val="22"/>
                <w:szCs w:val="22"/>
                <w:lang w:val="fr-FR"/>
              </w:rPr>
              <w:t>36</w:t>
            </w:r>
          </w:p>
        </w:tc>
        <w:tc>
          <w:tcPr>
            <w:tcW w:w="905" w:type="dxa"/>
          </w:tcPr>
          <w:p w:rsidR="007E51C9" w:rsidRPr="00C85DF8" w:rsidRDefault="007E51C9" w:rsidP="00D7273D">
            <w:pPr>
              <w:jc w:val="center"/>
              <w:rPr>
                <w:sz w:val="22"/>
                <w:szCs w:val="22"/>
                <w:lang w:val="fr-FR"/>
              </w:rPr>
            </w:pPr>
            <w:r>
              <w:rPr>
                <w:sz w:val="22"/>
                <w:szCs w:val="22"/>
                <w:lang w:val="fr-FR"/>
              </w:rPr>
              <w:t>38</w:t>
            </w:r>
          </w:p>
        </w:tc>
      </w:tr>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sidRPr="00C85DF8">
              <w:rPr>
                <w:b/>
                <w:sz w:val="22"/>
                <w:szCs w:val="22"/>
                <w:lang w:val="fr-FR"/>
              </w:rPr>
              <w:t>Deschidere procedură adopţie naţională</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53</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44</w:t>
            </w:r>
          </w:p>
        </w:tc>
        <w:tc>
          <w:tcPr>
            <w:tcW w:w="693" w:type="dxa"/>
            <w:shd w:val="clear" w:color="auto" w:fill="auto"/>
          </w:tcPr>
          <w:p w:rsidR="007E51C9" w:rsidRPr="00C85DF8" w:rsidRDefault="007E51C9" w:rsidP="00D7273D">
            <w:pPr>
              <w:jc w:val="center"/>
              <w:rPr>
                <w:sz w:val="22"/>
                <w:szCs w:val="22"/>
                <w:lang w:val="fr-FR"/>
              </w:rPr>
            </w:pPr>
            <w:r w:rsidRPr="00C85DF8">
              <w:rPr>
                <w:sz w:val="22"/>
                <w:szCs w:val="22"/>
                <w:lang w:val="fr-FR"/>
              </w:rPr>
              <w:t>33</w:t>
            </w:r>
          </w:p>
        </w:tc>
        <w:tc>
          <w:tcPr>
            <w:tcW w:w="689" w:type="dxa"/>
            <w:shd w:val="clear" w:color="auto" w:fill="auto"/>
          </w:tcPr>
          <w:p w:rsidR="007E51C9" w:rsidRPr="00C85DF8" w:rsidRDefault="007E51C9" w:rsidP="00D7273D">
            <w:pPr>
              <w:jc w:val="center"/>
              <w:rPr>
                <w:sz w:val="22"/>
                <w:szCs w:val="22"/>
                <w:lang w:val="fr-FR"/>
              </w:rPr>
            </w:pPr>
            <w:r w:rsidRPr="00C85DF8">
              <w:rPr>
                <w:sz w:val="22"/>
                <w:szCs w:val="22"/>
                <w:lang w:val="fr-FR"/>
              </w:rPr>
              <w:t>91</w:t>
            </w:r>
          </w:p>
        </w:tc>
        <w:tc>
          <w:tcPr>
            <w:tcW w:w="689" w:type="dxa"/>
          </w:tcPr>
          <w:p w:rsidR="007E51C9" w:rsidRPr="00C85DF8" w:rsidRDefault="007E51C9" w:rsidP="00D7273D">
            <w:pPr>
              <w:jc w:val="center"/>
              <w:rPr>
                <w:sz w:val="22"/>
                <w:szCs w:val="22"/>
                <w:lang w:val="fr-FR"/>
              </w:rPr>
            </w:pPr>
            <w:r w:rsidRPr="00C85DF8">
              <w:rPr>
                <w:sz w:val="22"/>
                <w:szCs w:val="22"/>
                <w:lang w:val="fr-FR"/>
              </w:rPr>
              <w:t>38</w:t>
            </w:r>
          </w:p>
        </w:tc>
        <w:tc>
          <w:tcPr>
            <w:tcW w:w="665" w:type="dxa"/>
          </w:tcPr>
          <w:p w:rsidR="007E51C9" w:rsidRPr="00C85DF8" w:rsidRDefault="007E51C9" w:rsidP="00D7273D">
            <w:pPr>
              <w:jc w:val="center"/>
              <w:rPr>
                <w:sz w:val="22"/>
                <w:szCs w:val="22"/>
                <w:lang w:val="fr-FR"/>
              </w:rPr>
            </w:pPr>
            <w:r w:rsidRPr="00C85DF8">
              <w:rPr>
                <w:sz w:val="22"/>
                <w:szCs w:val="22"/>
                <w:lang w:val="fr-FR"/>
              </w:rPr>
              <w:t>42</w:t>
            </w:r>
          </w:p>
        </w:tc>
        <w:tc>
          <w:tcPr>
            <w:tcW w:w="665" w:type="dxa"/>
          </w:tcPr>
          <w:p w:rsidR="007E51C9" w:rsidRPr="00C85DF8" w:rsidRDefault="007E51C9" w:rsidP="00D7273D">
            <w:pPr>
              <w:jc w:val="center"/>
              <w:rPr>
                <w:sz w:val="22"/>
                <w:szCs w:val="22"/>
                <w:lang w:val="fr-FR"/>
              </w:rPr>
            </w:pPr>
            <w:r w:rsidRPr="00C85DF8">
              <w:rPr>
                <w:sz w:val="22"/>
                <w:szCs w:val="22"/>
                <w:lang w:val="fr-FR"/>
              </w:rPr>
              <w:t>44</w:t>
            </w:r>
          </w:p>
        </w:tc>
        <w:tc>
          <w:tcPr>
            <w:tcW w:w="800" w:type="dxa"/>
          </w:tcPr>
          <w:p w:rsidR="007E51C9" w:rsidRPr="00C85DF8" w:rsidRDefault="007E51C9" w:rsidP="00D7273D">
            <w:pPr>
              <w:jc w:val="center"/>
              <w:rPr>
                <w:sz w:val="22"/>
                <w:szCs w:val="22"/>
                <w:lang w:val="fr-FR"/>
              </w:rPr>
            </w:pPr>
            <w:r w:rsidRPr="00C85DF8">
              <w:rPr>
                <w:sz w:val="22"/>
                <w:szCs w:val="22"/>
                <w:lang w:val="fr-FR"/>
              </w:rPr>
              <w:t>54</w:t>
            </w:r>
          </w:p>
        </w:tc>
        <w:tc>
          <w:tcPr>
            <w:tcW w:w="905" w:type="dxa"/>
          </w:tcPr>
          <w:p w:rsidR="007E51C9" w:rsidRPr="00C85DF8" w:rsidRDefault="007E51C9" w:rsidP="00D7273D">
            <w:pPr>
              <w:jc w:val="center"/>
              <w:rPr>
                <w:sz w:val="22"/>
                <w:szCs w:val="22"/>
                <w:lang w:val="fr-FR"/>
              </w:rPr>
            </w:pPr>
            <w:r>
              <w:rPr>
                <w:sz w:val="22"/>
                <w:szCs w:val="22"/>
                <w:lang w:val="fr-FR"/>
              </w:rPr>
              <w:t>34</w:t>
            </w:r>
          </w:p>
        </w:tc>
      </w:tr>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sidRPr="00C85DF8">
              <w:rPr>
                <w:b/>
                <w:sz w:val="22"/>
                <w:szCs w:val="22"/>
                <w:lang w:val="fr-FR"/>
              </w:rPr>
              <w:t>Adoptii internationala</w:t>
            </w:r>
          </w:p>
        </w:tc>
        <w:tc>
          <w:tcPr>
            <w:tcW w:w="693" w:type="dxa"/>
            <w:shd w:val="clear" w:color="auto" w:fill="auto"/>
          </w:tcPr>
          <w:p w:rsidR="007E51C9" w:rsidRPr="00C85DF8" w:rsidRDefault="007E51C9" w:rsidP="00D7273D">
            <w:pPr>
              <w:jc w:val="center"/>
              <w:rPr>
                <w:sz w:val="22"/>
                <w:szCs w:val="22"/>
                <w:lang w:val="fr-FR"/>
              </w:rPr>
            </w:pPr>
          </w:p>
        </w:tc>
        <w:tc>
          <w:tcPr>
            <w:tcW w:w="693" w:type="dxa"/>
            <w:shd w:val="clear" w:color="auto" w:fill="auto"/>
          </w:tcPr>
          <w:p w:rsidR="007E51C9" w:rsidRPr="00C85DF8" w:rsidRDefault="007E51C9" w:rsidP="00D7273D">
            <w:pPr>
              <w:jc w:val="center"/>
              <w:rPr>
                <w:sz w:val="22"/>
                <w:szCs w:val="22"/>
                <w:lang w:val="fr-FR"/>
              </w:rPr>
            </w:pPr>
          </w:p>
        </w:tc>
        <w:tc>
          <w:tcPr>
            <w:tcW w:w="693" w:type="dxa"/>
            <w:shd w:val="clear" w:color="auto" w:fill="auto"/>
          </w:tcPr>
          <w:p w:rsidR="007E51C9" w:rsidRPr="00C85DF8" w:rsidRDefault="007E51C9" w:rsidP="00D7273D">
            <w:pPr>
              <w:jc w:val="center"/>
              <w:rPr>
                <w:sz w:val="22"/>
                <w:szCs w:val="22"/>
                <w:lang w:val="fr-FR"/>
              </w:rPr>
            </w:pPr>
          </w:p>
        </w:tc>
        <w:tc>
          <w:tcPr>
            <w:tcW w:w="689" w:type="dxa"/>
            <w:shd w:val="clear" w:color="auto" w:fill="auto"/>
          </w:tcPr>
          <w:p w:rsidR="007E51C9" w:rsidRPr="00C85DF8" w:rsidRDefault="007E51C9" w:rsidP="00D7273D">
            <w:pPr>
              <w:jc w:val="center"/>
              <w:rPr>
                <w:sz w:val="22"/>
                <w:szCs w:val="22"/>
                <w:lang w:val="fr-FR"/>
              </w:rPr>
            </w:pPr>
          </w:p>
        </w:tc>
        <w:tc>
          <w:tcPr>
            <w:tcW w:w="689" w:type="dxa"/>
          </w:tcPr>
          <w:p w:rsidR="007E51C9" w:rsidRPr="00C85DF8" w:rsidRDefault="007E51C9" w:rsidP="00D7273D">
            <w:pPr>
              <w:jc w:val="center"/>
              <w:rPr>
                <w:sz w:val="22"/>
                <w:szCs w:val="22"/>
                <w:lang w:val="fr-FR"/>
              </w:rPr>
            </w:pPr>
          </w:p>
        </w:tc>
        <w:tc>
          <w:tcPr>
            <w:tcW w:w="665" w:type="dxa"/>
          </w:tcPr>
          <w:p w:rsidR="007E51C9" w:rsidRPr="00C85DF8" w:rsidRDefault="007E51C9" w:rsidP="00D7273D">
            <w:pPr>
              <w:jc w:val="center"/>
              <w:rPr>
                <w:sz w:val="22"/>
                <w:szCs w:val="22"/>
                <w:lang w:val="fr-FR"/>
              </w:rPr>
            </w:pPr>
          </w:p>
        </w:tc>
        <w:tc>
          <w:tcPr>
            <w:tcW w:w="665" w:type="dxa"/>
          </w:tcPr>
          <w:p w:rsidR="007E51C9" w:rsidRPr="00C85DF8" w:rsidRDefault="007E51C9" w:rsidP="00D7273D">
            <w:pPr>
              <w:jc w:val="center"/>
              <w:rPr>
                <w:sz w:val="22"/>
                <w:szCs w:val="22"/>
                <w:lang w:val="fr-FR"/>
              </w:rPr>
            </w:pPr>
          </w:p>
        </w:tc>
        <w:tc>
          <w:tcPr>
            <w:tcW w:w="800" w:type="dxa"/>
          </w:tcPr>
          <w:p w:rsidR="007E51C9" w:rsidRPr="00C85DF8" w:rsidRDefault="007E51C9" w:rsidP="00D7273D">
            <w:pPr>
              <w:jc w:val="center"/>
              <w:rPr>
                <w:sz w:val="22"/>
                <w:szCs w:val="22"/>
                <w:lang w:val="fr-FR"/>
              </w:rPr>
            </w:pPr>
            <w:r w:rsidRPr="00C85DF8">
              <w:rPr>
                <w:sz w:val="22"/>
                <w:szCs w:val="22"/>
                <w:lang w:val="fr-FR"/>
              </w:rPr>
              <w:t>1</w:t>
            </w:r>
          </w:p>
        </w:tc>
        <w:tc>
          <w:tcPr>
            <w:tcW w:w="905" w:type="dxa"/>
          </w:tcPr>
          <w:p w:rsidR="007E51C9" w:rsidRPr="00C85DF8" w:rsidRDefault="007E51C9" w:rsidP="00D7273D">
            <w:pPr>
              <w:jc w:val="center"/>
              <w:rPr>
                <w:sz w:val="22"/>
                <w:szCs w:val="22"/>
                <w:lang w:val="fr-FR"/>
              </w:rPr>
            </w:pPr>
            <w:r>
              <w:rPr>
                <w:sz w:val="22"/>
                <w:szCs w:val="22"/>
                <w:lang w:val="fr-FR"/>
              </w:rPr>
              <w:t>1</w:t>
            </w:r>
          </w:p>
        </w:tc>
      </w:tr>
      <w:tr w:rsidR="007E51C9" w:rsidRPr="00C85DF8" w:rsidTr="00D7273D">
        <w:trPr>
          <w:jc w:val="center"/>
        </w:trPr>
        <w:tc>
          <w:tcPr>
            <w:tcW w:w="3683" w:type="dxa"/>
            <w:shd w:val="clear" w:color="auto" w:fill="auto"/>
          </w:tcPr>
          <w:p w:rsidR="007E51C9" w:rsidRPr="00C85DF8" w:rsidRDefault="007E51C9" w:rsidP="00D7273D">
            <w:pPr>
              <w:jc w:val="both"/>
              <w:rPr>
                <w:b/>
                <w:sz w:val="22"/>
                <w:szCs w:val="22"/>
                <w:lang w:val="fr-FR"/>
              </w:rPr>
            </w:pPr>
            <w:r>
              <w:rPr>
                <w:b/>
                <w:sz w:val="22"/>
                <w:szCs w:val="22"/>
                <w:lang w:val="fr-FR"/>
              </w:rPr>
              <w:t>TOTAL</w:t>
            </w:r>
          </w:p>
        </w:tc>
        <w:tc>
          <w:tcPr>
            <w:tcW w:w="693" w:type="dxa"/>
            <w:shd w:val="clear" w:color="auto" w:fill="auto"/>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109</w:t>
            </w:r>
          </w:p>
        </w:tc>
        <w:tc>
          <w:tcPr>
            <w:tcW w:w="693" w:type="dxa"/>
            <w:shd w:val="clear" w:color="auto" w:fill="auto"/>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94</w:t>
            </w:r>
          </w:p>
        </w:tc>
        <w:tc>
          <w:tcPr>
            <w:tcW w:w="693" w:type="dxa"/>
            <w:shd w:val="clear" w:color="auto" w:fill="auto"/>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85</w:t>
            </w:r>
          </w:p>
        </w:tc>
        <w:tc>
          <w:tcPr>
            <w:tcW w:w="689" w:type="dxa"/>
            <w:shd w:val="clear" w:color="auto" w:fill="auto"/>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158</w:t>
            </w:r>
          </w:p>
        </w:tc>
        <w:tc>
          <w:tcPr>
            <w:tcW w:w="689" w:type="dxa"/>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107</w:t>
            </w:r>
          </w:p>
        </w:tc>
        <w:tc>
          <w:tcPr>
            <w:tcW w:w="665" w:type="dxa"/>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111</w:t>
            </w:r>
          </w:p>
        </w:tc>
        <w:tc>
          <w:tcPr>
            <w:tcW w:w="665" w:type="dxa"/>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127</w:t>
            </w:r>
          </w:p>
        </w:tc>
        <w:tc>
          <w:tcPr>
            <w:tcW w:w="800" w:type="dxa"/>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125</w:t>
            </w:r>
          </w:p>
        </w:tc>
        <w:tc>
          <w:tcPr>
            <w:tcW w:w="905" w:type="dxa"/>
            <w:vAlign w:val="bottom"/>
          </w:tcPr>
          <w:p w:rsidR="007E51C9" w:rsidRPr="00FB1F5D" w:rsidRDefault="007E51C9" w:rsidP="00AC6464">
            <w:pPr>
              <w:jc w:val="center"/>
              <w:rPr>
                <w:rFonts w:ascii="Calibri" w:hAnsi="Calibri"/>
                <w:b/>
                <w:color w:val="000000"/>
                <w:sz w:val="22"/>
                <w:szCs w:val="22"/>
              </w:rPr>
            </w:pPr>
            <w:r w:rsidRPr="00FB1F5D">
              <w:rPr>
                <w:rFonts w:ascii="Calibri" w:hAnsi="Calibri"/>
                <w:b/>
                <w:color w:val="000000"/>
                <w:sz w:val="22"/>
                <w:szCs w:val="22"/>
              </w:rPr>
              <w:t>130</w:t>
            </w:r>
          </w:p>
        </w:tc>
      </w:tr>
    </w:tbl>
    <w:p w:rsidR="007E51C9" w:rsidRDefault="007E51C9" w:rsidP="007E51C9">
      <w:pPr>
        <w:ind w:right="-540"/>
        <w:jc w:val="both"/>
        <w:rPr>
          <w:b/>
          <w:sz w:val="24"/>
          <w:szCs w:val="24"/>
          <w:lang w:val="ro-RO"/>
        </w:rPr>
      </w:pPr>
    </w:p>
    <w:p w:rsidR="007E51C9" w:rsidRDefault="007E51C9" w:rsidP="007E51C9">
      <w:pPr>
        <w:ind w:right="-540"/>
        <w:jc w:val="center"/>
        <w:rPr>
          <w:b/>
          <w:sz w:val="24"/>
          <w:szCs w:val="24"/>
          <w:lang w:val="ro-RO"/>
        </w:rPr>
      </w:pPr>
      <w:r>
        <w:rPr>
          <w:b/>
          <w:noProof/>
          <w:sz w:val="24"/>
          <w:szCs w:val="24"/>
          <w:lang w:val="en-US" w:eastAsia="en-US"/>
        </w:rPr>
        <w:drawing>
          <wp:inline distT="0" distB="0" distL="0" distR="0" wp14:anchorId="40C0E8EA" wp14:editId="43B4370B">
            <wp:extent cx="5038725" cy="2819400"/>
            <wp:effectExtent l="0" t="0" r="952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27F" w:rsidRDefault="000A527F"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4</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 xml:space="preserve">Dezvoltarea și diversificarea </w:t>
      </w:r>
      <w:proofErr w:type="gramStart"/>
      <w:r w:rsidRPr="006A5733">
        <w:rPr>
          <w:b/>
          <w:sz w:val="24"/>
          <w:szCs w:val="24"/>
        </w:rPr>
        <w:t>serviciilor  alternative</w:t>
      </w:r>
      <w:proofErr w:type="gramEnd"/>
      <w:r w:rsidRPr="006A5733">
        <w:rPr>
          <w:b/>
          <w:sz w:val="24"/>
          <w:szCs w:val="24"/>
        </w:rPr>
        <w:t xml:space="preserve"> la îngrijirea instituţională</w:t>
      </w: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
          <w:sz w:val="24"/>
          <w:szCs w:val="24"/>
          <w:lang w:val="ro-RO"/>
        </w:rPr>
      </w:pPr>
    </w:p>
    <w:p w:rsidR="007E51C9" w:rsidRDefault="007E51C9" w:rsidP="007E51C9">
      <w:pPr>
        <w:ind w:right="-540"/>
        <w:jc w:val="both"/>
        <w:rPr>
          <w:sz w:val="24"/>
          <w:szCs w:val="24"/>
        </w:rPr>
      </w:pPr>
      <w:r w:rsidRPr="00C72A70">
        <w:rPr>
          <w:sz w:val="24"/>
          <w:szCs w:val="24"/>
        </w:rPr>
        <w:t>-</w:t>
      </w:r>
      <w:r w:rsidR="00D7273D">
        <w:rPr>
          <w:sz w:val="24"/>
          <w:szCs w:val="24"/>
        </w:rPr>
        <w:t xml:space="preserve"> </w:t>
      </w:r>
      <w:r w:rsidRPr="00C72A70">
        <w:rPr>
          <w:sz w:val="24"/>
          <w:szCs w:val="24"/>
        </w:rPr>
        <w:t>la data de 31.12.2018 se aflau în sistemul de protecţie 1058 copii/tineri care beneficiau de măsuri de tip familial (67%) şi 532 copii/tineri care beneficiau de măsuri de protecţie de tip rezidenţial în servicii din structura DGASPC Suceava și servicii rezidențiale private (33 %)</w:t>
      </w:r>
    </w:p>
    <w:p w:rsidR="00597F01" w:rsidRDefault="00597F01" w:rsidP="007E51C9">
      <w:pPr>
        <w:ind w:right="-540"/>
        <w:jc w:val="both"/>
        <w:rPr>
          <w:sz w:val="24"/>
          <w:szCs w:val="24"/>
        </w:rPr>
      </w:pPr>
    </w:p>
    <w:p w:rsidR="00597F01" w:rsidRDefault="00597F01" w:rsidP="007E51C9">
      <w:pPr>
        <w:ind w:right="-540"/>
        <w:jc w:val="both"/>
        <w:rPr>
          <w:sz w:val="24"/>
          <w:szCs w:val="24"/>
        </w:rPr>
      </w:pPr>
      <w:r>
        <w:rPr>
          <w:sz w:val="24"/>
          <w:szCs w:val="24"/>
        </w:rPr>
        <w:t xml:space="preserve"> </w:t>
      </w:r>
    </w:p>
    <w:p w:rsidR="007E51C9" w:rsidRPr="00773DFE" w:rsidRDefault="007E51C9" w:rsidP="007E51C9">
      <w:pPr>
        <w:ind w:right="-540"/>
        <w:jc w:val="both"/>
      </w:pPr>
    </w:p>
    <w:p w:rsidR="007E51C9" w:rsidRPr="00DA1674" w:rsidRDefault="007E51C9" w:rsidP="007E51C9">
      <w:pPr>
        <w:ind w:left="-142"/>
        <w:rPr>
          <w:sz w:val="24"/>
          <w:szCs w:val="24"/>
          <w:u w:val="single"/>
        </w:rPr>
      </w:pPr>
      <w:r w:rsidRPr="00DA1674">
        <w:rPr>
          <w:sz w:val="24"/>
          <w:szCs w:val="24"/>
          <w:u w:val="single"/>
        </w:rPr>
        <w:lastRenderedPageBreak/>
        <w:t>Evoluția plasamentelor din comunitate din plasament familial – după măsura specială de protecție</w:t>
      </w:r>
    </w:p>
    <w:p w:rsidR="007E51C9" w:rsidRPr="00DA1674" w:rsidRDefault="007E51C9" w:rsidP="007E51C9">
      <w:pPr>
        <w:ind w:left="-142"/>
        <w:rPr>
          <w:sz w:val="24"/>
          <w:szCs w:val="24"/>
          <w:u w:val="single"/>
          <w:lang w:val="ro-RO"/>
        </w:rPr>
      </w:pPr>
      <w:r w:rsidRPr="00DA1674">
        <w:rPr>
          <w:sz w:val="24"/>
          <w:szCs w:val="24"/>
          <w:u w:val="single"/>
        </w:rPr>
        <w:t xml:space="preserve"> </w:t>
      </w:r>
      <w:r w:rsidRPr="00DA1674">
        <w:rPr>
          <w:sz w:val="24"/>
          <w:szCs w:val="24"/>
          <w:u w:val="single"/>
          <w:lang w:val="ro-RO"/>
        </w:rPr>
        <w:t>(AMP. Familia lărgită, familii/persoane fără grad de rudenie)</w:t>
      </w:r>
    </w:p>
    <w:p w:rsidR="007E51C9" w:rsidRPr="00DA1674" w:rsidRDefault="007E51C9" w:rsidP="007E51C9">
      <w:pPr>
        <w:jc w:val="both"/>
        <w:rPr>
          <w:sz w:val="24"/>
          <w:szCs w:val="24"/>
          <w:u w:val="single"/>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975"/>
        <w:gridCol w:w="942"/>
        <w:gridCol w:w="1042"/>
        <w:gridCol w:w="863"/>
        <w:gridCol w:w="716"/>
        <w:gridCol w:w="698"/>
        <w:gridCol w:w="698"/>
        <w:gridCol w:w="698"/>
      </w:tblGrid>
      <w:tr w:rsidR="007E51C9" w:rsidRPr="00DA1674" w:rsidTr="00D87B41">
        <w:trPr>
          <w:jc w:val="center"/>
        </w:trPr>
        <w:tc>
          <w:tcPr>
            <w:tcW w:w="3881" w:type="dxa"/>
            <w:shd w:val="clear" w:color="auto" w:fill="BFBFBF" w:themeFill="background1" w:themeFillShade="BF"/>
          </w:tcPr>
          <w:p w:rsidR="007E51C9" w:rsidRPr="00DA1674" w:rsidRDefault="007E51C9" w:rsidP="00D7273D">
            <w:pPr>
              <w:jc w:val="both"/>
              <w:rPr>
                <w:b/>
                <w:sz w:val="22"/>
                <w:szCs w:val="22"/>
                <w:lang w:val="fr-FR"/>
              </w:rPr>
            </w:pPr>
            <w:r w:rsidRPr="00DA1674">
              <w:rPr>
                <w:b/>
                <w:sz w:val="22"/>
                <w:szCs w:val="22"/>
                <w:lang w:val="fr-FR"/>
              </w:rPr>
              <w:t>Nr. copii intraţi în sistemul de protecţie din comunitate</w:t>
            </w:r>
          </w:p>
        </w:tc>
        <w:tc>
          <w:tcPr>
            <w:tcW w:w="975" w:type="dxa"/>
            <w:shd w:val="clear" w:color="auto" w:fill="BFBFBF" w:themeFill="background1" w:themeFillShade="BF"/>
          </w:tcPr>
          <w:p w:rsidR="007E51C9" w:rsidRPr="00DA1674" w:rsidRDefault="007E51C9" w:rsidP="00D7273D">
            <w:pPr>
              <w:ind w:right="148"/>
              <w:jc w:val="center"/>
              <w:rPr>
                <w:b/>
                <w:lang w:val="fr-FR"/>
              </w:rPr>
            </w:pPr>
            <w:r w:rsidRPr="00DA1674">
              <w:rPr>
                <w:b/>
                <w:lang w:val="fr-FR"/>
              </w:rPr>
              <w:t xml:space="preserve"> Anul </w:t>
            </w:r>
          </w:p>
          <w:p w:rsidR="007E51C9" w:rsidRPr="00DA1674" w:rsidRDefault="007E51C9" w:rsidP="00D7273D">
            <w:pPr>
              <w:jc w:val="center"/>
              <w:rPr>
                <w:b/>
                <w:lang w:val="fr-FR"/>
              </w:rPr>
            </w:pPr>
            <w:r w:rsidRPr="00DA1674">
              <w:rPr>
                <w:b/>
                <w:lang w:val="fr-FR"/>
              </w:rPr>
              <w:t>2011</w:t>
            </w:r>
          </w:p>
        </w:tc>
        <w:tc>
          <w:tcPr>
            <w:tcW w:w="942" w:type="dxa"/>
            <w:shd w:val="clear" w:color="auto" w:fill="BFBFBF" w:themeFill="background1" w:themeFillShade="BF"/>
          </w:tcPr>
          <w:p w:rsidR="007E51C9" w:rsidRPr="00DA1674" w:rsidRDefault="007E51C9" w:rsidP="00D7273D">
            <w:pPr>
              <w:jc w:val="center"/>
              <w:rPr>
                <w:b/>
                <w:lang w:val="fr-FR"/>
              </w:rPr>
            </w:pPr>
            <w:r w:rsidRPr="00DA1674">
              <w:rPr>
                <w:b/>
                <w:lang w:val="fr-FR"/>
              </w:rPr>
              <w:t xml:space="preserve">Anul </w:t>
            </w:r>
          </w:p>
          <w:p w:rsidR="007E51C9" w:rsidRPr="00DA1674" w:rsidRDefault="007E51C9" w:rsidP="00D7273D">
            <w:pPr>
              <w:jc w:val="center"/>
              <w:rPr>
                <w:b/>
                <w:lang w:val="fr-FR"/>
              </w:rPr>
            </w:pPr>
            <w:r w:rsidRPr="00DA1674">
              <w:rPr>
                <w:b/>
                <w:lang w:val="fr-FR"/>
              </w:rPr>
              <w:t>2012</w:t>
            </w:r>
          </w:p>
        </w:tc>
        <w:tc>
          <w:tcPr>
            <w:tcW w:w="1042" w:type="dxa"/>
            <w:shd w:val="clear" w:color="auto" w:fill="BFBFBF" w:themeFill="background1" w:themeFillShade="BF"/>
          </w:tcPr>
          <w:p w:rsidR="007E51C9" w:rsidRPr="00DA1674" w:rsidRDefault="007E51C9" w:rsidP="00D7273D">
            <w:pPr>
              <w:jc w:val="center"/>
              <w:rPr>
                <w:b/>
                <w:lang w:val="fr-FR"/>
              </w:rPr>
            </w:pPr>
            <w:r w:rsidRPr="00DA1674">
              <w:rPr>
                <w:b/>
                <w:lang w:val="fr-FR"/>
              </w:rPr>
              <w:t xml:space="preserve">Anul </w:t>
            </w:r>
          </w:p>
          <w:p w:rsidR="007E51C9" w:rsidRPr="00DA1674" w:rsidRDefault="007E51C9" w:rsidP="00D7273D">
            <w:pPr>
              <w:jc w:val="center"/>
              <w:rPr>
                <w:b/>
                <w:lang w:val="fr-FR"/>
              </w:rPr>
            </w:pPr>
            <w:r w:rsidRPr="00DA1674">
              <w:rPr>
                <w:b/>
                <w:lang w:val="fr-FR"/>
              </w:rPr>
              <w:t>2013</w:t>
            </w:r>
          </w:p>
        </w:tc>
        <w:tc>
          <w:tcPr>
            <w:tcW w:w="863" w:type="dxa"/>
            <w:shd w:val="clear" w:color="auto" w:fill="BFBFBF" w:themeFill="background1" w:themeFillShade="BF"/>
          </w:tcPr>
          <w:p w:rsidR="007E51C9" w:rsidRPr="00DA1674" w:rsidRDefault="007E51C9" w:rsidP="00D7273D">
            <w:pPr>
              <w:jc w:val="center"/>
              <w:rPr>
                <w:b/>
                <w:lang w:val="fr-FR"/>
              </w:rPr>
            </w:pPr>
            <w:r w:rsidRPr="00DA1674">
              <w:rPr>
                <w:b/>
                <w:lang w:val="fr-FR"/>
              </w:rPr>
              <w:t xml:space="preserve">Anul </w:t>
            </w:r>
          </w:p>
          <w:p w:rsidR="007E51C9" w:rsidRPr="00DA1674" w:rsidRDefault="007E51C9" w:rsidP="00D7273D">
            <w:pPr>
              <w:jc w:val="center"/>
              <w:rPr>
                <w:b/>
                <w:lang w:val="fr-FR"/>
              </w:rPr>
            </w:pPr>
            <w:r w:rsidRPr="00DA1674">
              <w:rPr>
                <w:b/>
                <w:lang w:val="fr-FR"/>
              </w:rPr>
              <w:t>2014</w:t>
            </w:r>
          </w:p>
        </w:tc>
        <w:tc>
          <w:tcPr>
            <w:tcW w:w="716" w:type="dxa"/>
            <w:shd w:val="clear" w:color="auto" w:fill="BFBFBF" w:themeFill="background1" w:themeFillShade="BF"/>
          </w:tcPr>
          <w:p w:rsidR="007E51C9" w:rsidRPr="00DA1674" w:rsidRDefault="007E51C9" w:rsidP="00D7273D">
            <w:pPr>
              <w:jc w:val="center"/>
              <w:rPr>
                <w:b/>
                <w:lang w:val="fr-FR"/>
              </w:rPr>
            </w:pPr>
            <w:r w:rsidRPr="00DA1674">
              <w:rPr>
                <w:b/>
                <w:lang w:val="fr-FR"/>
              </w:rPr>
              <w:t>Anul 2015</w:t>
            </w:r>
          </w:p>
        </w:tc>
        <w:tc>
          <w:tcPr>
            <w:tcW w:w="698" w:type="dxa"/>
            <w:shd w:val="clear" w:color="auto" w:fill="BFBFBF" w:themeFill="background1" w:themeFillShade="BF"/>
          </w:tcPr>
          <w:p w:rsidR="007E51C9" w:rsidRPr="00DA1674" w:rsidRDefault="007E51C9" w:rsidP="00D7273D">
            <w:pPr>
              <w:jc w:val="center"/>
              <w:rPr>
                <w:b/>
                <w:lang w:val="fr-FR"/>
              </w:rPr>
            </w:pPr>
            <w:r w:rsidRPr="00DA1674">
              <w:rPr>
                <w:b/>
                <w:lang w:val="fr-FR"/>
              </w:rPr>
              <w:t>Anul 2016</w:t>
            </w:r>
          </w:p>
        </w:tc>
        <w:tc>
          <w:tcPr>
            <w:tcW w:w="698" w:type="dxa"/>
            <w:shd w:val="clear" w:color="auto" w:fill="BFBFBF" w:themeFill="background1" w:themeFillShade="BF"/>
          </w:tcPr>
          <w:p w:rsidR="007E51C9" w:rsidRPr="00DA1674" w:rsidRDefault="007E51C9" w:rsidP="00D7273D">
            <w:pPr>
              <w:jc w:val="center"/>
              <w:rPr>
                <w:b/>
                <w:lang w:val="fr-FR"/>
              </w:rPr>
            </w:pPr>
            <w:r w:rsidRPr="00DA1674">
              <w:rPr>
                <w:b/>
                <w:lang w:val="fr-FR"/>
              </w:rPr>
              <w:t>Anul 2017</w:t>
            </w:r>
          </w:p>
        </w:tc>
        <w:tc>
          <w:tcPr>
            <w:tcW w:w="698" w:type="dxa"/>
            <w:shd w:val="clear" w:color="auto" w:fill="BFBFBF" w:themeFill="background1" w:themeFillShade="BF"/>
          </w:tcPr>
          <w:p w:rsidR="007E51C9" w:rsidRPr="00DA1674" w:rsidRDefault="007E51C9" w:rsidP="00D7273D">
            <w:pPr>
              <w:jc w:val="center"/>
              <w:rPr>
                <w:b/>
                <w:lang w:val="fr-FR"/>
              </w:rPr>
            </w:pPr>
            <w:r w:rsidRPr="00DA1674">
              <w:rPr>
                <w:b/>
                <w:lang w:val="fr-FR"/>
              </w:rPr>
              <w:t>Anul 2018</w:t>
            </w:r>
          </w:p>
        </w:tc>
      </w:tr>
      <w:tr w:rsidR="007E51C9" w:rsidRPr="00DA1674" w:rsidTr="00D87B41">
        <w:trPr>
          <w:jc w:val="center"/>
        </w:trPr>
        <w:tc>
          <w:tcPr>
            <w:tcW w:w="3881" w:type="dxa"/>
            <w:shd w:val="clear" w:color="auto" w:fill="auto"/>
          </w:tcPr>
          <w:p w:rsidR="007E51C9" w:rsidRPr="00DA1674" w:rsidRDefault="007E51C9" w:rsidP="00D7273D">
            <w:pPr>
              <w:jc w:val="both"/>
              <w:rPr>
                <w:sz w:val="22"/>
                <w:szCs w:val="22"/>
                <w:lang w:val="fr-FR"/>
              </w:rPr>
            </w:pPr>
            <w:r w:rsidRPr="00DA1674">
              <w:rPr>
                <w:sz w:val="22"/>
                <w:szCs w:val="22"/>
                <w:lang w:val="fr-FR"/>
              </w:rPr>
              <w:t xml:space="preserve">în plasament </w:t>
            </w:r>
            <w:proofErr w:type="gramStart"/>
            <w:r w:rsidRPr="00DA1674">
              <w:rPr>
                <w:sz w:val="22"/>
                <w:szCs w:val="22"/>
                <w:lang w:val="fr-FR"/>
              </w:rPr>
              <w:t>la asistenţi</w:t>
            </w:r>
            <w:proofErr w:type="gramEnd"/>
            <w:r w:rsidRPr="00DA1674">
              <w:rPr>
                <w:sz w:val="22"/>
                <w:szCs w:val="22"/>
                <w:lang w:val="fr-FR"/>
              </w:rPr>
              <w:t xml:space="preserve"> maternali profesionişti</w:t>
            </w:r>
          </w:p>
        </w:tc>
        <w:tc>
          <w:tcPr>
            <w:tcW w:w="975" w:type="dxa"/>
            <w:shd w:val="clear" w:color="auto" w:fill="auto"/>
            <w:vAlign w:val="center"/>
          </w:tcPr>
          <w:p w:rsidR="007E51C9" w:rsidRPr="00DA1674" w:rsidRDefault="007E51C9" w:rsidP="00D7273D">
            <w:pPr>
              <w:jc w:val="center"/>
              <w:rPr>
                <w:lang w:val="fr-FR"/>
              </w:rPr>
            </w:pPr>
            <w:r w:rsidRPr="00DA1674">
              <w:rPr>
                <w:lang w:val="fr-FR"/>
              </w:rPr>
              <w:t>67</w:t>
            </w:r>
          </w:p>
        </w:tc>
        <w:tc>
          <w:tcPr>
            <w:tcW w:w="942" w:type="dxa"/>
            <w:shd w:val="clear" w:color="auto" w:fill="auto"/>
            <w:vAlign w:val="center"/>
          </w:tcPr>
          <w:p w:rsidR="007E51C9" w:rsidRPr="00DA1674" w:rsidRDefault="007E51C9" w:rsidP="00D7273D">
            <w:pPr>
              <w:jc w:val="center"/>
              <w:rPr>
                <w:lang w:val="fr-FR"/>
              </w:rPr>
            </w:pPr>
            <w:r w:rsidRPr="00DA1674">
              <w:rPr>
                <w:lang w:val="fr-FR"/>
              </w:rPr>
              <w:t>56</w:t>
            </w:r>
          </w:p>
        </w:tc>
        <w:tc>
          <w:tcPr>
            <w:tcW w:w="1042" w:type="dxa"/>
            <w:shd w:val="clear" w:color="auto" w:fill="auto"/>
            <w:vAlign w:val="center"/>
          </w:tcPr>
          <w:p w:rsidR="007E51C9" w:rsidRPr="00DA1674" w:rsidRDefault="007E51C9" w:rsidP="00D7273D">
            <w:pPr>
              <w:jc w:val="center"/>
              <w:rPr>
                <w:lang w:val="fr-FR"/>
              </w:rPr>
            </w:pPr>
            <w:r w:rsidRPr="00DA1674">
              <w:rPr>
                <w:lang w:val="fr-FR"/>
              </w:rPr>
              <w:t>70</w:t>
            </w:r>
          </w:p>
        </w:tc>
        <w:tc>
          <w:tcPr>
            <w:tcW w:w="863" w:type="dxa"/>
            <w:vAlign w:val="center"/>
          </w:tcPr>
          <w:p w:rsidR="007E51C9" w:rsidRPr="00DA1674" w:rsidRDefault="007E51C9" w:rsidP="00D7273D">
            <w:pPr>
              <w:jc w:val="center"/>
              <w:rPr>
                <w:lang w:val="fr-FR"/>
              </w:rPr>
            </w:pPr>
            <w:r w:rsidRPr="00DA1674">
              <w:rPr>
                <w:lang w:val="fr-FR"/>
              </w:rPr>
              <w:t>90</w:t>
            </w:r>
          </w:p>
        </w:tc>
        <w:tc>
          <w:tcPr>
            <w:tcW w:w="716" w:type="dxa"/>
            <w:vAlign w:val="center"/>
          </w:tcPr>
          <w:p w:rsidR="007E51C9" w:rsidRPr="00DA1674" w:rsidRDefault="007E51C9" w:rsidP="00D7273D">
            <w:pPr>
              <w:jc w:val="center"/>
              <w:rPr>
                <w:lang w:val="fr-FR"/>
              </w:rPr>
            </w:pPr>
            <w:r w:rsidRPr="00DA1674">
              <w:rPr>
                <w:lang w:val="fr-FR"/>
              </w:rPr>
              <w:t>73</w:t>
            </w:r>
          </w:p>
        </w:tc>
        <w:tc>
          <w:tcPr>
            <w:tcW w:w="698" w:type="dxa"/>
            <w:vAlign w:val="center"/>
          </w:tcPr>
          <w:p w:rsidR="007E51C9" w:rsidRPr="00DA1674" w:rsidRDefault="007E51C9" w:rsidP="00D7273D">
            <w:pPr>
              <w:jc w:val="center"/>
              <w:rPr>
                <w:lang w:val="fr-FR"/>
              </w:rPr>
            </w:pPr>
            <w:r w:rsidRPr="00DA1674">
              <w:rPr>
                <w:lang w:val="fr-FR"/>
              </w:rPr>
              <w:t>50</w:t>
            </w:r>
          </w:p>
        </w:tc>
        <w:tc>
          <w:tcPr>
            <w:tcW w:w="698" w:type="dxa"/>
            <w:vAlign w:val="center"/>
          </w:tcPr>
          <w:p w:rsidR="007E51C9" w:rsidRPr="00DA1674" w:rsidRDefault="007E51C9" w:rsidP="00D7273D">
            <w:pPr>
              <w:jc w:val="center"/>
              <w:rPr>
                <w:lang w:val="fr-FR"/>
              </w:rPr>
            </w:pPr>
            <w:r w:rsidRPr="00DA1674">
              <w:rPr>
                <w:lang w:val="fr-FR"/>
              </w:rPr>
              <w:t>66</w:t>
            </w:r>
          </w:p>
        </w:tc>
        <w:tc>
          <w:tcPr>
            <w:tcW w:w="698" w:type="dxa"/>
            <w:vAlign w:val="center"/>
          </w:tcPr>
          <w:p w:rsidR="007E51C9" w:rsidRPr="00DA1674" w:rsidRDefault="007E51C9" w:rsidP="00D7273D">
            <w:pPr>
              <w:jc w:val="center"/>
              <w:rPr>
                <w:lang w:val="fr-FR"/>
              </w:rPr>
            </w:pPr>
            <w:r w:rsidRPr="00DA1674">
              <w:rPr>
                <w:lang w:val="fr-FR"/>
              </w:rPr>
              <w:t>40</w:t>
            </w:r>
          </w:p>
        </w:tc>
      </w:tr>
      <w:tr w:rsidR="007E51C9" w:rsidRPr="00DA1674" w:rsidTr="00D87B41">
        <w:trPr>
          <w:jc w:val="center"/>
        </w:trPr>
        <w:tc>
          <w:tcPr>
            <w:tcW w:w="3881" w:type="dxa"/>
            <w:shd w:val="clear" w:color="auto" w:fill="auto"/>
          </w:tcPr>
          <w:p w:rsidR="007E51C9" w:rsidRPr="00DA1674" w:rsidRDefault="007E51C9" w:rsidP="00D7273D">
            <w:pPr>
              <w:jc w:val="both"/>
              <w:rPr>
                <w:sz w:val="22"/>
                <w:szCs w:val="22"/>
                <w:lang w:val="fr-FR"/>
              </w:rPr>
            </w:pPr>
            <w:r w:rsidRPr="00DA1674">
              <w:rPr>
                <w:sz w:val="22"/>
                <w:szCs w:val="22"/>
                <w:lang w:val="fr-FR"/>
              </w:rPr>
              <w:t>în plasament în familia lărgită</w:t>
            </w:r>
          </w:p>
        </w:tc>
        <w:tc>
          <w:tcPr>
            <w:tcW w:w="975" w:type="dxa"/>
            <w:shd w:val="clear" w:color="auto" w:fill="auto"/>
            <w:vAlign w:val="center"/>
          </w:tcPr>
          <w:p w:rsidR="007E51C9" w:rsidRPr="00DA1674" w:rsidRDefault="007E51C9" w:rsidP="00D7273D">
            <w:pPr>
              <w:jc w:val="center"/>
              <w:rPr>
                <w:lang w:val="fr-FR"/>
              </w:rPr>
            </w:pPr>
            <w:r w:rsidRPr="00DA1674">
              <w:rPr>
                <w:lang w:val="fr-FR"/>
              </w:rPr>
              <w:t>34</w:t>
            </w:r>
          </w:p>
        </w:tc>
        <w:tc>
          <w:tcPr>
            <w:tcW w:w="942" w:type="dxa"/>
            <w:shd w:val="clear" w:color="auto" w:fill="auto"/>
            <w:vAlign w:val="center"/>
          </w:tcPr>
          <w:p w:rsidR="007E51C9" w:rsidRPr="00DA1674" w:rsidRDefault="007E51C9" w:rsidP="00D7273D">
            <w:pPr>
              <w:jc w:val="center"/>
              <w:rPr>
                <w:lang w:val="fr-FR"/>
              </w:rPr>
            </w:pPr>
            <w:r w:rsidRPr="00DA1674">
              <w:rPr>
                <w:lang w:val="fr-FR"/>
              </w:rPr>
              <w:t>52</w:t>
            </w:r>
          </w:p>
        </w:tc>
        <w:tc>
          <w:tcPr>
            <w:tcW w:w="1042" w:type="dxa"/>
            <w:shd w:val="clear" w:color="auto" w:fill="auto"/>
            <w:vAlign w:val="center"/>
          </w:tcPr>
          <w:p w:rsidR="007E51C9" w:rsidRPr="00DA1674" w:rsidRDefault="007E51C9" w:rsidP="00D7273D">
            <w:pPr>
              <w:jc w:val="center"/>
              <w:rPr>
                <w:lang w:val="fr-FR"/>
              </w:rPr>
            </w:pPr>
            <w:r w:rsidRPr="00DA1674">
              <w:rPr>
                <w:lang w:val="fr-FR"/>
              </w:rPr>
              <w:t>30</w:t>
            </w:r>
          </w:p>
        </w:tc>
        <w:tc>
          <w:tcPr>
            <w:tcW w:w="863" w:type="dxa"/>
            <w:vAlign w:val="center"/>
          </w:tcPr>
          <w:p w:rsidR="007E51C9" w:rsidRPr="00DA1674" w:rsidRDefault="007E51C9" w:rsidP="00D7273D">
            <w:pPr>
              <w:jc w:val="center"/>
              <w:rPr>
                <w:lang w:val="fr-FR"/>
              </w:rPr>
            </w:pPr>
            <w:r w:rsidRPr="00DA1674">
              <w:rPr>
                <w:lang w:val="fr-FR"/>
              </w:rPr>
              <w:t>32</w:t>
            </w:r>
          </w:p>
        </w:tc>
        <w:tc>
          <w:tcPr>
            <w:tcW w:w="716" w:type="dxa"/>
            <w:vAlign w:val="center"/>
          </w:tcPr>
          <w:p w:rsidR="007E51C9" w:rsidRPr="00DA1674" w:rsidRDefault="007E51C9" w:rsidP="00D7273D">
            <w:pPr>
              <w:jc w:val="center"/>
              <w:rPr>
                <w:lang w:val="fr-FR"/>
              </w:rPr>
            </w:pPr>
            <w:r w:rsidRPr="00DA1674">
              <w:rPr>
                <w:lang w:val="fr-FR"/>
              </w:rPr>
              <w:t>69</w:t>
            </w:r>
          </w:p>
        </w:tc>
        <w:tc>
          <w:tcPr>
            <w:tcW w:w="698" w:type="dxa"/>
            <w:vAlign w:val="center"/>
          </w:tcPr>
          <w:p w:rsidR="007E51C9" w:rsidRPr="00DA1674" w:rsidRDefault="007E51C9" w:rsidP="00D7273D">
            <w:pPr>
              <w:jc w:val="center"/>
              <w:rPr>
                <w:lang w:val="fr-FR"/>
              </w:rPr>
            </w:pPr>
            <w:r w:rsidRPr="00DA1674">
              <w:rPr>
                <w:lang w:val="fr-FR"/>
              </w:rPr>
              <w:t>37</w:t>
            </w:r>
          </w:p>
        </w:tc>
        <w:tc>
          <w:tcPr>
            <w:tcW w:w="698" w:type="dxa"/>
            <w:vAlign w:val="center"/>
          </w:tcPr>
          <w:p w:rsidR="007E51C9" w:rsidRPr="00DA1674" w:rsidRDefault="007E51C9" w:rsidP="00D7273D">
            <w:pPr>
              <w:jc w:val="center"/>
              <w:rPr>
                <w:lang w:val="fr-FR"/>
              </w:rPr>
            </w:pPr>
            <w:r w:rsidRPr="00DA1674">
              <w:rPr>
                <w:lang w:val="fr-FR"/>
              </w:rPr>
              <w:t>42</w:t>
            </w:r>
          </w:p>
        </w:tc>
        <w:tc>
          <w:tcPr>
            <w:tcW w:w="698" w:type="dxa"/>
            <w:vAlign w:val="center"/>
          </w:tcPr>
          <w:p w:rsidR="007E51C9" w:rsidRPr="00DA1674" w:rsidRDefault="007E51C9" w:rsidP="00D7273D">
            <w:pPr>
              <w:jc w:val="center"/>
              <w:rPr>
                <w:lang w:val="fr-FR"/>
              </w:rPr>
            </w:pPr>
            <w:r w:rsidRPr="00DA1674">
              <w:rPr>
                <w:lang w:val="fr-FR"/>
              </w:rPr>
              <w:t>52</w:t>
            </w:r>
          </w:p>
        </w:tc>
      </w:tr>
      <w:tr w:rsidR="007E51C9" w:rsidRPr="00DA1674" w:rsidTr="00D87B41">
        <w:trPr>
          <w:jc w:val="center"/>
        </w:trPr>
        <w:tc>
          <w:tcPr>
            <w:tcW w:w="3881" w:type="dxa"/>
            <w:shd w:val="clear" w:color="auto" w:fill="auto"/>
          </w:tcPr>
          <w:p w:rsidR="007E51C9" w:rsidRPr="00DA1674" w:rsidRDefault="007E51C9" w:rsidP="00D7273D">
            <w:pPr>
              <w:jc w:val="both"/>
              <w:rPr>
                <w:sz w:val="22"/>
                <w:szCs w:val="22"/>
                <w:lang w:val="fr-FR"/>
              </w:rPr>
            </w:pPr>
            <w:r w:rsidRPr="00DA1674">
              <w:rPr>
                <w:sz w:val="22"/>
                <w:szCs w:val="22"/>
                <w:lang w:val="fr-FR"/>
              </w:rPr>
              <w:t>în plasament la familii/persoane fără grad de rudenie</w:t>
            </w:r>
          </w:p>
        </w:tc>
        <w:tc>
          <w:tcPr>
            <w:tcW w:w="975" w:type="dxa"/>
            <w:shd w:val="clear" w:color="auto" w:fill="auto"/>
            <w:vAlign w:val="center"/>
          </w:tcPr>
          <w:p w:rsidR="007E51C9" w:rsidRPr="00DA1674" w:rsidRDefault="007E51C9" w:rsidP="00D7273D">
            <w:pPr>
              <w:jc w:val="center"/>
              <w:rPr>
                <w:lang w:val="fr-FR"/>
              </w:rPr>
            </w:pPr>
            <w:r w:rsidRPr="00DA1674">
              <w:rPr>
                <w:lang w:val="fr-FR"/>
              </w:rPr>
              <w:t>11</w:t>
            </w:r>
          </w:p>
        </w:tc>
        <w:tc>
          <w:tcPr>
            <w:tcW w:w="942" w:type="dxa"/>
            <w:shd w:val="clear" w:color="auto" w:fill="auto"/>
            <w:vAlign w:val="center"/>
          </w:tcPr>
          <w:p w:rsidR="007E51C9" w:rsidRPr="00DA1674" w:rsidRDefault="007E51C9" w:rsidP="00D7273D">
            <w:pPr>
              <w:jc w:val="center"/>
              <w:rPr>
                <w:lang w:val="fr-FR"/>
              </w:rPr>
            </w:pPr>
            <w:r w:rsidRPr="00DA1674">
              <w:rPr>
                <w:lang w:val="fr-FR"/>
              </w:rPr>
              <w:t>13</w:t>
            </w:r>
          </w:p>
        </w:tc>
        <w:tc>
          <w:tcPr>
            <w:tcW w:w="1042" w:type="dxa"/>
            <w:shd w:val="clear" w:color="auto" w:fill="auto"/>
            <w:vAlign w:val="center"/>
          </w:tcPr>
          <w:p w:rsidR="007E51C9" w:rsidRPr="00DA1674" w:rsidRDefault="007E51C9" w:rsidP="00D7273D">
            <w:pPr>
              <w:jc w:val="center"/>
              <w:rPr>
                <w:lang w:val="fr-FR"/>
              </w:rPr>
            </w:pPr>
            <w:r w:rsidRPr="00DA1674">
              <w:rPr>
                <w:lang w:val="fr-FR"/>
              </w:rPr>
              <w:t>4</w:t>
            </w:r>
          </w:p>
        </w:tc>
        <w:tc>
          <w:tcPr>
            <w:tcW w:w="863" w:type="dxa"/>
            <w:vAlign w:val="center"/>
          </w:tcPr>
          <w:p w:rsidR="007E51C9" w:rsidRPr="00DA1674" w:rsidRDefault="007E51C9" w:rsidP="00D7273D">
            <w:pPr>
              <w:jc w:val="center"/>
              <w:rPr>
                <w:lang w:val="fr-FR"/>
              </w:rPr>
            </w:pPr>
            <w:r w:rsidRPr="00DA1674">
              <w:rPr>
                <w:lang w:val="fr-FR"/>
              </w:rPr>
              <w:t>6</w:t>
            </w:r>
          </w:p>
        </w:tc>
        <w:tc>
          <w:tcPr>
            <w:tcW w:w="716" w:type="dxa"/>
            <w:vAlign w:val="center"/>
          </w:tcPr>
          <w:p w:rsidR="007E51C9" w:rsidRPr="00DA1674" w:rsidRDefault="007E51C9" w:rsidP="00D7273D">
            <w:pPr>
              <w:jc w:val="center"/>
              <w:rPr>
                <w:lang w:val="fr-FR"/>
              </w:rPr>
            </w:pPr>
            <w:r w:rsidRPr="00DA1674">
              <w:rPr>
                <w:lang w:val="fr-FR"/>
              </w:rPr>
              <w:t>9</w:t>
            </w:r>
          </w:p>
        </w:tc>
        <w:tc>
          <w:tcPr>
            <w:tcW w:w="698" w:type="dxa"/>
            <w:vAlign w:val="center"/>
          </w:tcPr>
          <w:p w:rsidR="007E51C9" w:rsidRPr="00DA1674" w:rsidRDefault="007E51C9" w:rsidP="00D7273D">
            <w:pPr>
              <w:jc w:val="center"/>
              <w:rPr>
                <w:lang w:val="fr-FR"/>
              </w:rPr>
            </w:pPr>
            <w:r w:rsidRPr="00DA1674">
              <w:rPr>
                <w:lang w:val="fr-FR"/>
              </w:rPr>
              <w:t>7</w:t>
            </w:r>
          </w:p>
        </w:tc>
        <w:tc>
          <w:tcPr>
            <w:tcW w:w="698" w:type="dxa"/>
            <w:vAlign w:val="center"/>
          </w:tcPr>
          <w:p w:rsidR="007E51C9" w:rsidRPr="00DA1674" w:rsidRDefault="007E51C9" w:rsidP="00D7273D">
            <w:pPr>
              <w:jc w:val="center"/>
              <w:rPr>
                <w:lang w:val="fr-FR"/>
              </w:rPr>
            </w:pPr>
            <w:r w:rsidRPr="00DA1674">
              <w:rPr>
                <w:lang w:val="fr-FR"/>
              </w:rPr>
              <w:t>7</w:t>
            </w:r>
          </w:p>
        </w:tc>
        <w:tc>
          <w:tcPr>
            <w:tcW w:w="698" w:type="dxa"/>
            <w:vAlign w:val="center"/>
          </w:tcPr>
          <w:p w:rsidR="007E51C9" w:rsidRPr="00DA1674" w:rsidRDefault="007E51C9" w:rsidP="00D7273D">
            <w:pPr>
              <w:jc w:val="center"/>
              <w:rPr>
                <w:lang w:val="fr-FR"/>
              </w:rPr>
            </w:pPr>
            <w:r w:rsidRPr="00DA1674">
              <w:rPr>
                <w:lang w:val="fr-FR"/>
              </w:rPr>
              <w:t>6</w:t>
            </w:r>
          </w:p>
        </w:tc>
      </w:tr>
      <w:tr w:rsidR="007E51C9" w:rsidRPr="00773DFE" w:rsidTr="00D87B41">
        <w:trPr>
          <w:jc w:val="center"/>
        </w:trPr>
        <w:tc>
          <w:tcPr>
            <w:tcW w:w="3881" w:type="dxa"/>
            <w:shd w:val="clear" w:color="auto" w:fill="BFBFBF" w:themeFill="background1" w:themeFillShade="BF"/>
          </w:tcPr>
          <w:p w:rsidR="007E51C9" w:rsidRPr="00DA1674" w:rsidRDefault="007E51C9" w:rsidP="00D7273D">
            <w:pPr>
              <w:rPr>
                <w:b/>
                <w:sz w:val="22"/>
                <w:szCs w:val="22"/>
                <w:lang w:val="fr-FR"/>
              </w:rPr>
            </w:pPr>
            <w:r w:rsidRPr="00DA1674">
              <w:rPr>
                <w:b/>
                <w:sz w:val="22"/>
                <w:szCs w:val="22"/>
                <w:lang w:val="fr-FR"/>
              </w:rPr>
              <w:t>TOTAL</w:t>
            </w:r>
          </w:p>
        </w:tc>
        <w:tc>
          <w:tcPr>
            <w:tcW w:w="975"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112</w:t>
            </w:r>
          </w:p>
        </w:tc>
        <w:tc>
          <w:tcPr>
            <w:tcW w:w="942"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121</w:t>
            </w:r>
          </w:p>
        </w:tc>
        <w:tc>
          <w:tcPr>
            <w:tcW w:w="1042"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104</w:t>
            </w:r>
          </w:p>
        </w:tc>
        <w:tc>
          <w:tcPr>
            <w:tcW w:w="863"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128</w:t>
            </w:r>
          </w:p>
        </w:tc>
        <w:tc>
          <w:tcPr>
            <w:tcW w:w="716"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151</w:t>
            </w:r>
          </w:p>
        </w:tc>
        <w:tc>
          <w:tcPr>
            <w:tcW w:w="698"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94</w:t>
            </w:r>
          </w:p>
        </w:tc>
        <w:tc>
          <w:tcPr>
            <w:tcW w:w="698" w:type="dxa"/>
            <w:shd w:val="clear" w:color="auto" w:fill="BFBFBF" w:themeFill="background1" w:themeFillShade="BF"/>
            <w:vAlign w:val="center"/>
          </w:tcPr>
          <w:p w:rsidR="007E51C9" w:rsidRPr="00DA1674" w:rsidRDefault="007E51C9" w:rsidP="00D7273D">
            <w:pPr>
              <w:jc w:val="center"/>
              <w:rPr>
                <w:b/>
                <w:color w:val="000000"/>
              </w:rPr>
            </w:pPr>
            <w:r w:rsidRPr="00DA1674">
              <w:rPr>
                <w:b/>
                <w:color w:val="000000"/>
              </w:rPr>
              <w:t>115</w:t>
            </w:r>
          </w:p>
        </w:tc>
        <w:tc>
          <w:tcPr>
            <w:tcW w:w="698" w:type="dxa"/>
            <w:shd w:val="clear" w:color="auto" w:fill="BFBFBF" w:themeFill="background1" w:themeFillShade="BF"/>
            <w:vAlign w:val="center"/>
          </w:tcPr>
          <w:p w:rsidR="007E51C9" w:rsidRPr="00773DFE" w:rsidRDefault="007E51C9" w:rsidP="00D7273D">
            <w:pPr>
              <w:jc w:val="center"/>
              <w:rPr>
                <w:b/>
                <w:color w:val="000000"/>
              </w:rPr>
            </w:pPr>
            <w:r w:rsidRPr="00DA1674">
              <w:rPr>
                <w:b/>
                <w:color w:val="000000"/>
              </w:rPr>
              <w:t>98</w:t>
            </w:r>
          </w:p>
        </w:tc>
      </w:tr>
    </w:tbl>
    <w:p w:rsidR="007E51C9" w:rsidRDefault="007E51C9" w:rsidP="007E51C9">
      <w:pPr>
        <w:ind w:left="360"/>
        <w:rPr>
          <w:b/>
          <w:sz w:val="28"/>
          <w:lang w:val="ro-RO"/>
        </w:rPr>
      </w:pPr>
    </w:p>
    <w:p w:rsidR="007E51C9" w:rsidRDefault="007E51C9" w:rsidP="007E51C9">
      <w:pPr>
        <w:ind w:left="360"/>
        <w:rPr>
          <w:b/>
          <w:sz w:val="28"/>
          <w:lang w:val="ro-RO"/>
        </w:rPr>
      </w:pPr>
      <w:r>
        <w:rPr>
          <w:b/>
          <w:noProof/>
          <w:sz w:val="28"/>
          <w:lang w:val="en-US" w:eastAsia="en-US"/>
        </w:rPr>
        <w:drawing>
          <wp:inline distT="0" distB="0" distL="0" distR="0" wp14:anchorId="73B07942" wp14:editId="5428D821">
            <wp:extent cx="5772150" cy="27241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51C9" w:rsidRDefault="007E51C9" w:rsidP="007E51C9">
      <w:pPr>
        <w:ind w:left="360"/>
        <w:rPr>
          <w:b/>
          <w:sz w:val="28"/>
          <w:lang w:val="ro-RO"/>
        </w:rPr>
      </w:pPr>
    </w:p>
    <w:p w:rsidR="007E51C9" w:rsidRDefault="007E51C9" w:rsidP="007E51C9">
      <w:pPr>
        <w:tabs>
          <w:tab w:val="left" w:pos="9093"/>
        </w:tabs>
        <w:ind w:right="-540"/>
        <w:jc w:val="both"/>
        <w:rPr>
          <w:sz w:val="24"/>
          <w:szCs w:val="24"/>
        </w:rPr>
      </w:pPr>
    </w:p>
    <w:p w:rsidR="007E51C9" w:rsidRPr="008A62A4" w:rsidRDefault="007E51C9" w:rsidP="007E51C9">
      <w:pPr>
        <w:tabs>
          <w:tab w:val="left" w:pos="9093"/>
        </w:tabs>
        <w:ind w:right="-540"/>
        <w:jc w:val="both"/>
        <w:rPr>
          <w:b/>
          <w:sz w:val="24"/>
          <w:szCs w:val="24"/>
          <w:u w:val="single"/>
        </w:rPr>
      </w:pPr>
      <w:r w:rsidRPr="008A62A4">
        <w:rPr>
          <w:b/>
          <w:sz w:val="24"/>
          <w:szCs w:val="24"/>
          <w:u w:val="single"/>
        </w:rPr>
        <w:t>Situația AMP atestați/reatestați de către Comisia pentru protecția copilului Suceava în perioada 2011-2018</w:t>
      </w:r>
    </w:p>
    <w:p w:rsidR="007E51C9" w:rsidRPr="00716004" w:rsidRDefault="007E51C9" w:rsidP="007E51C9">
      <w:pPr>
        <w:ind w:right="-540"/>
        <w:jc w:val="both"/>
        <w:rPr>
          <w:sz w:val="24"/>
          <w:szCs w:val="24"/>
          <w:u w:val="single"/>
        </w:rPr>
      </w:pPr>
    </w:p>
    <w:tbl>
      <w:tblPr>
        <w:tblW w:w="7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6"/>
        <w:gridCol w:w="656"/>
        <w:gridCol w:w="656"/>
        <w:gridCol w:w="656"/>
        <w:gridCol w:w="656"/>
        <w:gridCol w:w="656"/>
        <w:gridCol w:w="656"/>
        <w:gridCol w:w="656"/>
      </w:tblGrid>
      <w:tr w:rsidR="003478D9" w:rsidRPr="008A62A4" w:rsidTr="003478D9">
        <w:tc>
          <w:tcPr>
            <w:tcW w:w="1985" w:type="dxa"/>
            <w:shd w:val="clear" w:color="auto" w:fill="BFBFBF" w:themeFill="background1" w:themeFillShade="BF"/>
          </w:tcPr>
          <w:p w:rsidR="003478D9" w:rsidRPr="00716004" w:rsidRDefault="003478D9" w:rsidP="00D7273D">
            <w:pPr>
              <w:rPr>
                <w:b/>
                <w:bCs/>
                <w:lang w:val="ro-RO"/>
              </w:rPr>
            </w:pPr>
            <w:r w:rsidRPr="00716004">
              <w:rPr>
                <w:b/>
                <w:bCs/>
                <w:lang w:val="ro-RO"/>
              </w:rPr>
              <w:t>Anul</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2011</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2012</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2013</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2014</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2015</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2016</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2017</w:t>
            </w:r>
          </w:p>
        </w:tc>
        <w:tc>
          <w:tcPr>
            <w:tcW w:w="656" w:type="dxa"/>
            <w:shd w:val="clear" w:color="auto" w:fill="BFBFBF" w:themeFill="background1" w:themeFillShade="BF"/>
          </w:tcPr>
          <w:p w:rsidR="003478D9" w:rsidRPr="00716004" w:rsidRDefault="003478D9" w:rsidP="00D7273D">
            <w:pPr>
              <w:rPr>
                <w:b/>
                <w:bCs/>
                <w:lang w:val="ro-RO"/>
              </w:rPr>
            </w:pPr>
            <w:r w:rsidRPr="00716004">
              <w:rPr>
                <w:b/>
                <w:bCs/>
                <w:lang w:val="ro-RO"/>
              </w:rPr>
              <w:t>2018</w:t>
            </w:r>
          </w:p>
        </w:tc>
      </w:tr>
      <w:tr w:rsidR="003478D9" w:rsidRPr="00716004" w:rsidTr="003478D9">
        <w:tc>
          <w:tcPr>
            <w:tcW w:w="1985" w:type="dxa"/>
          </w:tcPr>
          <w:p w:rsidR="003478D9" w:rsidRDefault="003478D9" w:rsidP="00D7273D">
            <w:pPr>
              <w:rPr>
                <w:b/>
                <w:bCs/>
                <w:lang w:val="ro-RO"/>
              </w:rPr>
            </w:pPr>
            <w:r w:rsidRPr="00716004">
              <w:rPr>
                <w:b/>
                <w:bCs/>
                <w:lang w:val="ro-RO"/>
              </w:rPr>
              <w:t>AMP atestati</w:t>
            </w:r>
          </w:p>
          <w:p w:rsidR="003A2765" w:rsidRPr="00716004" w:rsidRDefault="003A2765" w:rsidP="00D7273D">
            <w:pPr>
              <w:rPr>
                <w:b/>
                <w:bCs/>
                <w:lang w:val="ro-RO"/>
              </w:rPr>
            </w:pPr>
          </w:p>
        </w:tc>
        <w:tc>
          <w:tcPr>
            <w:tcW w:w="656" w:type="dxa"/>
          </w:tcPr>
          <w:p w:rsidR="003478D9" w:rsidRPr="00716004" w:rsidRDefault="003478D9" w:rsidP="00D7273D">
            <w:pPr>
              <w:rPr>
                <w:b/>
                <w:bCs/>
                <w:lang w:val="ro-RO"/>
              </w:rPr>
            </w:pPr>
            <w:r w:rsidRPr="00716004">
              <w:rPr>
                <w:b/>
                <w:bCs/>
                <w:lang w:val="ro-RO"/>
              </w:rPr>
              <w:t>0</w:t>
            </w:r>
          </w:p>
        </w:tc>
        <w:tc>
          <w:tcPr>
            <w:tcW w:w="656" w:type="dxa"/>
          </w:tcPr>
          <w:p w:rsidR="003478D9" w:rsidRPr="00716004" w:rsidRDefault="003478D9" w:rsidP="00D7273D">
            <w:pPr>
              <w:rPr>
                <w:b/>
                <w:bCs/>
                <w:lang w:val="ro-RO"/>
              </w:rPr>
            </w:pPr>
            <w:r w:rsidRPr="00716004">
              <w:rPr>
                <w:b/>
                <w:bCs/>
                <w:lang w:val="ro-RO"/>
              </w:rPr>
              <w:t>0</w:t>
            </w:r>
          </w:p>
        </w:tc>
        <w:tc>
          <w:tcPr>
            <w:tcW w:w="656" w:type="dxa"/>
          </w:tcPr>
          <w:p w:rsidR="003478D9" w:rsidRPr="00716004" w:rsidRDefault="003478D9" w:rsidP="00D7273D">
            <w:pPr>
              <w:rPr>
                <w:b/>
                <w:bCs/>
                <w:lang w:val="ro-RO"/>
              </w:rPr>
            </w:pPr>
            <w:r w:rsidRPr="00716004">
              <w:rPr>
                <w:b/>
                <w:bCs/>
                <w:lang w:val="ro-RO"/>
              </w:rPr>
              <w:t>68</w:t>
            </w:r>
          </w:p>
        </w:tc>
        <w:tc>
          <w:tcPr>
            <w:tcW w:w="656" w:type="dxa"/>
          </w:tcPr>
          <w:p w:rsidR="003478D9" w:rsidRPr="00716004" w:rsidRDefault="003478D9" w:rsidP="00D7273D">
            <w:pPr>
              <w:rPr>
                <w:b/>
                <w:bCs/>
                <w:lang w:val="ro-RO"/>
              </w:rPr>
            </w:pPr>
            <w:r w:rsidRPr="00716004">
              <w:rPr>
                <w:b/>
                <w:bCs/>
                <w:lang w:val="ro-RO"/>
              </w:rPr>
              <w:t>0</w:t>
            </w:r>
          </w:p>
        </w:tc>
        <w:tc>
          <w:tcPr>
            <w:tcW w:w="656" w:type="dxa"/>
          </w:tcPr>
          <w:p w:rsidR="003478D9" w:rsidRPr="00716004" w:rsidRDefault="003478D9" w:rsidP="00D7273D">
            <w:pPr>
              <w:rPr>
                <w:b/>
                <w:bCs/>
                <w:lang w:val="ro-RO"/>
              </w:rPr>
            </w:pPr>
            <w:r w:rsidRPr="00716004">
              <w:rPr>
                <w:b/>
                <w:bCs/>
                <w:lang w:val="ro-RO"/>
              </w:rPr>
              <w:t>0</w:t>
            </w:r>
          </w:p>
        </w:tc>
        <w:tc>
          <w:tcPr>
            <w:tcW w:w="656" w:type="dxa"/>
          </w:tcPr>
          <w:p w:rsidR="003478D9" w:rsidRPr="00716004" w:rsidRDefault="003478D9" w:rsidP="00D7273D">
            <w:pPr>
              <w:rPr>
                <w:b/>
                <w:bCs/>
                <w:lang w:val="ro-RO"/>
              </w:rPr>
            </w:pPr>
            <w:r w:rsidRPr="00716004">
              <w:rPr>
                <w:b/>
                <w:bCs/>
                <w:lang w:val="ro-RO"/>
              </w:rPr>
              <w:t>0</w:t>
            </w:r>
          </w:p>
        </w:tc>
        <w:tc>
          <w:tcPr>
            <w:tcW w:w="656" w:type="dxa"/>
          </w:tcPr>
          <w:p w:rsidR="003478D9" w:rsidRPr="00716004" w:rsidRDefault="003478D9" w:rsidP="00D7273D">
            <w:pPr>
              <w:rPr>
                <w:b/>
                <w:bCs/>
                <w:lang w:val="ro-RO"/>
              </w:rPr>
            </w:pPr>
            <w:r w:rsidRPr="00716004">
              <w:rPr>
                <w:b/>
                <w:bCs/>
                <w:lang w:val="ro-RO"/>
              </w:rPr>
              <w:t>61</w:t>
            </w:r>
          </w:p>
        </w:tc>
        <w:tc>
          <w:tcPr>
            <w:tcW w:w="656" w:type="dxa"/>
          </w:tcPr>
          <w:p w:rsidR="003478D9" w:rsidRPr="00716004" w:rsidRDefault="003478D9" w:rsidP="00D7273D">
            <w:pPr>
              <w:rPr>
                <w:b/>
                <w:bCs/>
                <w:lang w:val="ro-RO"/>
              </w:rPr>
            </w:pPr>
            <w:r w:rsidRPr="00716004">
              <w:rPr>
                <w:b/>
                <w:bCs/>
                <w:lang w:val="ro-RO"/>
              </w:rPr>
              <w:t>0</w:t>
            </w:r>
          </w:p>
        </w:tc>
      </w:tr>
      <w:tr w:rsidR="003478D9" w:rsidRPr="00716004" w:rsidTr="003478D9">
        <w:tc>
          <w:tcPr>
            <w:tcW w:w="1985" w:type="dxa"/>
          </w:tcPr>
          <w:p w:rsidR="003478D9" w:rsidRDefault="003478D9" w:rsidP="00D7273D">
            <w:pPr>
              <w:rPr>
                <w:b/>
                <w:bCs/>
                <w:lang w:val="ro-RO"/>
              </w:rPr>
            </w:pPr>
            <w:r w:rsidRPr="00716004">
              <w:rPr>
                <w:b/>
                <w:bCs/>
                <w:lang w:val="ro-RO"/>
              </w:rPr>
              <w:t>AMP reatestaţi</w:t>
            </w:r>
          </w:p>
          <w:p w:rsidR="003A2765" w:rsidRPr="00716004" w:rsidRDefault="003A2765" w:rsidP="00D7273D">
            <w:pPr>
              <w:rPr>
                <w:b/>
                <w:bCs/>
                <w:lang w:val="ro-RO"/>
              </w:rPr>
            </w:pPr>
          </w:p>
        </w:tc>
        <w:tc>
          <w:tcPr>
            <w:tcW w:w="656" w:type="dxa"/>
          </w:tcPr>
          <w:p w:rsidR="003478D9" w:rsidRPr="00716004" w:rsidRDefault="003478D9" w:rsidP="00D7273D">
            <w:pPr>
              <w:rPr>
                <w:b/>
                <w:bCs/>
                <w:lang w:val="ro-RO"/>
              </w:rPr>
            </w:pPr>
            <w:r w:rsidRPr="00716004">
              <w:rPr>
                <w:b/>
                <w:bCs/>
                <w:lang w:val="ro-RO"/>
              </w:rPr>
              <w:t>146</w:t>
            </w:r>
          </w:p>
        </w:tc>
        <w:tc>
          <w:tcPr>
            <w:tcW w:w="656" w:type="dxa"/>
          </w:tcPr>
          <w:p w:rsidR="003478D9" w:rsidRPr="00716004" w:rsidRDefault="003478D9" w:rsidP="00D7273D">
            <w:pPr>
              <w:rPr>
                <w:b/>
                <w:bCs/>
                <w:lang w:val="ro-RO"/>
              </w:rPr>
            </w:pPr>
            <w:r w:rsidRPr="00716004">
              <w:rPr>
                <w:b/>
                <w:bCs/>
                <w:lang w:val="ro-RO"/>
              </w:rPr>
              <w:t>182</w:t>
            </w:r>
          </w:p>
        </w:tc>
        <w:tc>
          <w:tcPr>
            <w:tcW w:w="656" w:type="dxa"/>
          </w:tcPr>
          <w:p w:rsidR="003478D9" w:rsidRPr="00716004" w:rsidRDefault="003478D9" w:rsidP="00D7273D">
            <w:pPr>
              <w:rPr>
                <w:b/>
                <w:bCs/>
                <w:lang w:val="ro-RO"/>
              </w:rPr>
            </w:pPr>
            <w:r w:rsidRPr="00716004">
              <w:rPr>
                <w:b/>
                <w:bCs/>
                <w:lang w:val="ro-RO"/>
              </w:rPr>
              <w:t>103</w:t>
            </w:r>
          </w:p>
        </w:tc>
        <w:tc>
          <w:tcPr>
            <w:tcW w:w="656" w:type="dxa"/>
          </w:tcPr>
          <w:p w:rsidR="003478D9" w:rsidRPr="00716004" w:rsidRDefault="003478D9" w:rsidP="00D7273D">
            <w:pPr>
              <w:rPr>
                <w:b/>
                <w:bCs/>
                <w:lang w:val="ro-RO"/>
              </w:rPr>
            </w:pPr>
            <w:r w:rsidRPr="00716004">
              <w:rPr>
                <w:b/>
                <w:bCs/>
                <w:lang w:val="ro-RO"/>
              </w:rPr>
              <w:t>120</w:t>
            </w:r>
          </w:p>
        </w:tc>
        <w:tc>
          <w:tcPr>
            <w:tcW w:w="656" w:type="dxa"/>
          </w:tcPr>
          <w:p w:rsidR="003478D9" w:rsidRPr="00716004" w:rsidRDefault="003478D9" w:rsidP="00D7273D">
            <w:pPr>
              <w:rPr>
                <w:b/>
                <w:bCs/>
                <w:lang w:val="ro-RO"/>
              </w:rPr>
            </w:pPr>
            <w:r w:rsidRPr="00716004">
              <w:rPr>
                <w:b/>
                <w:bCs/>
                <w:lang w:val="ro-RO"/>
              </w:rPr>
              <w:t>178</w:t>
            </w:r>
          </w:p>
        </w:tc>
        <w:tc>
          <w:tcPr>
            <w:tcW w:w="656" w:type="dxa"/>
          </w:tcPr>
          <w:p w:rsidR="003478D9" w:rsidRPr="00716004" w:rsidRDefault="003478D9" w:rsidP="00D7273D">
            <w:pPr>
              <w:rPr>
                <w:b/>
                <w:bCs/>
                <w:lang w:val="ro-RO"/>
              </w:rPr>
            </w:pPr>
            <w:r w:rsidRPr="00716004">
              <w:rPr>
                <w:b/>
                <w:bCs/>
                <w:lang w:val="ro-RO"/>
              </w:rPr>
              <w:t>131</w:t>
            </w:r>
          </w:p>
        </w:tc>
        <w:tc>
          <w:tcPr>
            <w:tcW w:w="656" w:type="dxa"/>
          </w:tcPr>
          <w:p w:rsidR="003478D9" w:rsidRPr="00716004" w:rsidRDefault="003478D9" w:rsidP="00D7273D">
            <w:pPr>
              <w:rPr>
                <w:b/>
                <w:bCs/>
                <w:lang w:val="ro-RO"/>
              </w:rPr>
            </w:pPr>
            <w:r w:rsidRPr="00716004">
              <w:rPr>
                <w:b/>
                <w:bCs/>
                <w:lang w:val="ro-RO"/>
              </w:rPr>
              <w:t>101</w:t>
            </w:r>
          </w:p>
        </w:tc>
        <w:tc>
          <w:tcPr>
            <w:tcW w:w="656" w:type="dxa"/>
          </w:tcPr>
          <w:p w:rsidR="003478D9" w:rsidRPr="00716004" w:rsidRDefault="003478D9" w:rsidP="00D7273D">
            <w:pPr>
              <w:rPr>
                <w:b/>
                <w:bCs/>
                <w:lang w:val="ro-RO"/>
              </w:rPr>
            </w:pPr>
            <w:r w:rsidRPr="00716004">
              <w:rPr>
                <w:b/>
                <w:bCs/>
                <w:lang w:val="ro-RO"/>
              </w:rPr>
              <w:t>170</w:t>
            </w:r>
          </w:p>
        </w:tc>
      </w:tr>
    </w:tbl>
    <w:p w:rsidR="007E51C9" w:rsidRPr="00835D16" w:rsidRDefault="007E51C9" w:rsidP="007E51C9">
      <w:pPr>
        <w:ind w:left="284"/>
        <w:rPr>
          <w:b/>
          <w:sz w:val="28"/>
          <w:lang w:val="ro-RO"/>
        </w:rPr>
      </w:pPr>
    </w:p>
    <w:p w:rsidR="007E51C9" w:rsidRPr="00C72A70" w:rsidRDefault="007E51C9" w:rsidP="007E51C9">
      <w:pPr>
        <w:ind w:right="-540"/>
        <w:jc w:val="both"/>
        <w:rPr>
          <w:sz w:val="24"/>
          <w:szCs w:val="24"/>
        </w:rPr>
      </w:pPr>
      <w:r w:rsidRPr="00C72A70">
        <w:rPr>
          <w:sz w:val="24"/>
          <w:szCs w:val="24"/>
        </w:rPr>
        <w:t>-a fost întocmită evaluarea anuală a activității pentru 336 asistenți maternali profesioniști</w:t>
      </w:r>
    </w:p>
    <w:p w:rsidR="007E51C9" w:rsidRPr="00C72A70" w:rsidRDefault="007E51C9" w:rsidP="007E51C9">
      <w:pPr>
        <w:ind w:right="-540"/>
        <w:jc w:val="both"/>
        <w:rPr>
          <w:sz w:val="24"/>
          <w:szCs w:val="24"/>
        </w:rPr>
      </w:pPr>
      <w:r w:rsidRPr="00C72A70">
        <w:rPr>
          <w:sz w:val="24"/>
          <w:szCs w:val="24"/>
        </w:rPr>
        <w:t xml:space="preserve">-la propunerea specialiștilor din cadrul DGASPC Suceava, Comisia pentru protecția copilului Suceava a aprobat reînnoirea atestatului pentru 170 asistenți maternali profesioniști </w:t>
      </w:r>
    </w:p>
    <w:p w:rsidR="007E51C9" w:rsidRPr="00C72A70" w:rsidRDefault="007E51C9" w:rsidP="007E51C9">
      <w:pPr>
        <w:ind w:right="-540"/>
        <w:jc w:val="both"/>
        <w:rPr>
          <w:sz w:val="24"/>
          <w:szCs w:val="24"/>
        </w:rPr>
      </w:pPr>
      <w:r w:rsidRPr="00C72A70">
        <w:rPr>
          <w:sz w:val="24"/>
          <w:szCs w:val="24"/>
        </w:rPr>
        <w:t>-a fost revizuit stadiul de realizare a obiectivelor propuse în Planul Individualizat de Protecție pentru 411 copii aflați în plasament la asistenți maternali profesioniști (56 cu finalitate adopția, 228 cu finalitatea reintegrare în familie și 223 cu finalitate integrare socio-profesională)</w:t>
      </w:r>
    </w:p>
    <w:p w:rsidR="00D7273D" w:rsidRDefault="00D7273D" w:rsidP="00D7273D">
      <w:pPr>
        <w:tabs>
          <w:tab w:val="left" w:pos="9093"/>
        </w:tabs>
        <w:ind w:right="-540"/>
        <w:jc w:val="both"/>
        <w:rPr>
          <w:sz w:val="24"/>
          <w:szCs w:val="24"/>
        </w:rPr>
      </w:pPr>
      <w:r w:rsidRPr="00C72A70">
        <w:rPr>
          <w:sz w:val="24"/>
          <w:szCs w:val="24"/>
        </w:rPr>
        <w:t xml:space="preserve">-a fost evaluată performanța profesională pentru 384 asistenți maternali profesioniști </w:t>
      </w:r>
      <w:r>
        <w:rPr>
          <w:sz w:val="24"/>
          <w:szCs w:val="24"/>
        </w:rPr>
        <w:tab/>
      </w:r>
    </w:p>
    <w:p w:rsidR="007E51C9" w:rsidRDefault="007E51C9" w:rsidP="007E51C9">
      <w:pPr>
        <w:ind w:right="-540"/>
        <w:jc w:val="both"/>
        <w:rPr>
          <w:sz w:val="24"/>
          <w:szCs w:val="24"/>
        </w:rPr>
      </w:pPr>
      <w:r w:rsidRPr="00C72A70">
        <w:rPr>
          <w:sz w:val="24"/>
          <w:szCs w:val="24"/>
        </w:rPr>
        <w:lastRenderedPageBreak/>
        <w:t xml:space="preserve">-în evidența DGASPC Suceava se află </w:t>
      </w:r>
      <w:proofErr w:type="gramStart"/>
      <w:r w:rsidRPr="00C72A70">
        <w:rPr>
          <w:sz w:val="24"/>
          <w:szCs w:val="24"/>
        </w:rPr>
        <w:t>un</w:t>
      </w:r>
      <w:proofErr w:type="gramEnd"/>
      <w:r w:rsidRPr="00C72A70">
        <w:rPr>
          <w:sz w:val="24"/>
          <w:szCs w:val="24"/>
        </w:rPr>
        <w:t xml:space="preserve"> număr de 359 asistenți maternali profesioniști care au în plasament un număr de 557 copii</w:t>
      </w:r>
    </w:p>
    <w:p w:rsidR="00CF1EC7" w:rsidRDefault="00CF1EC7" w:rsidP="007E51C9">
      <w:pPr>
        <w:ind w:right="-540"/>
        <w:jc w:val="both"/>
        <w:rPr>
          <w:sz w:val="24"/>
          <w:szCs w:val="24"/>
        </w:rPr>
      </w:pPr>
    </w:p>
    <w:p w:rsidR="007E51C9" w:rsidRDefault="007E51C9" w:rsidP="007E51C9">
      <w:pPr>
        <w:ind w:right="-540"/>
        <w:jc w:val="both"/>
        <w:rPr>
          <w:sz w:val="24"/>
          <w:szCs w:val="24"/>
        </w:rPr>
      </w:pPr>
    </w:p>
    <w:p w:rsidR="007E51C9" w:rsidRPr="008656EA" w:rsidRDefault="007E51C9" w:rsidP="007E51C9">
      <w:pPr>
        <w:ind w:left="360"/>
        <w:rPr>
          <w:b/>
          <w:sz w:val="24"/>
          <w:szCs w:val="24"/>
          <w:lang w:val="ro-RO"/>
        </w:rPr>
      </w:pPr>
      <w:r w:rsidRPr="008656EA">
        <w:rPr>
          <w:b/>
          <w:sz w:val="24"/>
          <w:szCs w:val="24"/>
          <w:lang w:val="ro-RO"/>
        </w:rPr>
        <w:t>Nr. copii/tineri aflați în plasament la AMP la data de 31.12.2018</w:t>
      </w:r>
    </w:p>
    <w:p w:rsidR="007E51C9" w:rsidRPr="00835D16" w:rsidRDefault="007E51C9" w:rsidP="007E51C9">
      <w:pPr>
        <w:ind w:left="360"/>
        <w:rPr>
          <w:b/>
          <w:sz w:val="28"/>
          <w:lang w:val="ro-RO"/>
        </w:rPr>
      </w:pPr>
    </w:p>
    <w:tbl>
      <w:tblPr>
        <w:tblW w:w="10202" w:type="dxa"/>
        <w:tblInd w:w="95" w:type="dxa"/>
        <w:tblLook w:val="0000" w:firstRow="0" w:lastRow="0" w:firstColumn="0" w:lastColumn="0" w:noHBand="0" w:noVBand="0"/>
      </w:tblPr>
      <w:tblGrid>
        <w:gridCol w:w="2990"/>
        <w:gridCol w:w="1029"/>
        <w:gridCol w:w="3261"/>
        <w:gridCol w:w="2372"/>
        <w:gridCol w:w="550"/>
      </w:tblGrid>
      <w:tr w:rsidR="007E51C9" w:rsidRPr="008B0B0F" w:rsidTr="00D7273D">
        <w:trPr>
          <w:trHeight w:val="270"/>
        </w:trPr>
        <w:tc>
          <w:tcPr>
            <w:tcW w:w="4019" w:type="dxa"/>
            <w:gridSpan w:val="2"/>
            <w:tcBorders>
              <w:top w:val="single" w:sz="8" w:space="0" w:color="auto"/>
              <w:left w:val="single" w:sz="8" w:space="0" w:color="auto"/>
              <w:bottom w:val="nil"/>
              <w:right w:val="single" w:sz="8" w:space="0" w:color="000000"/>
            </w:tcBorders>
            <w:shd w:val="clear" w:color="auto" w:fill="BFBFBF" w:themeFill="background1" w:themeFillShade="BF"/>
            <w:noWrap/>
            <w:vAlign w:val="bottom"/>
          </w:tcPr>
          <w:p w:rsidR="007E51C9" w:rsidRPr="008B0B0F" w:rsidRDefault="007E51C9" w:rsidP="00D7273D">
            <w:pPr>
              <w:jc w:val="center"/>
              <w:rPr>
                <w:b/>
                <w:bCs/>
                <w:lang w:val="en-US" w:eastAsia="en-US"/>
              </w:rPr>
            </w:pPr>
            <w:r w:rsidRPr="008B0B0F">
              <w:rPr>
                <w:b/>
                <w:bCs/>
                <w:lang w:val="en-US" w:eastAsia="en-US"/>
              </w:rPr>
              <w:t>ASISTENTI MATERNALI</w:t>
            </w:r>
          </w:p>
        </w:tc>
        <w:tc>
          <w:tcPr>
            <w:tcW w:w="6183" w:type="dxa"/>
            <w:gridSpan w:val="3"/>
            <w:tcBorders>
              <w:top w:val="single" w:sz="8" w:space="0" w:color="auto"/>
              <w:left w:val="nil"/>
              <w:bottom w:val="nil"/>
              <w:right w:val="single" w:sz="8" w:space="0" w:color="000000"/>
            </w:tcBorders>
            <w:shd w:val="clear" w:color="auto" w:fill="BFBFBF" w:themeFill="background1" w:themeFillShade="BF"/>
            <w:noWrap/>
            <w:vAlign w:val="bottom"/>
          </w:tcPr>
          <w:p w:rsidR="007E51C9" w:rsidRPr="008B0B0F" w:rsidRDefault="007E51C9" w:rsidP="00D7273D">
            <w:pPr>
              <w:jc w:val="center"/>
              <w:rPr>
                <w:b/>
                <w:bCs/>
                <w:lang w:val="en-US" w:eastAsia="en-US"/>
              </w:rPr>
            </w:pPr>
            <w:r w:rsidRPr="008B0B0F">
              <w:rPr>
                <w:b/>
                <w:bCs/>
                <w:lang w:val="en-US" w:eastAsia="en-US"/>
              </w:rPr>
              <w:t>COPII AFLATI LA ASISTENTI MATERNALI</w:t>
            </w:r>
          </w:p>
        </w:tc>
      </w:tr>
      <w:tr w:rsidR="007E51C9" w:rsidRPr="008B0B0F" w:rsidTr="00D7273D">
        <w:trPr>
          <w:trHeight w:val="250"/>
        </w:trPr>
        <w:tc>
          <w:tcPr>
            <w:tcW w:w="299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 xml:space="preserve">AMP 1 COPIL              </w:t>
            </w:r>
          </w:p>
        </w:tc>
        <w:tc>
          <w:tcPr>
            <w:tcW w:w="102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175</w:t>
            </w:r>
          </w:p>
        </w:tc>
        <w:tc>
          <w:tcPr>
            <w:tcW w:w="3261" w:type="dxa"/>
            <w:vMerge w:val="restart"/>
            <w:tcBorders>
              <w:top w:val="single" w:sz="8" w:space="0" w:color="auto"/>
              <w:left w:val="nil"/>
              <w:bottom w:val="single" w:sz="4" w:space="0" w:color="auto"/>
              <w:right w:val="single" w:sz="4" w:space="0" w:color="auto"/>
            </w:tcBorders>
            <w:shd w:val="clear" w:color="auto" w:fill="auto"/>
            <w:noWrap/>
            <w:vAlign w:val="center"/>
          </w:tcPr>
          <w:p w:rsidR="007E51C9" w:rsidRPr="008B0B0F" w:rsidRDefault="007E51C9" w:rsidP="00D7273D">
            <w:pPr>
              <w:jc w:val="center"/>
              <w:rPr>
                <w:lang w:val="en-US" w:eastAsia="en-US"/>
              </w:rPr>
            </w:pPr>
            <w:r w:rsidRPr="008B0B0F">
              <w:rPr>
                <w:lang w:val="en-US" w:eastAsia="en-US"/>
              </w:rPr>
              <w:t>COPII LA AMP 1 COPIL</w:t>
            </w:r>
          </w:p>
        </w:tc>
        <w:tc>
          <w:tcPr>
            <w:tcW w:w="2372" w:type="dxa"/>
            <w:tcBorders>
              <w:top w:val="single" w:sz="8" w:space="0" w:color="auto"/>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1cu handicap</w:t>
            </w:r>
          </w:p>
        </w:tc>
        <w:tc>
          <w:tcPr>
            <w:tcW w:w="550" w:type="dxa"/>
            <w:tcBorders>
              <w:top w:val="single" w:sz="8" w:space="0" w:color="auto"/>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47</w:t>
            </w:r>
          </w:p>
        </w:tc>
      </w:tr>
      <w:tr w:rsidR="007E51C9" w:rsidRPr="008B0B0F" w:rsidTr="00D7273D">
        <w:trPr>
          <w:trHeight w:val="250"/>
        </w:trPr>
        <w:tc>
          <w:tcPr>
            <w:tcW w:w="2990" w:type="dxa"/>
            <w:vMerge/>
            <w:tcBorders>
              <w:top w:val="single" w:sz="8" w:space="0" w:color="auto"/>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single" w:sz="8" w:space="0" w:color="auto"/>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3261" w:type="dxa"/>
            <w:vMerge/>
            <w:tcBorders>
              <w:top w:val="single" w:sz="8" w:space="0" w:color="auto"/>
              <w:left w:val="nil"/>
              <w:bottom w:val="single" w:sz="4" w:space="0" w:color="auto"/>
              <w:right w:val="single" w:sz="4" w:space="0" w:color="auto"/>
            </w:tcBorders>
            <w:vAlign w:val="center"/>
          </w:tcPr>
          <w:p w:rsidR="007E51C9" w:rsidRPr="008B0B0F" w:rsidRDefault="007E51C9" w:rsidP="00D7273D">
            <w:pPr>
              <w:rPr>
                <w:lang w:val="en-US" w:eastAsia="en-US"/>
              </w:rPr>
            </w:pP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1fără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128</w:t>
            </w:r>
          </w:p>
        </w:tc>
      </w:tr>
      <w:tr w:rsidR="007E51C9" w:rsidRPr="008B0B0F" w:rsidTr="00D7273D">
        <w:trPr>
          <w:trHeight w:val="270"/>
        </w:trPr>
        <w:tc>
          <w:tcPr>
            <w:tcW w:w="2990" w:type="dxa"/>
            <w:vMerge/>
            <w:tcBorders>
              <w:top w:val="single" w:sz="8" w:space="0" w:color="auto"/>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single" w:sz="8" w:space="0" w:color="auto"/>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5633" w:type="dxa"/>
            <w:gridSpan w:val="2"/>
            <w:tcBorders>
              <w:top w:val="single" w:sz="4" w:space="0" w:color="auto"/>
              <w:left w:val="nil"/>
              <w:bottom w:val="single" w:sz="8" w:space="0" w:color="auto"/>
              <w:right w:val="single" w:sz="4" w:space="0" w:color="auto"/>
            </w:tcBorders>
            <w:shd w:val="clear" w:color="auto" w:fill="C0C0C0"/>
            <w:noWrap/>
            <w:vAlign w:val="bottom"/>
          </w:tcPr>
          <w:p w:rsidR="007E51C9" w:rsidRPr="008B0B0F" w:rsidRDefault="007E51C9" w:rsidP="00D7273D">
            <w:pPr>
              <w:jc w:val="center"/>
              <w:rPr>
                <w:b/>
                <w:bCs/>
                <w:lang w:val="en-US" w:eastAsia="en-US"/>
              </w:rPr>
            </w:pPr>
            <w:r w:rsidRPr="008B0B0F">
              <w:rPr>
                <w:b/>
                <w:bCs/>
                <w:lang w:val="en-US" w:eastAsia="en-US"/>
              </w:rPr>
              <w:t>TOTAL COPII LA AMP CU 1 COPIL</w:t>
            </w:r>
          </w:p>
        </w:tc>
        <w:tc>
          <w:tcPr>
            <w:tcW w:w="550" w:type="dxa"/>
            <w:tcBorders>
              <w:top w:val="nil"/>
              <w:left w:val="nil"/>
              <w:bottom w:val="single" w:sz="8" w:space="0" w:color="auto"/>
              <w:right w:val="single" w:sz="8" w:space="0" w:color="auto"/>
            </w:tcBorders>
            <w:shd w:val="clear" w:color="auto" w:fill="C0C0C0"/>
            <w:noWrap/>
            <w:vAlign w:val="bottom"/>
          </w:tcPr>
          <w:p w:rsidR="007E51C9" w:rsidRPr="008B0B0F" w:rsidRDefault="007E51C9" w:rsidP="00D7273D">
            <w:pPr>
              <w:jc w:val="right"/>
              <w:rPr>
                <w:b/>
                <w:bCs/>
                <w:lang w:val="en-US" w:eastAsia="en-US"/>
              </w:rPr>
            </w:pPr>
            <w:r w:rsidRPr="008B0B0F">
              <w:rPr>
                <w:b/>
                <w:bCs/>
                <w:lang w:val="en-US" w:eastAsia="en-US"/>
              </w:rPr>
              <w:t>175</w:t>
            </w:r>
          </w:p>
        </w:tc>
      </w:tr>
      <w:tr w:rsidR="007E51C9" w:rsidRPr="008B0B0F" w:rsidTr="00D7273D">
        <w:trPr>
          <w:trHeight w:val="250"/>
        </w:trPr>
        <w:tc>
          <w:tcPr>
            <w:tcW w:w="2990" w:type="dxa"/>
            <w:vMerge w:val="restart"/>
            <w:tcBorders>
              <w:top w:val="nil"/>
              <w:left w:val="single" w:sz="8"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 xml:space="preserve">AMP 2 COPII                 </w:t>
            </w:r>
          </w:p>
        </w:tc>
        <w:tc>
          <w:tcPr>
            <w:tcW w:w="1029" w:type="dxa"/>
            <w:vMerge w:val="restart"/>
            <w:tcBorders>
              <w:top w:val="nil"/>
              <w:left w:val="single" w:sz="4"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171</w:t>
            </w:r>
          </w:p>
        </w:tc>
        <w:tc>
          <w:tcPr>
            <w:tcW w:w="3261" w:type="dxa"/>
            <w:vMerge w:val="restart"/>
            <w:tcBorders>
              <w:top w:val="nil"/>
              <w:left w:val="nil"/>
              <w:bottom w:val="single" w:sz="4" w:space="0" w:color="auto"/>
              <w:right w:val="single" w:sz="4" w:space="0" w:color="auto"/>
            </w:tcBorders>
            <w:shd w:val="clear" w:color="auto" w:fill="auto"/>
            <w:noWrap/>
            <w:vAlign w:val="center"/>
          </w:tcPr>
          <w:p w:rsidR="007E51C9" w:rsidRPr="008B0B0F" w:rsidRDefault="007E51C9" w:rsidP="00D7273D">
            <w:pPr>
              <w:jc w:val="center"/>
              <w:rPr>
                <w:lang w:val="en-US" w:eastAsia="en-US"/>
              </w:rPr>
            </w:pPr>
            <w:r w:rsidRPr="008B0B0F">
              <w:rPr>
                <w:lang w:val="en-US" w:eastAsia="en-US"/>
              </w:rPr>
              <w:t>COPII LA AMP 2 COPII</w:t>
            </w: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1cu handicap+1fără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82</w:t>
            </w:r>
          </w:p>
        </w:tc>
      </w:tr>
      <w:tr w:rsidR="007E51C9" w:rsidRPr="008B0B0F" w:rsidTr="00D7273D">
        <w:trPr>
          <w:trHeight w:val="25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3261" w:type="dxa"/>
            <w:vMerge/>
            <w:tcBorders>
              <w:top w:val="nil"/>
              <w:left w:val="nil"/>
              <w:bottom w:val="single" w:sz="4" w:space="0" w:color="auto"/>
              <w:right w:val="single" w:sz="4" w:space="0" w:color="auto"/>
            </w:tcBorders>
            <w:vAlign w:val="center"/>
          </w:tcPr>
          <w:p w:rsidR="007E51C9" w:rsidRPr="008B0B0F" w:rsidRDefault="007E51C9" w:rsidP="00D7273D">
            <w:pPr>
              <w:rPr>
                <w:lang w:val="en-US" w:eastAsia="en-US"/>
              </w:rPr>
            </w:pP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2 cu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12</w:t>
            </w:r>
          </w:p>
        </w:tc>
      </w:tr>
      <w:tr w:rsidR="007E51C9" w:rsidRPr="008B0B0F" w:rsidTr="00D7273D">
        <w:trPr>
          <w:trHeight w:val="25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3261" w:type="dxa"/>
            <w:vMerge/>
            <w:tcBorders>
              <w:top w:val="nil"/>
              <w:left w:val="nil"/>
              <w:bottom w:val="single" w:sz="4" w:space="0" w:color="auto"/>
              <w:right w:val="single" w:sz="4" w:space="0" w:color="auto"/>
            </w:tcBorders>
            <w:vAlign w:val="center"/>
          </w:tcPr>
          <w:p w:rsidR="007E51C9" w:rsidRPr="008B0B0F" w:rsidRDefault="007E51C9" w:rsidP="00D7273D">
            <w:pPr>
              <w:rPr>
                <w:lang w:val="en-US" w:eastAsia="en-US"/>
              </w:rPr>
            </w:pP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2 fără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248</w:t>
            </w:r>
          </w:p>
        </w:tc>
      </w:tr>
      <w:tr w:rsidR="007E51C9" w:rsidRPr="008B0B0F" w:rsidTr="00D7273D">
        <w:trPr>
          <w:trHeight w:val="27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5633" w:type="dxa"/>
            <w:gridSpan w:val="2"/>
            <w:tcBorders>
              <w:top w:val="single" w:sz="4" w:space="0" w:color="auto"/>
              <w:left w:val="nil"/>
              <w:bottom w:val="single" w:sz="8" w:space="0" w:color="auto"/>
              <w:right w:val="single" w:sz="4" w:space="0" w:color="auto"/>
            </w:tcBorders>
            <w:shd w:val="clear" w:color="auto" w:fill="C0C0C0"/>
            <w:noWrap/>
            <w:vAlign w:val="bottom"/>
          </w:tcPr>
          <w:p w:rsidR="007E51C9" w:rsidRPr="008B0B0F" w:rsidRDefault="007E51C9" w:rsidP="00D7273D">
            <w:pPr>
              <w:jc w:val="center"/>
              <w:rPr>
                <w:b/>
                <w:bCs/>
                <w:lang w:val="en-US" w:eastAsia="en-US"/>
              </w:rPr>
            </w:pPr>
            <w:r w:rsidRPr="008B0B0F">
              <w:rPr>
                <w:b/>
                <w:bCs/>
                <w:lang w:val="en-US" w:eastAsia="en-US"/>
              </w:rPr>
              <w:t>TOTAL COPII LA AMP CU 2 COPII</w:t>
            </w:r>
          </w:p>
        </w:tc>
        <w:tc>
          <w:tcPr>
            <w:tcW w:w="550" w:type="dxa"/>
            <w:tcBorders>
              <w:top w:val="nil"/>
              <w:left w:val="nil"/>
              <w:bottom w:val="single" w:sz="8" w:space="0" w:color="auto"/>
              <w:right w:val="single" w:sz="8" w:space="0" w:color="auto"/>
            </w:tcBorders>
            <w:shd w:val="clear" w:color="auto" w:fill="C0C0C0"/>
            <w:noWrap/>
            <w:vAlign w:val="bottom"/>
          </w:tcPr>
          <w:p w:rsidR="007E51C9" w:rsidRPr="008B0B0F" w:rsidRDefault="007E51C9" w:rsidP="00D7273D">
            <w:pPr>
              <w:jc w:val="right"/>
              <w:rPr>
                <w:b/>
                <w:bCs/>
                <w:lang w:val="en-US" w:eastAsia="en-US"/>
              </w:rPr>
            </w:pPr>
            <w:r w:rsidRPr="008B0B0F">
              <w:rPr>
                <w:b/>
                <w:bCs/>
                <w:lang w:val="en-US" w:eastAsia="en-US"/>
              </w:rPr>
              <w:t>342</w:t>
            </w:r>
          </w:p>
        </w:tc>
      </w:tr>
      <w:tr w:rsidR="007E51C9" w:rsidRPr="008B0B0F" w:rsidTr="00D7273D">
        <w:trPr>
          <w:trHeight w:val="250"/>
        </w:trPr>
        <w:tc>
          <w:tcPr>
            <w:tcW w:w="2990" w:type="dxa"/>
            <w:vMerge w:val="restart"/>
            <w:tcBorders>
              <w:top w:val="nil"/>
              <w:left w:val="single" w:sz="8"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 xml:space="preserve">AMP 3 COPII       </w:t>
            </w:r>
          </w:p>
        </w:tc>
        <w:tc>
          <w:tcPr>
            <w:tcW w:w="1029" w:type="dxa"/>
            <w:vMerge w:val="restart"/>
            <w:tcBorders>
              <w:top w:val="nil"/>
              <w:left w:val="single" w:sz="4"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12</w:t>
            </w:r>
          </w:p>
        </w:tc>
        <w:tc>
          <w:tcPr>
            <w:tcW w:w="3261" w:type="dxa"/>
            <w:vMerge w:val="restart"/>
            <w:tcBorders>
              <w:top w:val="nil"/>
              <w:left w:val="nil"/>
              <w:bottom w:val="single" w:sz="4" w:space="0" w:color="auto"/>
              <w:right w:val="single" w:sz="4" w:space="0" w:color="auto"/>
            </w:tcBorders>
            <w:shd w:val="clear" w:color="auto" w:fill="auto"/>
            <w:noWrap/>
            <w:vAlign w:val="center"/>
          </w:tcPr>
          <w:p w:rsidR="007E51C9" w:rsidRPr="008B0B0F" w:rsidRDefault="007E51C9" w:rsidP="00D7273D">
            <w:pPr>
              <w:jc w:val="center"/>
              <w:rPr>
                <w:lang w:val="en-US" w:eastAsia="en-US"/>
              </w:rPr>
            </w:pPr>
            <w:r w:rsidRPr="008B0B0F">
              <w:rPr>
                <w:lang w:val="en-US" w:eastAsia="en-US"/>
              </w:rPr>
              <w:t>COPII LA AMP 3 COPII</w:t>
            </w: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2 fără handicap +1 cu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15</w:t>
            </w:r>
          </w:p>
        </w:tc>
      </w:tr>
      <w:tr w:rsidR="007E51C9" w:rsidRPr="008B0B0F" w:rsidTr="00D7273D">
        <w:trPr>
          <w:trHeight w:val="25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3261" w:type="dxa"/>
            <w:vMerge/>
            <w:tcBorders>
              <w:top w:val="nil"/>
              <w:left w:val="nil"/>
              <w:bottom w:val="single" w:sz="4" w:space="0" w:color="auto"/>
              <w:right w:val="single" w:sz="4" w:space="0" w:color="auto"/>
            </w:tcBorders>
            <w:vAlign w:val="center"/>
          </w:tcPr>
          <w:p w:rsidR="007E51C9" w:rsidRPr="008B0B0F" w:rsidRDefault="007E51C9" w:rsidP="00D7273D">
            <w:pPr>
              <w:rPr>
                <w:lang w:val="en-US" w:eastAsia="en-US"/>
              </w:rPr>
            </w:pP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3 fără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21</w:t>
            </w:r>
          </w:p>
        </w:tc>
      </w:tr>
      <w:tr w:rsidR="007E51C9" w:rsidRPr="008B0B0F" w:rsidTr="00D7273D">
        <w:trPr>
          <w:trHeight w:val="27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5633" w:type="dxa"/>
            <w:gridSpan w:val="2"/>
            <w:tcBorders>
              <w:top w:val="single" w:sz="4" w:space="0" w:color="auto"/>
              <w:left w:val="nil"/>
              <w:bottom w:val="single" w:sz="8" w:space="0" w:color="auto"/>
              <w:right w:val="single" w:sz="4" w:space="0" w:color="auto"/>
            </w:tcBorders>
            <w:shd w:val="clear" w:color="auto" w:fill="C0C0C0"/>
            <w:noWrap/>
            <w:vAlign w:val="bottom"/>
          </w:tcPr>
          <w:p w:rsidR="007E51C9" w:rsidRPr="008B0B0F" w:rsidRDefault="007E51C9" w:rsidP="00D7273D">
            <w:pPr>
              <w:jc w:val="center"/>
              <w:rPr>
                <w:b/>
                <w:bCs/>
                <w:lang w:val="en-US" w:eastAsia="en-US"/>
              </w:rPr>
            </w:pPr>
            <w:r w:rsidRPr="008B0B0F">
              <w:rPr>
                <w:b/>
                <w:bCs/>
                <w:lang w:val="en-US" w:eastAsia="en-US"/>
              </w:rPr>
              <w:t>TOTAL COPII LA AMP CU 3 COPII</w:t>
            </w:r>
          </w:p>
        </w:tc>
        <w:tc>
          <w:tcPr>
            <w:tcW w:w="550" w:type="dxa"/>
            <w:tcBorders>
              <w:top w:val="nil"/>
              <w:left w:val="nil"/>
              <w:bottom w:val="single" w:sz="8" w:space="0" w:color="auto"/>
              <w:right w:val="single" w:sz="8" w:space="0" w:color="auto"/>
            </w:tcBorders>
            <w:shd w:val="clear" w:color="auto" w:fill="C0C0C0"/>
            <w:noWrap/>
            <w:vAlign w:val="bottom"/>
          </w:tcPr>
          <w:p w:rsidR="007E51C9" w:rsidRPr="008B0B0F" w:rsidRDefault="007E51C9" w:rsidP="00D7273D">
            <w:pPr>
              <w:jc w:val="right"/>
              <w:rPr>
                <w:b/>
                <w:bCs/>
                <w:lang w:val="en-US" w:eastAsia="en-US"/>
              </w:rPr>
            </w:pPr>
            <w:r w:rsidRPr="008B0B0F">
              <w:rPr>
                <w:b/>
                <w:bCs/>
                <w:lang w:val="en-US" w:eastAsia="en-US"/>
              </w:rPr>
              <w:t>36</w:t>
            </w:r>
          </w:p>
        </w:tc>
      </w:tr>
      <w:tr w:rsidR="007E51C9" w:rsidRPr="008B0B0F" w:rsidTr="00D7273D">
        <w:trPr>
          <w:trHeight w:val="250"/>
        </w:trPr>
        <w:tc>
          <w:tcPr>
            <w:tcW w:w="2990" w:type="dxa"/>
            <w:vMerge w:val="restart"/>
            <w:tcBorders>
              <w:top w:val="nil"/>
              <w:left w:val="single" w:sz="8"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 xml:space="preserve">AMP 4 COPII                </w:t>
            </w:r>
          </w:p>
        </w:tc>
        <w:tc>
          <w:tcPr>
            <w:tcW w:w="1029" w:type="dxa"/>
            <w:vMerge w:val="restart"/>
            <w:tcBorders>
              <w:top w:val="nil"/>
              <w:left w:val="single" w:sz="4" w:space="0" w:color="auto"/>
              <w:bottom w:val="single" w:sz="8" w:space="0" w:color="000000"/>
              <w:right w:val="single" w:sz="4" w:space="0" w:color="auto"/>
            </w:tcBorders>
            <w:shd w:val="clear" w:color="auto" w:fill="auto"/>
            <w:noWrap/>
            <w:vAlign w:val="center"/>
          </w:tcPr>
          <w:p w:rsidR="007E51C9" w:rsidRPr="008B0B0F" w:rsidRDefault="007E51C9" w:rsidP="00D7273D">
            <w:pPr>
              <w:jc w:val="center"/>
              <w:rPr>
                <w:b/>
                <w:bCs/>
                <w:lang w:val="en-US" w:eastAsia="en-US"/>
              </w:rPr>
            </w:pPr>
            <w:r w:rsidRPr="008B0B0F">
              <w:rPr>
                <w:b/>
                <w:bCs/>
                <w:lang w:val="en-US" w:eastAsia="en-US"/>
              </w:rPr>
              <w:t>1</w:t>
            </w:r>
          </w:p>
          <w:p w:rsidR="007E51C9" w:rsidRPr="008B0B0F" w:rsidRDefault="007E51C9" w:rsidP="00D7273D">
            <w:pPr>
              <w:jc w:val="center"/>
              <w:rPr>
                <w:b/>
                <w:bCs/>
                <w:lang w:val="en-US" w:eastAsia="en-US"/>
              </w:rPr>
            </w:pPr>
          </w:p>
        </w:tc>
        <w:tc>
          <w:tcPr>
            <w:tcW w:w="3261" w:type="dxa"/>
            <w:vMerge w:val="restart"/>
            <w:tcBorders>
              <w:top w:val="nil"/>
              <w:left w:val="nil"/>
              <w:bottom w:val="single" w:sz="4" w:space="0" w:color="auto"/>
              <w:right w:val="single" w:sz="4" w:space="0" w:color="auto"/>
            </w:tcBorders>
            <w:shd w:val="clear" w:color="auto" w:fill="auto"/>
            <w:noWrap/>
            <w:vAlign w:val="center"/>
          </w:tcPr>
          <w:p w:rsidR="007E51C9" w:rsidRPr="008B0B0F" w:rsidRDefault="007E51C9" w:rsidP="00D7273D">
            <w:pPr>
              <w:jc w:val="center"/>
              <w:rPr>
                <w:lang w:val="en-US" w:eastAsia="en-US"/>
              </w:rPr>
            </w:pPr>
            <w:r w:rsidRPr="008B0B0F">
              <w:rPr>
                <w:lang w:val="en-US" w:eastAsia="en-US"/>
              </w:rPr>
              <w:t>COPII LA AMP 4 COPII</w:t>
            </w: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2 fără handicap +2 cu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r w:rsidRPr="008B0B0F">
              <w:rPr>
                <w:lang w:val="en-US" w:eastAsia="en-US"/>
              </w:rPr>
              <w:t>4</w:t>
            </w:r>
          </w:p>
        </w:tc>
      </w:tr>
      <w:tr w:rsidR="007E51C9" w:rsidRPr="008B0B0F" w:rsidTr="00D7273D">
        <w:trPr>
          <w:trHeight w:val="25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3261" w:type="dxa"/>
            <w:vMerge/>
            <w:tcBorders>
              <w:top w:val="nil"/>
              <w:left w:val="nil"/>
              <w:bottom w:val="single" w:sz="4" w:space="0" w:color="auto"/>
              <w:right w:val="single" w:sz="4" w:space="0" w:color="auto"/>
            </w:tcBorders>
            <w:vAlign w:val="center"/>
          </w:tcPr>
          <w:p w:rsidR="007E51C9" w:rsidRPr="008B0B0F" w:rsidRDefault="007E51C9" w:rsidP="00D7273D">
            <w:pPr>
              <w:rPr>
                <w:lang w:val="en-US" w:eastAsia="en-US"/>
              </w:rPr>
            </w:pPr>
          </w:p>
        </w:tc>
        <w:tc>
          <w:tcPr>
            <w:tcW w:w="2372" w:type="dxa"/>
            <w:tcBorders>
              <w:top w:val="nil"/>
              <w:left w:val="nil"/>
              <w:bottom w:val="single" w:sz="4" w:space="0" w:color="auto"/>
              <w:right w:val="single" w:sz="4" w:space="0" w:color="auto"/>
            </w:tcBorders>
            <w:shd w:val="clear" w:color="auto" w:fill="auto"/>
            <w:noWrap/>
            <w:vAlign w:val="bottom"/>
          </w:tcPr>
          <w:p w:rsidR="007E51C9" w:rsidRPr="008B0B0F" w:rsidRDefault="007E51C9" w:rsidP="00D7273D">
            <w:pPr>
              <w:rPr>
                <w:lang w:val="en-US" w:eastAsia="en-US"/>
              </w:rPr>
            </w:pPr>
            <w:r w:rsidRPr="008B0B0F">
              <w:rPr>
                <w:lang w:val="en-US" w:eastAsia="en-US"/>
              </w:rPr>
              <w:t>4 fără handicap</w:t>
            </w:r>
          </w:p>
        </w:tc>
        <w:tc>
          <w:tcPr>
            <w:tcW w:w="550" w:type="dxa"/>
            <w:tcBorders>
              <w:top w:val="nil"/>
              <w:left w:val="nil"/>
              <w:bottom w:val="single" w:sz="4" w:space="0" w:color="auto"/>
              <w:right w:val="single" w:sz="8" w:space="0" w:color="auto"/>
            </w:tcBorders>
            <w:shd w:val="clear" w:color="auto" w:fill="auto"/>
            <w:noWrap/>
            <w:vAlign w:val="bottom"/>
          </w:tcPr>
          <w:p w:rsidR="007E51C9" w:rsidRPr="008B0B0F" w:rsidRDefault="007E51C9" w:rsidP="00D7273D">
            <w:pPr>
              <w:jc w:val="right"/>
              <w:rPr>
                <w:lang w:val="en-US" w:eastAsia="en-US"/>
              </w:rPr>
            </w:pPr>
          </w:p>
        </w:tc>
      </w:tr>
      <w:tr w:rsidR="007E51C9" w:rsidRPr="008B0B0F" w:rsidTr="00D7273D">
        <w:trPr>
          <w:trHeight w:val="270"/>
        </w:trPr>
        <w:tc>
          <w:tcPr>
            <w:tcW w:w="2990" w:type="dxa"/>
            <w:vMerge/>
            <w:tcBorders>
              <w:top w:val="nil"/>
              <w:left w:val="single" w:sz="8"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1029" w:type="dxa"/>
            <w:vMerge/>
            <w:tcBorders>
              <w:top w:val="nil"/>
              <w:left w:val="single" w:sz="4" w:space="0" w:color="auto"/>
              <w:bottom w:val="single" w:sz="8" w:space="0" w:color="000000"/>
              <w:right w:val="single" w:sz="4" w:space="0" w:color="auto"/>
            </w:tcBorders>
            <w:vAlign w:val="center"/>
          </w:tcPr>
          <w:p w:rsidR="007E51C9" w:rsidRPr="008B0B0F" w:rsidRDefault="007E51C9" w:rsidP="00D7273D">
            <w:pPr>
              <w:rPr>
                <w:b/>
                <w:bCs/>
                <w:lang w:val="en-US" w:eastAsia="en-US"/>
              </w:rPr>
            </w:pPr>
          </w:p>
        </w:tc>
        <w:tc>
          <w:tcPr>
            <w:tcW w:w="5633" w:type="dxa"/>
            <w:gridSpan w:val="2"/>
            <w:tcBorders>
              <w:top w:val="single" w:sz="4" w:space="0" w:color="auto"/>
              <w:left w:val="nil"/>
              <w:bottom w:val="single" w:sz="8" w:space="0" w:color="auto"/>
              <w:right w:val="single" w:sz="4" w:space="0" w:color="auto"/>
            </w:tcBorders>
            <w:shd w:val="clear" w:color="auto" w:fill="C0C0C0"/>
            <w:noWrap/>
            <w:vAlign w:val="bottom"/>
          </w:tcPr>
          <w:p w:rsidR="007E51C9" w:rsidRPr="008B0B0F" w:rsidRDefault="007E51C9" w:rsidP="00D7273D">
            <w:pPr>
              <w:jc w:val="center"/>
              <w:rPr>
                <w:b/>
                <w:bCs/>
                <w:lang w:val="en-US" w:eastAsia="en-US"/>
              </w:rPr>
            </w:pPr>
            <w:r w:rsidRPr="008B0B0F">
              <w:rPr>
                <w:b/>
                <w:bCs/>
                <w:lang w:val="en-US" w:eastAsia="en-US"/>
              </w:rPr>
              <w:t>TOTAL COPII LA AMP CU 4 COPII</w:t>
            </w:r>
          </w:p>
        </w:tc>
        <w:tc>
          <w:tcPr>
            <w:tcW w:w="550" w:type="dxa"/>
            <w:tcBorders>
              <w:top w:val="nil"/>
              <w:left w:val="nil"/>
              <w:bottom w:val="single" w:sz="8" w:space="0" w:color="auto"/>
              <w:right w:val="single" w:sz="8" w:space="0" w:color="auto"/>
            </w:tcBorders>
            <w:shd w:val="clear" w:color="auto" w:fill="C0C0C0"/>
            <w:noWrap/>
            <w:vAlign w:val="bottom"/>
          </w:tcPr>
          <w:p w:rsidR="007E51C9" w:rsidRPr="008B0B0F" w:rsidRDefault="007E51C9" w:rsidP="00D7273D">
            <w:pPr>
              <w:jc w:val="right"/>
              <w:rPr>
                <w:b/>
                <w:bCs/>
                <w:lang w:val="en-US" w:eastAsia="en-US"/>
              </w:rPr>
            </w:pPr>
            <w:r w:rsidRPr="008B0B0F">
              <w:rPr>
                <w:b/>
                <w:bCs/>
                <w:lang w:val="en-US" w:eastAsia="en-US"/>
              </w:rPr>
              <w:t>4</w:t>
            </w:r>
          </w:p>
        </w:tc>
      </w:tr>
      <w:tr w:rsidR="007E51C9" w:rsidRPr="008B0B0F" w:rsidTr="00D7273D">
        <w:trPr>
          <w:trHeight w:val="270"/>
        </w:trPr>
        <w:tc>
          <w:tcPr>
            <w:tcW w:w="2990" w:type="dxa"/>
            <w:tcBorders>
              <w:top w:val="nil"/>
              <w:left w:val="single" w:sz="8" w:space="0" w:color="auto"/>
              <w:bottom w:val="single" w:sz="8" w:space="0" w:color="auto"/>
              <w:right w:val="single" w:sz="4" w:space="0" w:color="auto"/>
            </w:tcBorders>
            <w:shd w:val="clear" w:color="auto" w:fill="969696"/>
            <w:noWrap/>
            <w:vAlign w:val="bottom"/>
          </w:tcPr>
          <w:p w:rsidR="007E51C9" w:rsidRPr="008B0B0F" w:rsidRDefault="007E51C9" w:rsidP="00D7273D">
            <w:pPr>
              <w:rPr>
                <w:b/>
                <w:bCs/>
                <w:lang w:val="en-US" w:eastAsia="en-US"/>
              </w:rPr>
            </w:pPr>
            <w:r w:rsidRPr="008B0B0F">
              <w:rPr>
                <w:b/>
                <w:bCs/>
                <w:lang w:val="en-US" w:eastAsia="en-US"/>
              </w:rPr>
              <w:t xml:space="preserve">TOTAL AMP CU COPII </w:t>
            </w:r>
          </w:p>
        </w:tc>
        <w:tc>
          <w:tcPr>
            <w:tcW w:w="1029" w:type="dxa"/>
            <w:tcBorders>
              <w:top w:val="nil"/>
              <w:left w:val="nil"/>
              <w:bottom w:val="single" w:sz="8" w:space="0" w:color="auto"/>
              <w:right w:val="single" w:sz="4" w:space="0" w:color="auto"/>
            </w:tcBorders>
            <w:shd w:val="clear" w:color="auto" w:fill="969696"/>
            <w:noWrap/>
            <w:vAlign w:val="bottom"/>
          </w:tcPr>
          <w:p w:rsidR="007E51C9" w:rsidRPr="008B0B0F" w:rsidRDefault="007E51C9" w:rsidP="00D7273D">
            <w:pPr>
              <w:jc w:val="center"/>
              <w:rPr>
                <w:b/>
                <w:bCs/>
                <w:lang w:val="en-US" w:eastAsia="en-US"/>
              </w:rPr>
            </w:pPr>
            <w:r w:rsidRPr="008B0B0F">
              <w:rPr>
                <w:b/>
                <w:bCs/>
                <w:lang w:val="en-US" w:eastAsia="en-US"/>
              </w:rPr>
              <w:t>359</w:t>
            </w:r>
          </w:p>
        </w:tc>
        <w:tc>
          <w:tcPr>
            <w:tcW w:w="5633" w:type="dxa"/>
            <w:gridSpan w:val="2"/>
            <w:tcBorders>
              <w:top w:val="single" w:sz="8" w:space="0" w:color="auto"/>
              <w:left w:val="nil"/>
              <w:bottom w:val="single" w:sz="8" w:space="0" w:color="auto"/>
              <w:right w:val="single" w:sz="4" w:space="0" w:color="000000"/>
            </w:tcBorders>
            <w:shd w:val="clear" w:color="auto" w:fill="969696"/>
            <w:noWrap/>
            <w:vAlign w:val="bottom"/>
          </w:tcPr>
          <w:p w:rsidR="007E51C9" w:rsidRPr="008B0B0F" w:rsidRDefault="007E51C9" w:rsidP="00D7273D">
            <w:pPr>
              <w:jc w:val="center"/>
              <w:rPr>
                <w:b/>
                <w:bCs/>
                <w:lang w:val="en-US" w:eastAsia="en-US"/>
              </w:rPr>
            </w:pPr>
            <w:r w:rsidRPr="008B0B0F">
              <w:rPr>
                <w:b/>
                <w:bCs/>
                <w:lang w:val="en-US" w:eastAsia="en-US"/>
              </w:rPr>
              <w:t>TOTAL COPII AMP</w:t>
            </w:r>
          </w:p>
        </w:tc>
        <w:tc>
          <w:tcPr>
            <w:tcW w:w="550" w:type="dxa"/>
            <w:tcBorders>
              <w:top w:val="nil"/>
              <w:left w:val="nil"/>
              <w:bottom w:val="single" w:sz="8" w:space="0" w:color="auto"/>
              <w:right w:val="single" w:sz="8" w:space="0" w:color="auto"/>
            </w:tcBorders>
            <w:shd w:val="clear" w:color="auto" w:fill="969696"/>
            <w:noWrap/>
            <w:vAlign w:val="bottom"/>
          </w:tcPr>
          <w:p w:rsidR="007E51C9" w:rsidRPr="008B0B0F" w:rsidRDefault="007E51C9" w:rsidP="00D7273D">
            <w:pPr>
              <w:jc w:val="right"/>
              <w:rPr>
                <w:b/>
                <w:bCs/>
                <w:lang w:val="en-US" w:eastAsia="en-US"/>
              </w:rPr>
            </w:pPr>
            <w:r w:rsidRPr="008B0B0F">
              <w:rPr>
                <w:b/>
                <w:bCs/>
                <w:lang w:val="en-US" w:eastAsia="en-US"/>
              </w:rPr>
              <w:t>557</w:t>
            </w:r>
          </w:p>
        </w:tc>
      </w:tr>
    </w:tbl>
    <w:p w:rsidR="007E51C9"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5</w:t>
      </w:r>
    </w:p>
    <w:p w:rsidR="007E51C9" w:rsidRPr="00C72A70" w:rsidRDefault="007E51C9" w:rsidP="007E51C9">
      <w:pPr>
        <w:ind w:right="-540"/>
        <w:jc w:val="both"/>
        <w:rPr>
          <w:sz w:val="24"/>
          <w:szCs w:val="24"/>
        </w:rPr>
      </w:pPr>
    </w:p>
    <w:p w:rsidR="008A62A4" w:rsidRDefault="008A62A4" w:rsidP="007E51C9">
      <w:pPr>
        <w:ind w:right="-540"/>
        <w:jc w:val="both"/>
        <w:rPr>
          <w:b/>
          <w:sz w:val="24"/>
          <w:szCs w:val="24"/>
        </w:rPr>
      </w:pPr>
    </w:p>
    <w:p w:rsidR="007E51C9" w:rsidRPr="006A5733" w:rsidRDefault="007E51C9" w:rsidP="007E51C9">
      <w:pPr>
        <w:ind w:right="-540"/>
        <w:jc w:val="both"/>
        <w:rPr>
          <w:b/>
          <w:sz w:val="24"/>
          <w:szCs w:val="24"/>
        </w:rPr>
      </w:pPr>
      <w:r w:rsidRPr="006A5733">
        <w:rPr>
          <w:b/>
          <w:sz w:val="24"/>
          <w:szCs w:val="24"/>
        </w:rPr>
        <w:t xml:space="preserve">Îmbunătăţirea serviciilor oferite de către DGASPC Suceava </w:t>
      </w: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r w:rsidRPr="00C72A70">
        <w:rPr>
          <w:sz w:val="24"/>
          <w:szCs w:val="24"/>
        </w:rPr>
        <w:t>-în Registrul Procedurilor sunt înregistrate un număr de 204 proceduri operaționale pentru serviciile sociale destinate copiilor și 95 proceduri operaționale și de sistem pentru activitatea aparatului propriu și al instituției (elaborate, verificate, avizate și aprobate)</w:t>
      </w:r>
    </w:p>
    <w:p w:rsidR="007E51C9" w:rsidRPr="00C72A70" w:rsidRDefault="007E51C9" w:rsidP="007E51C9">
      <w:pPr>
        <w:ind w:right="-540"/>
        <w:jc w:val="both"/>
        <w:rPr>
          <w:sz w:val="24"/>
          <w:szCs w:val="24"/>
        </w:rPr>
      </w:pPr>
      <w:r w:rsidRPr="00C72A70">
        <w:rPr>
          <w:sz w:val="24"/>
          <w:szCs w:val="24"/>
        </w:rPr>
        <w:t xml:space="preserve">-au fost evaluate și s-au primit rapoarte favorabile/licențieri pentru </w:t>
      </w:r>
      <w:proofErr w:type="gramStart"/>
      <w:r w:rsidRPr="00C72A70">
        <w:rPr>
          <w:sz w:val="24"/>
          <w:szCs w:val="24"/>
        </w:rPr>
        <w:t>un</w:t>
      </w:r>
      <w:proofErr w:type="gramEnd"/>
      <w:r w:rsidRPr="00C72A70">
        <w:rPr>
          <w:sz w:val="24"/>
          <w:szCs w:val="24"/>
        </w:rPr>
        <w:t xml:space="preserve"> număr de 34 servicii sociale furnizate de DGASPC Suceava, destinate copiilor/tinerilor </w:t>
      </w:r>
    </w:p>
    <w:p w:rsidR="007E51C9" w:rsidRPr="00C72A70" w:rsidRDefault="007E51C9" w:rsidP="007E51C9">
      <w:pPr>
        <w:tabs>
          <w:tab w:val="left" w:pos="3315"/>
        </w:tabs>
        <w:ind w:right="-540"/>
        <w:jc w:val="both"/>
        <w:rPr>
          <w:sz w:val="24"/>
          <w:szCs w:val="24"/>
          <w:lang w:val="ro-RO"/>
        </w:rPr>
      </w:pPr>
      <w:r w:rsidRPr="00C72A70">
        <w:rPr>
          <w:sz w:val="24"/>
          <w:szCs w:val="24"/>
          <w:lang w:val="ro-RO"/>
        </w:rPr>
        <w:t>-î</w:t>
      </w:r>
      <w:r w:rsidRPr="00C72A70">
        <w:rPr>
          <w:b/>
          <w:sz w:val="24"/>
          <w:szCs w:val="24"/>
          <w:lang w:val="ro-RO"/>
        </w:rPr>
        <w:t>n perioada 06 noiembrie 2018 - 07 decembrie 2018</w:t>
      </w:r>
      <w:r w:rsidRPr="00C72A70">
        <w:rPr>
          <w:sz w:val="24"/>
          <w:szCs w:val="24"/>
          <w:lang w:val="ro-RO"/>
        </w:rPr>
        <w:t xml:space="preserve">,  </w:t>
      </w:r>
      <w:r w:rsidRPr="00C72A70">
        <w:rPr>
          <w:b/>
          <w:sz w:val="24"/>
          <w:szCs w:val="24"/>
          <w:lang w:val="ro-RO"/>
        </w:rPr>
        <w:t>Ministerul Muncii și Justiției Sociale</w:t>
      </w:r>
      <w:r w:rsidRPr="00C72A70">
        <w:rPr>
          <w:sz w:val="24"/>
          <w:szCs w:val="24"/>
          <w:lang w:val="ro-RO"/>
        </w:rPr>
        <w:t xml:space="preserve"> a organizat un concurs dedicat furnizorilor publici și privați de servicii sociale din România, în contextul anului aniversar al Centenarului Marii Uniri, anul în care România aniversează 100 de ani de la înființarea statului național unitar român. </w:t>
      </w:r>
    </w:p>
    <w:p w:rsidR="00445B84" w:rsidRPr="00C72A70" w:rsidRDefault="00445B84" w:rsidP="00445B84">
      <w:pPr>
        <w:ind w:right="-540"/>
        <w:jc w:val="both"/>
        <w:rPr>
          <w:b/>
          <w:sz w:val="24"/>
          <w:szCs w:val="24"/>
          <w:lang w:val="ro-RO"/>
        </w:rPr>
      </w:pPr>
      <w:r w:rsidRPr="00445B84">
        <w:rPr>
          <w:sz w:val="24"/>
          <w:szCs w:val="24"/>
        </w:rPr>
        <w:t xml:space="preserve">-20 persoane din cadrul DGASPC Suceava au participat la </w:t>
      </w:r>
      <w:proofErr w:type="gramStart"/>
      <w:r w:rsidRPr="00445B84">
        <w:rPr>
          <w:sz w:val="24"/>
          <w:szCs w:val="24"/>
        </w:rPr>
        <w:t>un</w:t>
      </w:r>
      <w:proofErr w:type="gramEnd"/>
      <w:r w:rsidRPr="00445B84">
        <w:rPr>
          <w:sz w:val="24"/>
          <w:szCs w:val="24"/>
        </w:rPr>
        <w:t xml:space="preserve"> curs de formare a managerilor de caz</w:t>
      </w:r>
    </w:p>
    <w:p w:rsidR="00445B84" w:rsidRDefault="00445B84" w:rsidP="007E51C9">
      <w:pPr>
        <w:tabs>
          <w:tab w:val="left" w:pos="6649"/>
        </w:tabs>
        <w:ind w:right="-540"/>
        <w:jc w:val="both"/>
        <w:rPr>
          <w:sz w:val="24"/>
          <w:szCs w:val="24"/>
          <w:lang w:val="ro-RO"/>
        </w:rPr>
      </w:pPr>
    </w:p>
    <w:p w:rsidR="007E51C9" w:rsidRPr="00C72A70" w:rsidRDefault="007E51C9" w:rsidP="007E51C9">
      <w:pPr>
        <w:tabs>
          <w:tab w:val="left" w:pos="6649"/>
        </w:tabs>
        <w:ind w:right="-540"/>
        <w:jc w:val="both"/>
        <w:rPr>
          <w:sz w:val="24"/>
          <w:szCs w:val="24"/>
          <w:lang w:val="ro-RO"/>
        </w:rPr>
      </w:pPr>
      <w:r w:rsidRPr="00C72A70">
        <w:rPr>
          <w:sz w:val="24"/>
          <w:szCs w:val="24"/>
          <w:lang w:val="ro-RO"/>
        </w:rPr>
        <w:lastRenderedPageBreak/>
        <w:t xml:space="preserve">      Concursul </w:t>
      </w:r>
      <w:r w:rsidRPr="00C72A70">
        <w:rPr>
          <w:b/>
          <w:i/>
          <w:sz w:val="24"/>
          <w:szCs w:val="24"/>
          <w:lang w:val="ro-RO"/>
        </w:rPr>
        <w:t>„100 de exemple de bune practici în serviciile sociale din România”</w:t>
      </w:r>
      <w:r w:rsidRPr="00C72A70">
        <w:rPr>
          <w:sz w:val="24"/>
          <w:szCs w:val="24"/>
          <w:lang w:val="ro-RO"/>
        </w:rPr>
        <w:t xml:space="preserve"> s-a adresat furnizorilor de servicii sociale publici și privați din România, care au înființat și dezvoltat servicii sociale, considerate modele de bună practică în domeniul în care activează și care au reușit cu profesionalism, responsabilitate și tenacitate să îmbunătățească calitatea serviciilor sociale oferite. </w:t>
      </w:r>
    </w:p>
    <w:p w:rsidR="007E51C9" w:rsidRPr="00C72A70" w:rsidRDefault="007E51C9" w:rsidP="007E51C9">
      <w:pPr>
        <w:tabs>
          <w:tab w:val="left" w:pos="6649"/>
        </w:tabs>
        <w:ind w:right="-540"/>
        <w:jc w:val="both"/>
        <w:rPr>
          <w:sz w:val="24"/>
          <w:szCs w:val="24"/>
          <w:lang w:val="ro-RO"/>
        </w:rPr>
      </w:pPr>
      <w:r w:rsidRPr="00C72A70">
        <w:rPr>
          <w:sz w:val="24"/>
          <w:szCs w:val="24"/>
          <w:lang w:val="ro-RO"/>
        </w:rPr>
        <w:t xml:space="preserve">    Printre cei 100 de câștigători se află și cinci furnizori de servicii sociale din județul Suceava:</w:t>
      </w:r>
    </w:p>
    <w:p w:rsidR="007E51C9" w:rsidRPr="00C72A70" w:rsidRDefault="007E51C9" w:rsidP="007E51C9">
      <w:pPr>
        <w:tabs>
          <w:tab w:val="left" w:pos="6649"/>
        </w:tabs>
        <w:ind w:right="-540"/>
        <w:jc w:val="both"/>
        <w:rPr>
          <w:sz w:val="24"/>
          <w:szCs w:val="24"/>
          <w:lang w:val="ro-RO"/>
        </w:rPr>
      </w:pPr>
      <w:r w:rsidRPr="00C72A70">
        <w:rPr>
          <w:sz w:val="24"/>
          <w:szCs w:val="24"/>
          <w:lang w:val="ro-RO"/>
        </w:rPr>
        <w:t>1. Centrul Multifuncțional Destinat Victimelor Violenței in Familie, serviciu social cu cazare, organizat ca centru rezidențial destinat victimelor violenței în familie</w:t>
      </w:r>
    </w:p>
    <w:p w:rsidR="007E51C9" w:rsidRPr="00C72A70" w:rsidRDefault="007E51C9" w:rsidP="007E51C9">
      <w:pPr>
        <w:tabs>
          <w:tab w:val="left" w:pos="6649"/>
        </w:tabs>
        <w:ind w:right="-540"/>
        <w:jc w:val="both"/>
        <w:rPr>
          <w:i/>
          <w:sz w:val="24"/>
          <w:szCs w:val="24"/>
          <w:lang w:val="ro-RO"/>
        </w:rPr>
      </w:pPr>
      <w:r w:rsidRPr="00C72A70">
        <w:rPr>
          <w:sz w:val="24"/>
          <w:szCs w:val="24"/>
          <w:lang w:val="ro-RO"/>
        </w:rPr>
        <w:t xml:space="preserve">2. Centrul social cu destinație multifuncțională Gura Humorului, </w:t>
      </w:r>
      <w:r w:rsidRPr="00C72A70">
        <w:rPr>
          <w:i/>
          <w:sz w:val="24"/>
          <w:szCs w:val="24"/>
          <w:lang w:val="ro-RO"/>
        </w:rPr>
        <w:t xml:space="preserve">serviciu rezidențial pentru tineri în dificultate </w:t>
      </w:r>
    </w:p>
    <w:p w:rsidR="007E51C9" w:rsidRPr="00C72A70" w:rsidRDefault="007E51C9" w:rsidP="007E51C9">
      <w:pPr>
        <w:tabs>
          <w:tab w:val="left" w:pos="6649"/>
        </w:tabs>
        <w:ind w:right="-540"/>
        <w:jc w:val="both"/>
        <w:rPr>
          <w:i/>
          <w:sz w:val="24"/>
          <w:szCs w:val="24"/>
          <w:lang w:val="ro-RO"/>
        </w:rPr>
      </w:pPr>
      <w:r w:rsidRPr="00C72A70">
        <w:rPr>
          <w:sz w:val="24"/>
          <w:szCs w:val="24"/>
          <w:lang w:val="ro-RO"/>
        </w:rPr>
        <w:t xml:space="preserve">3. Complexul de Recuperare Neuro-PsihoMotorie Blijdorp-O Nouă Viață, </w:t>
      </w:r>
      <w:r w:rsidRPr="00C72A70">
        <w:rPr>
          <w:i/>
          <w:sz w:val="24"/>
          <w:szCs w:val="24"/>
          <w:lang w:val="ro-RO"/>
        </w:rPr>
        <w:t>Centrul de Tip Respiro</w:t>
      </w:r>
    </w:p>
    <w:p w:rsidR="007E51C9" w:rsidRPr="00C72A70" w:rsidRDefault="007E51C9" w:rsidP="007E51C9">
      <w:pPr>
        <w:tabs>
          <w:tab w:val="left" w:pos="6649"/>
        </w:tabs>
        <w:ind w:right="-540"/>
        <w:jc w:val="both"/>
        <w:rPr>
          <w:sz w:val="24"/>
          <w:szCs w:val="24"/>
          <w:lang w:val="ro-RO"/>
        </w:rPr>
      </w:pPr>
      <w:r w:rsidRPr="00C72A70">
        <w:rPr>
          <w:sz w:val="24"/>
          <w:szCs w:val="24"/>
          <w:lang w:val="ro-RO"/>
        </w:rPr>
        <w:t>4.</w:t>
      </w:r>
      <w:r w:rsidR="00445B84">
        <w:rPr>
          <w:sz w:val="24"/>
          <w:szCs w:val="24"/>
          <w:lang w:val="ro-RO"/>
        </w:rPr>
        <w:t xml:space="preserve"> </w:t>
      </w:r>
      <w:r w:rsidRPr="00C72A70">
        <w:rPr>
          <w:sz w:val="24"/>
          <w:szCs w:val="24"/>
          <w:lang w:val="ro-RO"/>
        </w:rPr>
        <w:t>Complexul de recuperare neuro-psihomotorie Blijdorp-O Nouă Viață, C</w:t>
      </w:r>
      <w:r w:rsidRPr="00C72A70">
        <w:rPr>
          <w:i/>
          <w:sz w:val="24"/>
          <w:szCs w:val="24"/>
          <w:lang w:val="ro-RO"/>
        </w:rPr>
        <w:t>entrul de servicii de recuperare neuro motorie pentru persoane adulte</w:t>
      </w:r>
      <w:r w:rsidRPr="00C72A70">
        <w:rPr>
          <w:sz w:val="24"/>
          <w:szCs w:val="24"/>
          <w:lang w:val="ro-RO"/>
        </w:rPr>
        <w:t>,  Centrul de zi de recuperare</w:t>
      </w:r>
    </w:p>
    <w:p w:rsidR="007E51C9" w:rsidRPr="00C72A70" w:rsidRDefault="007E51C9" w:rsidP="007E51C9">
      <w:pPr>
        <w:ind w:right="-540"/>
        <w:jc w:val="both"/>
        <w:rPr>
          <w:sz w:val="24"/>
          <w:szCs w:val="24"/>
        </w:rPr>
      </w:pPr>
      <w:r w:rsidRPr="00C72A70">
        <w:rPr>
          <w:sz w:val="24"/>
          <w:szCs w:val="24"/>
          <w:lang w:val="ro-RO"/>
        </w:rPr>
        <w:t xml:space="preserve">5. Fundația ”Sfinții Ierarhi Leontie și Teodosie”  România – </w:t>
      </w:r>
      <w:r w:rsidRPr="00C72A70">
        <w:rPr>
          <w:i/>
          <w:sz w:val="24"/>
          <w:szCs w:val="24"/>
          <w:lang w:val="ro-RO"/>
        </w:rPr>
        <w:t>Așezământul de Copii "Sf. Ierarh Leontie"</w:t>
      </w:r>
      <w:r w:rsidRPr="00C72A70">
        <w:rPr>
          <w:sz w:val="24"/>
          <w:szCs w:val="24"/>
          <w:lang w:val="ro-RO"/>
        </w:rPr>
        <w:t xml:space="preserve"> Rădăuți</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-în cadrul parteneriatului dintre Asociația Bilijdorp Belgia și Asociația Blijdorp România, o delegație formată din domnul Philemon De Plecker, fost director general al Asociației Blijdorp Belgia și un membru al Clubului Rotary Belgia, domnul Karel Darly, a efectuat o vizită de lucru la Complexul de Recuperare Neuro-Psiho-Motorie ,, Blijdorp-O Nouă Viață,, Suceava, cu scopul sprijinirii proiectului prin care va fi achiziționat un microbuz adaptat persoanelor cu nevoi speciale din cadrul Complexului</w:t>
      </w:r>
    </w:p>
    <w:p w:rsidR="007E51C9" w:rsidRPr="00C72A70" w:rsidRDefault="007E51C9" w:rsidP="007E51C9">
      <w:pPr>
        <w:tabs>
          <w:tab w:val="left" w:pos="3315"/>
        </w:tabs>
        <w:ind w:right="-540"/>
        <w:jc w:val="both"/>
        <w:rPr>
          <w:sz w:val="24"/>
          <w:szCs w:val="24"/>
          <w:lang w:val="ro-RO"/>
        </w:rPr>
      </w:pPr>
      <w:r w:rsidRPr="00C72A70">
        <w:rPr>
          <w:sz w:val="24"/>
          <w:szCs w:val="24"/>
        </w:rPr>
        <w:t>-DGASPC Suceava a încheiat un Protocol de colaborare</w:t>
      </w:r>
      <w:r w:rsidRPr="00C72A70">
        <w:rPr>
          <w:sz w:val="24"/>
          <w:szCs w:val="24"/>
          <w:lang w:val="ro-RO"/>
        </w:rPr>
        <w:t xml:space="preserve"> cu Centrul Școlar de Educație </w:t>
      </w:r>
      <w:proofErr w:type="gramStart"/>
      <w:r w:rsidRPr="00C72A70">
        <w:rPr>
          <w:sz w:val="24"/>
          <w:szCs w:val="24"/>
          <w:lang w:val="ro-RO"/>
        </w:rPr>
        <w:t>Inclusivă ”</w:t>
      </w:r>
      <w:proofErr w:type="gramEnd"/>
      <w:r w:rsidRPr="00C72A70">
        <w:rPr>
          <w:sz w:val="24"/>
          <w:szCs w:val="24"/>
          <w:lang w:val="ro-RO"/>
        </w:rPr>
        <w:t>Sf.Andrei” Gura Humorului, având  ca scop asigurarea îndeplinirii obiectivelor Programului Personalizat de Intervenție  pentru copiii cu cerințe educaționale speciale și asigurarea transportului elevilor din cadrul Servicii multifuncționale pentru copilul aflat în dificultate Gura Humorului de la Suceava la Gura Humorului și retur</w:t>
      </w:r>
    </w:p>
    <w:p w:rsidR="007E51C9" w:rsidRPr="00C72A70" w:rsidRDefault="007E51C9" w:rsidP="007E51C9">
      <w:pPr>
        <w:tabs>
          <w:tab w:val="left" w:pos="3315"/>
        </w:tabs>
        <w:ind w:right="-540"/>
        <w:jc w:val="both"/>
        <w:rPr>
          <w:sz w:val="24"/>
          <w:szCs w:val="24"/>
          <w:lang w:val="ro-RO"/>
        </w:rPr>
      </w:pPr>
      <w:r w:rsidRPr="00C72A70">
        <w:rPr>
          <w:sz w:val="24"/>
          <w:szCs w:val="24"/>
          <w:lang w:val="ro-RO"/>
        </w:rPr>
        <w:t>-în luna august 2018, copiii și tinerii din cadrul Serviciilor multifuncționale pentru copilul aflat în dificultate Fălticeni au beneficiat de control oftalmologic gratuit, oferit de Cabinetul ”Unique Optik”</w:t>
      </w:r>
    </w:p>
    <w:p w:rsidR="007E51C9" w:rsidRPr="00C72A70" w:rsidRDefault="007E51C9" w:rsidP="007E51C9">
      <w:pPr>
        <w:tabs>
          <w:tab w:val="left" w:pos="3315"/>
        </w:tabs>
        <w:ind w:right="-540"/>
        <w:jc w:val="both"/>
        <w:rPr>
          <w:sz w:val="24"/>
          <w:szCs w:val="24"/>
          <w:lang w:val="ro-RO"/>
        </w:rPr>
      </w:pPr>
      <w:r w:rsidRPr="00C72A70">
        <w:rPr>
          <w:sz w:val="24"/>
          <w:szCs w:val="24"/>
          <w:lang w:val="ro-RO"/>
        </w:rPr>
        <w:t>-DGASPC Suceava a încheiat un acord de parteneriat cu Colegiul de Artă „Ciprian Porumbescu” Suceava, având  ca obiectiv dezvoltarea spiritului de voluntariat și de implicare a elevilor de gimnaziu/liceu prin valorificarea inițiativei, interesului, talentului acestora în vederea unei mai bune integrări sociale și a dezvoltării educaționale individuale a elevilor aflați în plasament, în cadrul proiectului SNAC - „Voluntariatul - șansa noastră la un viitor mai bun”</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rPr>
        <w:t>-au fost încheiate 15 contracte de voluntariat pentru desfășurarea de activități cu beneficiarii seviciilor sociale din structura DGASPC Suceava</w:t>
      </w:r>
    </w:p>
    <w:p w:rsidR="007E51C9" w:rsidRPr="00C72A70" w:rsidRDefault="007E51C9" w:rsidP="007E51C9">
      <w:pPr>
        <w:ind w:right="-540"/>
        <w:jc w:val="both"/>
        <w:rPr>
          <w:sz w:val="24"/>
          <w:szCs w:val="24"/>
          <w:lang w:val="ro-RO"/>
        </w:rPr>
      </w:pPr>
      <w:r w:rsidRPr="00C72A70">
        <w:rPr>
          <w:sz w:val="24"/>
          <w:szCs w:val="24"/>
          <w:lang w:val="ro-RO"/>
        </w:rPr>
        <w:t>-în structura DGASPC Suceava funcționează 41 servicii de tip rezidențial (400 beneficiari), din care 38 sunt de tip familial și 4 servicii de zi (307 beneficiari)</w:t>
      </w:r>
    </w:p>
    <w:p w:rsidR="007E51C9" w:rsidRPr="00C72A70" w:rsidRDefault="007E51C9" w:rsidP="007E51C9">
      <w:pPr>
        <w:ind w:right="-540"/>
        <w:jc w:val="both"/>
        <w:rPr>
          <w:sz w:val="24"/>
          <w:szCs w:val="24"/>
          <w:lang w:val="ro-RO"/>
        </w:rPr>
      </w:pPr>
    </w:p>
    <w:p w:rsidR="008A62A4" w:rsidRDefault="008A62A4"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6</w:t>
      </w:r>
    </w:p>
    <w:p w:rsidR="007E51C9" w:rsidRPr="00C72A70" w:rsidRDefault="007E51C9" w:rsidP="007E51C9">
      <w:pPr>
        <w:ind w:right="-540"/>
        <w:jc w:val="both"/>
        <w:rPr>
          <w:sz w:val="24"/>
          <w:szCs w:val="24"/>
        </w:rPr>
      </w:pPr>
    </w:p>
    <w:p w:rsidR="008A62A4" w:rsidRDefault="008A62A4" w:rsidP="007E51C9">
      <w:pPr>
        <w:ind w:right="-540"/>
        <w:jc w:val="both"/>
        <w:rPr>
          <w:b/>
          <w:sz w:val="24"/>
          <w:szCs w:val="24"/>
        </w:rPr>
      </w:pPr>
    </w:p>
    <w:p w:rsidR="007E51C9" w:rsidRPr="006A5733" w:rsidRDefault="007E51C9" w:rsidP="007E51C9">
      <w:pPr>
        <w:ind w:right="-540"/>
        <w:jc w:val="both"/>
        <w:rPr>
          <w:b/>
          <w:sz w:val="24"/>
          <w:szCs w:val="24"/>
        </w:rPr>
      </w:pPr>
      <w:r w:rsidRPr="006A5733">
        <w:rPr>
          <w:b/>
          <w:sz w:val="24"/>
          <w:szCs w:val="24"/>
        </w:rPr>
        <w:t>Dezvoltarea de parteneriate public/private având ca grup țintă copiii aflați în situație de risc din comunitate și cei din sistemul de protecție</w:t>
      </w:r>
    </w:p>
    <w:p w:rsidR="007E51C9" w:rsidRDefault="007E51C9" w:rsidP="007E51C9">
      <w:pPr>
        <w:ind w:right="-540"/>
        <w:jc w:val="both"/>
        <w:rPr>
          <w:sz w:val="24"/>
          <w:szCs w:val="24"/>
        </w:rPr>
      </w:pPr>
    </w:p>
    <w:p w:rsidR="00D23702" w:rsidRDefault="00D23702" w:rsidP="007E51C9">
      <w:pPr>
        <w:ind w:right="-540"/>
        <w:jc w:val="both"/>
        <w:rPr>
          <w:sz w:val="24"/>
          <w:szCs w:val="24"/>
        </w:rPr>
      </w:pPr>
    </w:p>
    <w:p w:rsidR="00D23702" w:rsidRDefault="00D23702" w:rsidP="007E51C9">
      <w:pPr>
        <w:ind w:right="-540"/>
        <w:jc w:val="both"/>
        <w:rPr>
          <w:sz w:val="24"/>
          <w:szCs w:val="24"/>
        </w:rPr>
      </w:pPr>
    </w:p>
    <w:p w:rsidR="00D23702" w:rsidRDefault="00D23702"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lastRenderedPageBreak/>
        <w:t>ACȚIUNI</w:t>
      </w:r>
    </w:p>
    <w:p w:rsidR="007E51C9" w:rsidRDefault="007E51C9" w:rsidP="007E51C9">
      <w:pPr>
        <w:ind w:right="-540"/>
        <w:jc w:val="both"/>
        <w:rPr>
          <w:bCs/>
          <w:sz w:val="24"/>
          <w:szCs w:val="24"/>
          <w:lang w:val="ro-RO"/>
        </w:rPr>
      </w:pPr>
    </w:p>
    <w:p w:rsidR="007E51C9" w:rsidRDefault="007E51C9" w:rsidP="007E51C9">
      <w:pPr>
        <w:ind w:right="-540"/>
        <w:jc w:val="both"/>
        <w:rPr>
          <w:bCs/>
          <w:sz w:val="24"/>
          <w:szCs w:val="24"/>
          <w:u w:val="single"/>
          <w:lang w:val="ro-RO"/>
        </w:rPr>
      </w:pPr>
      <w:r w:rsidRPr="00E72D91">
        <w:rPr>
          <w:bCs/>
          <w:sz w:val="24"/>
          <w:szCs w:val="24"/>
          <w:u w:val="single"/>
          <w:lang w:val="ro-RO"/>
        </w:rPr>
        <w:t>Lista convențiilor/parteneriatelor încheiate de către DGASPC Suceava în anul 2018</w:t>
      </w:r>
    </w:p>
    <w:p w:rsidR="007E51C9" w:rsidRPr="00E72D91" w:rsidRDefault="007E51C9" w:rsidP="007E51C9">
      <w:pPr>
        <w:ind w:right="-540"/>
        <w:jc w:val="both"/>
        <w:rPr>
          <w:bCs/>
          <w:sz w:val="24"/>
          <w:szCs w:val="24"/>
          <w:u w:val="single"/>
          <w:lang w:val="ro-RO"/>
        </w:rPr>
      </w:pPr>
    </w:p>
    <w:tbl>
      <w:tblPr>
        <w:tblW w:w="11283" w:type="dxa"/>
        <w:tblInd w:w="-601" w:type="dxa"/>
        <w:tblLayout w:type="fixed"/>
        <w:tblLook w:val="04A0" w:firstRow="1" w:lastRow="0" w:firstColumn="1" w:lastColumn="0" w:noHBand="0" w:noVBand="1"/>
      </w:tblPr>
      <w:tblGrid>
        <w:gridCol w:w="736"/>
        <w:gridCol w:w="2100"/>
        <w:gridCol w:w="2223"/>
        <w:gridCol w:w="4581"/>
        <w:gridCol w:w="1643"/>
      </w:tblGrid>
      <w:tr w:rsidR="007E51C9" w:rsidRPr="00E72D91" w:rsidTr="00D87B41">
        <w:trPr>
          <w:trHeight w:val="570"/>
        </w:trPr>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E72D91" w:rsidRDefault="007E51C9" w:rsidP="00D7273D">
            <w:pPr>
              <w:jc w:val="center"/>
              <w:rPr>
                <w:b/>
                <w:bCs/>
                <w:color w:val="000000"/>
                <w:sz w:val="22"/>
                <w:szCs w:val="22"/>
                <w:lang w:val="en-US" w:eastAsia="en-US"/>
              </w:rPr>
            </w:pPr>
            <w:r w:rsidRPr="00E72D91">
              <w:rPr>
                <w:b/>
                <w:bCs/>
                <w:color w:val="000000"/>
                <w:sz w:val="22"/>
                <w:szCs w:val="22"/>
                <w:lang w:val="en-US" w:eastAsia="en-US"/>
              </w:rPr>
              <w:t>NR. CRT.</w:t>
            </w:r>
          </w:p>
        </w:tc>
        <w:tc>
          <w:tcPr>
            <w:tcW w:w="21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51C9" w:rsidRPr="00E72D91" w:rsidRDefault="007E51C9" w:rsidP="00D7273D">
            <w:pPr>
              <w:jc w:val="center"/>
              <w:rPr>
                <w:b/>
                <w:bCs/>
                <w:color w:val="000000"/>
                <w:sz w:val="22"/>
                <w:szCs w:val="22"/>
                <w:lang w:val="en-US" w:eastAsia="en-US"/>
              </w:rPr>
            </w:pPr>
            <w:r w:rsidRPr="00E72D91">
              <w:rPr>
                <w:b/>
                <w:bCs/>
                <w:color w:val="000000"/>
                <w:sz w:val="22"/>
                <w:szCs w:val="22"/>
                <w:lang w:val="en-US" w:eastAsia="en-US"/>
              </w:rPr>
              <w:t>DENUMIRE</w:t>
            </w:r>
          </w:p>
        </w:tc>
        <w:tc>
          <w:tcPr>
            <w:tcW w:w="22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51C9" w:rsidRPr="00E72D91" w:rsidRDefault="007E51C9" w:rsidP="00D7273D">
            <w:pPr>
              <w:jc w:val="center"/>
              <w:rPr>
                <w:b/>
                <w:bCs/>
                <w:color w:val="000000"/>
                <w:sz w:val="22"/>
                <w:szCs w:val="22"/>
                <w:lang w:val="en-US" w:eastAsia="en-US"/>
              </w:rPr>
            </w:pPr>
            <w:r w:rsidRPr="00E72D91">
              <w:rPr>
                <w:b/>
                <w:bCs/>
                <w:color w:val="000000"/>
                <w:sz w:val="22"/>
                <w:szCs w:val="22"/>
                <w:lang w:val="en-US" w:eastAsia="en-US"/>
              </w:rPr>
              <w:t>PARTE 1</w:t>
            </w:r>
          </w:p>
        </w:tc>
        <w:tc>
          <w:tcPr>
            <w:tcW w:w="45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51C9" w:rsidRPr="00E72D91" w:rsidRDefault="007E51C9" w:rsidP="00D7273D">
            <w:pPr>
              <w:jc w:val="center"/>
              <w:rPr>
                <w:b/>
                <w:bCs/>
                <w:color w:val="000000"/>
                <w:sz w:val="22"/>
                <w:szCs w:val="22"/>
                <w:lang w:val="en-US" w:eastAsia="en-US"/>
              </w:rPr>
            </w:pPr>
            <w:r w:rsidRPr="00E72D91">
              <w:rPr>
                <w:b/>
                <w:bCs/>
                <w:color w:val="000000"/>
                <w:sz w:val="22"/>
                <w:szCs w:val="22"/>
                <w:lang w:val="en-US" w:eastAsia="en-US"/>
              </w:rPr>
              <w:t>OBIECT /  SCOP</w:t>
            </w:r>
          </w:p>
        </w:tc>
        <w:tc>
          <w:tcPr>
            <w:tcW w:w="16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51C9" w:rsidRPr="00E72D91" w:rsidRDefault="007E51C9" w:rsidP="00D7273D">
            <w:pPr>
              <w:jc w:val="center"/>
              <w:rPr>
                <w:b/>
                <w:bCs/>
                <w:color w:val="000000"/>
                <w:sz w:val="22"/>
                <w:szCs w:val="22"/>
                <w:lang w:val="en-US" w:eastAsia="en-US"/>
              </w:rPr>
            </w:pPr>
            <w:r w:rsidRPr="00E72D91">
              <w:rPr>
                <w:b/>
                <w:bCs/>
                <w:color w:val="000000"/>
                <w:sz w:val="22"/>
                <w:szCs w:val="22"/>
                <w:lang w:val="en-US" w:eastAsia="en-US"/>
              </w:rPr>
              <w:t>DURATA / PERIOADA</w:t>
            </w:r>
          </w:p>
        </w:tc>
      </w:tr>
      <w:tr w:rsidR="007E51C9" w:rsidRPr="00E72D91" w:rsidTr="00D87B41">
        <w:trPr>
          <w:trHeight w:val="224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1</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Parteneriat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Școala Gimnazială Zvoriștea-</w:t>
            </w:r>
            <w:proofErr w:type="gramStart"/>
            <w:r w:rsidRPr="00E72D91">
              <w:rPr>
                <w:color w:val="000000"/>
                <w:sz w:val="22"/>
                <w:szCs w:val="22"/>
                <w:lang w:val="en-US" w:eastAsia="en-US"/>
              </w:rPr>
              <w:t>Poiana  nr</w:t>
            </w:r>
            <w:proofErr w:type="gramEnd"/>
            <w:r w:rsidRPr="00E72D91">
              <w:rPr>
                <w:color w:val="000000"/>
                <w:sz w:val="22"/>
                <w:szCs w:val="22"/>
                <w:lang w:val="en-US" w:eastAsia="en-US"/>
              </w:rPr>
              <w:t>. 2889/11.12.2017</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2"/>
                <w:szCs w:val="22"/>
                <w:lang w:val="en-US" w:eastAsia="en-US"/>
              </w:rPr>
            </w:pPr>
            <w:r w:rsidRPr="00E72D91">
              <w:rPr>
                <w:color w:val="000000"/>
                <w:sz w:val="22"/>
                <w:szCs w:val="22"/>
                <w:lang w:val="en-US" w:eastAsia="en-US"/>
              </w:rPr>
              <w:t>Părțile semnatare aferente prezentului protocol au convenit să colaboreze în vederea realizării unor activități de binefacere pentru ajutorarea persoanelor cu dizabilități și pentru a dezvolta copiilor aptitudini pozitive față de persoanele aflate în situații dificile și de a răspunde cu promptitudine la actele de caritate, învățând astfel să fie mai buni și mai responsabili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An școlar 2017-2018</w:t>
            </w:r>
          </w:p>
        </w:tc>
      </w:tr>
      <w:tr w:rsidR="007E51C9" w:rsidRPr="00E72D91" w:rsidTr="00D87B41">
        <w:trPr>
          <w:trHeight w:val="84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2</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Convenție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Fundația Blue Heron</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2"/>
                <w:szCs w:val="22"/>
                <w:lang w:val="en-US" w:eastAsia="en-US"/>
              </w:rPr>
            </w:pPr>
            <w:r w:rsidRPr="00E72D91">
              <w:rPr>
                <w:color w:val="000000"/>
                <w:sz w:val="22"/>
                <w:szCs w:val="22"/>
                <w:lang w:val="en-US" w:eastAsia="en-US"/>
              </w:rPr>
              <w:t>Colaborarea dintre părți în vederea oferirii unui suport financiar și moral Bursierilor Blue Heron, tineri provenind din sistemul de protecție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An universitar 2017-2018</w:t>
            </w:r>
          </w:p>
        </w:tc>
      </w:tr>
      <w:tr w:rsidR="007E51C9" w:rsidRPr="00E72D91" w:rsidTr="00D87B41">
        <w:trPr>
          <w:trHeight w:val="228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Proiect Educațional</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Default="007E51C9" w:rsidP="00D7273D">
            <w:pPr>
              <w:rPr>
                <w:color w:val="000000"/>
                <w:sz w:val="22"/>
                <w:szCs w:val="22"/>
                <w:lang w:val="en-US" w:eastAsia="en-US"/>
              </w:rPr>
            </w:pPr>
            <w:r>
              <w:rPr>
                <w:color w:val="000000"/>
                <w:sz w:val="22"/>
                <w:szCs w:val="22"/>
                <w:lang w:val="en-US" w:eastAsia="en-US"/>
              </w:rPr>
              <w:t xml:space="preserve">   </w:t>
            </w:r>
            <w:r w:rsidRPr="00E72D91">
              <w:rPr>
                <w:color w:val="000000"/>
                <w:sz w:val="22"/>
                <w:szCs w:val="22"/>
                <w:lang w:val="en-US" w:eastAsia="en-US"/>
              </w:rPr>
              <w:t xml:space="preserve">Centrul Județean de Resurse și Asistență Educațională Suceava </w:t>
            </w:r>
          </w:p>
          <w:p w:rsidR="007E51C9" w:rsidRDefault="007E51C9" w:rsidP="00D7273D">
            <w:pPr>
              <w:jc w:val="center"/>
              <w:rPr>
                <w:color w:val="000000"/>
                <w:sz w:val="22"/>
                <w:szCs w:val="22"/>
                <w:lang w:val="en-US" w:eastAsia="en-US"/>
              </w:rPr>
            </w:pPr>
          </w:p>
          <w:p w:rsidR="007E51C9" w:rsidRDefault="007E51C9" w:rsidP="00D7273D">
            <w:pPr>
              <w:jc w:val="center"/>
              <w:rPr>
                <w:color w:val="000000"/>
                <w:sz w:val="22"/>
                <w:szCs w:val="22"/>
                <w:lang w:val="en-US" w:eastAsia="en-US"/>
              </w:rPr>
            </w:pPr>
            <w:r w:rsidRPr="00E72D91">
              <w:rPr>
                <w:color w:val="000000"/>
                <w:sz w:val="22"/>
                <w:szCs w:val="22"/>
                <w:lang w:val="en-US" w:eastAsia="en-US"/>
              </w:rPr>
              <w:t xml:space="preserve">Inspectoratul de Poliție Județean </w:t>
            </w:r>
            <w:r>
              <w:rPr>
                <w:color w:val="000000"/>
                <w:sz w:val="22"/>
                <w:szCs w:val="22"/>
                <w:lang w:val="en-US" w:eastAsia="en-US"/>
              </w:rPr>
              <w:t>Suceava</w:t>
            </w:r>
          </w:p>
          <w:p w:rsidR="007E51C9" w:rsidRDefault="007E51C9" w:rsidP="00D7273D">
            <w:pPr>
              <w:jc w:val="center"/>
              <w:rPr>
                <w:color w:val="000000"/>
                <w:sz w:val="22"/>
                <w:szCs w:val="22"/>
                <w:lang w:val="en-US" w:eastAsia="en-US"/>
              </w:rPr>
            </w:pPr>
          </w:p>
          <w:p w:rsidR="007E51C9" w:rsidRDefault="007E51C9" w:rsidP="00D7273D">
            <w:pPr>
              <w:jc w:val="center"/>
              <w:rPr>
                <w:color w:val="000000"/>
                <w:sz w:val="22"/>
                <w:szCs w:val="22"/>
                <w:lang w:val="en-US" w:eastAsia="en-US"/>
              </w:rPr>
            </w:pPr>
            <w:r w:rsidRPr="00E72D91">
              <w:rPr>
                <w:color w:val="000000"/>
                <w:sz w:val="22"/>
                <w:szCs w:val="22"/>
                <w:lang w:val="en-US" w:eastAsia="en-US"/>
              </w:rPr>
              <w:t xml:space="preserve"> Centrul de Consiliere și Dezvoltare Umană-Psihascend </w:t>
            </w:r>
          </w:p>
          <w:p w:rsidR="007E51C9" w:rsidRDefault="007E51C9" w:rsidP="00D7273D">
            <w:pPr>
              <w:jc w:val="center"/>
              <w:rPr>
                <w:color w:val="000000"/>
                <w:sz w:val="22"/>
                <w:szCs w:val="22"/>
                <w:lang w:val="en-US" w:eastAsia="en-US"/>
              </w:rPr>
            </w:pPr>
          </w:p>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 xml:space="preserve">Institutul pentru Parteneriat Social Bucovina nr. </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2"/>
                <w:szCs w:val="22"/>
                <w:lang w:val="en-US" w:eastAsia="en-US"/>
              </w:rPr>
            </w:pPr>
            <w:r w:rsidRPr="00E72D91">
              <w:rPr>
                <w:color w:val="000000"/>
                <w:sz w:val="22"/>
                <w:szCs w:val="22"/>
                <w:lang w:val="en-US" w:eastAsia="en-US"/>
              </w:rPr>
              <w:t>Prevenirea și reducerea comportamentelor de risc în rândul populației școlare de nivel gimnazial prin oferirea de informații care să permită creșterea nivelului de conștientizare al eleviolor, părinților și cadrelor didactice cu privire la posibilii factori de risc asupra acestor comportamente supra sănătății și stării de bine a elevilor</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01.11.2017 - 06.2018</w:t>
            </w:r>
          </w:p>
        </w:tc>
      </w:tr>
      <w:tr w:rsidR="007E51C9" w:rsidRPr="00E72D91" w:rsidTr="00D87B41">
        <w:trPr>
          <w:trHeight w:val="155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2"/>
                <w:szCs w:val="22"/>
                <w:lang w:val="en-US" w:eastAsia="en-US"/>
              </w:rPr>
            </w:pPr>
            <w:r w:rsidRPr="00E72D91">
              <w:rPr>
                <w:color w:val="000000"/>
                <w:sz w:val="22"/>
                <w:szCs w:val="22"/>
                <w:lang w:val="en-US" w:eastAsia="en-US"/>
              </w:rPr>
              <w:t>4</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 pentru Educație</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lang w:val="en-US" w:eastAsia="en-US"/>
              </w:rPr>
            </w:pPr>
            <w:r w:rsidRPr="00E72D91">
              <w:rPr>
                <w:color w:val="000000"/>
                <w:lang w:val="en-US" w:eastAsia="en-US"/>
              </w:rPr>
              <w:t> </w:t>
            </w:r>
            <w:r w:rsidRPr="00E72D91">
              <w:rPr>
                <w:color w:val="000000"/>
                <w:sz w:val="24"/>
                <w:szCs w:val="24"/>
                <w:lang w:val="en-US" w:eastAsia="en-US"/>
              </w:rPr>
              <w:t>Școala Gimnazială „Miron Costin” Suceava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dintre inițiator și partener în vederea organizării și desfășurării activităților extracurriculare cuprinse în cadrul proiectului educațional „Adolescența-Tărâmul Nisipurilor Mișcătoare”</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22.11.2017-15.06.2018</w:t>
            </w:r>
          </w:p>
        </w:tc>
      </w:tr>
      <w:tr w:rsidR="007E51C9" w:rsidRPr="00E72D91" w:rsidTr="00D7273D">
        <w:trPr>
          <w:trHeight w:val="232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5</w:t>
            </w:r>
          </w:p>
        </w:tc>
        <w:tc>
          <w:tcPr>
            <w:tcW w:w="2100"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Protocol de Colaborare </w:t>
            </w:r>
          </w:p>
        </w:tc>
        <w:tc>
          <w:tcPr>
            <w:tcW w:w="2223" w:type="dxa"/>
            <w:tcBorders>
              <w:top w:val="nil"/>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Agenția Județeană Pentru Ocuparea Forței de Muncă Suceava</w:t>
            </w:r>
          </w:p>
        </w:tc>
        <w:tc>
          <w:tcPr>
            <w:tcW w:w="4581"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 xml:space="preserve">Dezvoltarea relațiilor de colaborare dintre părți în vederea sprijinirii echipelor de intervenție locală în scopul identificării, mobilizării și înregistrării tinerilor inactivi NEETs la Serviciul Public de Ocupare (SPO) în vederea acordării acestora de măsuri personalizate de sprijin (oferite de locuri de muncă, reintegrarea în sistemul educațional, participarea la cursuri de formare </w:t>
            </w:r>
            <w:r w:rsidRPr="00E72D91">
              <w:rPr>
                <w:color w:val="000000"/>
                <w:sz w:val="24"/>
                <w:szCs w:val="24"/>
                <w:lang w:val="en-US" w:eastAsia="en-US"/>
              </w:rPr>
              <w:lastRenderedPageBreak/>
              <w:t>profesională, scheme de ucenicie sau stagii pentru absolvenții de învățământ superior)</w:t>
            </w:r>
          </w:p>
        </w:tc>
        <w:tc>
          <w:tcPr>
            <w:tcW w:w="1643"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25.01.2018-25.01.2022</w:t>
            </w:r>
          </w:p>
        </w:tc>
      </w:tr>
      <w:tr w:rsidR="007E51C9" w:rsidRPr="00E72D91" w:rsidTr="008E6B51">
        <w:trPr>
          <w:trHeight w:val="282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privind eliberarea de roviniete</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7E51C9" w:rsidRDefault="007E51C9" w:rsidP="00D7273D">
            <w:pPr>
              <w:jc w:val="center"/>
              <w:rPr>
                <w:color w:val="000000"/>
                <w:sz w:val="24"/>
                <w:szCs w:val="24"/>
                <w:lang w:val="en-US" w:eastAsia="en-US"/>
              </w:rPr>
            </w:pPr>
            <w:r w:rsidRPr="00E72D91">
              <w:rPr>
                <w:color w:val="000000"/>
                <w:sz w:val="24"/>
                <w:szCs w:val="24"/>
                <w:lang w:val="en-US" w:eastAsia="en-US"/>
              </w:rPr>
              <w:t xml:space="preserve">Ministerul Transporturilor </w:t>
            </w:r>
          </w:p>
          <w:p w:rsidR="007E51C9" w:rsidRPr="00E72D91" w:rsidRDefault="007E51C9" w:rsidP="00D7273D">
            <w:pPr>
              <w:jc w:val="center"/>
              <w:rPr>
                <w:color w:val="000000"/>
                <w:sz w:val="24"/>
                <w:szCs w:val="24"/>
                <w:lang w:val="en-US" w:eastAsia="en-US"/>
              </w:rPr>
            </w:pPr>
            <w:r>
              <w:rPr>
                <w:color w:val="000000"/>
                <w:sz w:val="24"/>
                <w:szCs w:val="24"/>
                <w:lang w:val="en-US" w:eastAsia="en-US"/>
              </w:rPr>
              <w:t>C</w:t>
            </w:r>
            <w:r w:rsidRPr="00E72D91">
              <w:rPr>
                <w:color w:val="000000"/>
                <w:sz w:val="24"/>
                <w:szCs w:val="24"/>
                <w:lang w:val="en-US" w:eastAsia="en-US"/>
              </w:rPr>
              <w:t xml:space="preserve">ompania Națională de Administrare a Infrastructurii Rutiere S.A </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Eliberarea de către beneficiar, de către furnizor, prin furnizor, prin Direcția Regională de Drumuri și Poduri Iași (subunitate a Companiei Naționale de Administrare a Infrastructurii Rutiere) a rovinietelor solicitate de persoanele cu handicap deținătoare de autoturisme, precum și de către însoțitorii sau, după caz, asistenții personali ai aces</w:t>
            </w:r>
            <w:r>
              <w:rPr>
                <w:color w:val="000000"/>
                <w:sz w:val="24"/>
                <w:szCs w:val="24"/>
                <w:lang w:val="en-US" w:eastAsia="en-US"/>
              </w:rPr>
              <w:t>tora, deținători de autoturisme</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25.01.2018-25.01.2019</w:t>
            </w:r>
          </w:p>
        </w:tc>
      </w:tr>
      <w:tr w:rsidR="007E51C9" w:rsidRPr="00E72D91" w:rsidTr="000A7329">
        <w:trPr>
          <w:trHeight w:val="341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7</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Protocol de Colaborare </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Default="007E51C9" w:rsidP="00D7273D">
            <w:pPr>
              <w:jc w:val="center"/>
              <w:rPr>
                <w:color w:val="000000"/>
                <w:sz w:val="24"/>
                <w:szCs w:val="24"/>
                <w:lang w:val="en-US" w:eastAsia="en-US"/>
              </w:rPr>
            </w:pPr>
            <w:r w:rsidRPr="00E72D91">
              <w:rPr>
                <w:color w:val="000000"/>
                <w:sz w:val="24"/>
                <w:szCs w:val="24"/>
                <w:lang w:val="en-US" w:eastAsia="en-US"/>
              </w:rPr>
              <w:t>Direcția pentru Evidența Persoanelor și Administrarea Bazelor de Date</w:t>
            </w:r>
          </w:p>
          <w:p w:rsidR="007E51C9" w:rsidRPr="00E72D91" w:rsidRDefault="007E51C9" w:rsidP="00D7273D">
            <w:pPr>
              <w:jc w:val="center"/>
              <w:rPr>
                <w:color w:val="000000"/>
                <w:sz w:val="24"/>
                <w:szCs w:val="24"/>
                <w:lang w:val="en-US"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Furnizarea de date din Registrul Național de Evidență a Persoanelor, de către D.E.P.A.B.D., prin Biroul Județean de Administrare a Bazelor de Date privind Evidența Persoanelor Suceava, de către DGASPC Sv, din subordinea Consiliului Județean Suceava, în scopul identificării în mod unitar, a persoanelor beneficiare ale drepturilor stabilite prin dispozițiile Legii 448/2006, în</w:t>
            </w:r>
            <w:r>
              <w:rPr>
                <w:color w:val="000000"/>
                <w:sz w:val="24"/>
                <w:szCs w:val="24"/>
                <w:lang w:val="en-US" w:eastAsia="en-US"/>
              </w:rPr>
              <w:t>registrate în evidența DGASPC Suceava</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25.02.2018-25.02.2019</w:t>
            </w:r>
          </w:p>
        </w:tc>
      </w:tr>
      <w:tr w:rsidR="007E51C9" w:rsidRPr="00E72D91" w:rsidTr="000A7329">
        <w:trPr>
          <w:trHeight w:val="217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8</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Acord de Parteneriat </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Asociația ANDOR BUCOVINA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Organizarea de către Asociația Andor Bucovina în parteneriat cu Servicii Multifuncționale pentru copilul Aflat în Dificultate Gura Humorului, a unor activități culturale de creație și promovarea tradițiilor și meșteșugurilor populare, transmiterea mai departe a patrimoniului imaterial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20.02.2018-20.02.2019</w:t>
            </w:r>
          </w:p>
        </w:tc>
      </w:tr>
      <w:tr w:rsidR="007E51C9" w:rsidRPr="00E72D91" w:rsidTr="000A7329">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9</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Asociația Institutul pentru Parteneriat Social Bucovina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Cooperarea pentru implementarea de activități în cadrul proiectului „COBALT-Cognitive Optimization by Assistive Learning Tool”, nr.  De referință 2017-1-FR01-KA202-013597307144, finanțat prin programul ERASMUS PLUS</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21.02.2018-31.08.2020</w:t>
            </w:r>
          </w:p>
        </w:tc>
      </w:tr>
      <w:tr w:rsidR="007E51C9" w:rsidRPr="00E72D91" w:rsidTr="000A7329">
        <w:trPr>
          <w:trHeight w:val="155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10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Contract de Închiriere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S.C. Sandy Com SRL</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Închirierea unei suprafețe de 1 (unu) metru pătrat din interiorul DGASPC care v-a fi ocupat de 2 (două) automate de băuturi calde aflate în proprietatea S.C. Sandy Com SRL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19.02.2018-19.02.2020</w:t>
            </w:r>
          </w:p>
        </w:tc>
      </w:tr>
      <w:tr w:rsidR="007E51C9" w:rsidRPr="00E72D91" w:rsidTr="000A7329">
        <w:trPr>
          <w:trHeight w:val="248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11</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CRRN Mitocu Dragomirnei</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Educarea și formarea beneficiarilor și angajaților CRRN Mitocu Dragomirnei cu privire la manevrele de prim ajutor ce pot fi acordate unei persoane aflate în colaps. În acest scop vor avea loc întâlniri lunare între părțile implicate în cadrul cărora vor fi dezbătute diverse teme și vor avea loc diverse demonstrații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01.03.2018-01.07.2018</w:t>
            </w:r>
          </w:p>
        </w:tc>
      </w:tr>
      <w:tr w:rsidR="007E51C9" w:rsidRPr="00E72D91" w:rsidTr="000A7329">
        <w:trPr>
          <w:trHeight w:val="155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12</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Universitatea „Ștefan cel Mare” din Suceava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dintre Facultatea de Istorie și Geografie din cadrul USV și DGASPC SV în vederea realizării stagiului de practică cu studenții de la programul de studii Asistență Socială</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23.04.2018-23.04.2021</w:t>
            </w:r>
          </w:p>
        </w:tc>
      </w:tr>
      <w:tr w:rsidR="007E51C9" w:rsidRPr="00E72D91" w:rsidTr="000A7329">
        <w:trPr>
          <w:trHeight w:val="71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Centrul Școlar de Educație Incluzivă „Sf. Andrei”-Gura Humorulu</w:t>
            </w:r>
            <w:r>
              <w:rPr>
                <w:color w:val="000000"/>
                <w:sz w:val="24"/>
                <w:szCs w:val="24"/>
                <w:lang w:val="en-US" w:eastAsia="en-US"/>
              </w:rPr>
              <w:t>i</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Asigurarea îndeplinirii obiectivelor PPI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w:t>
            </w:r>
          </w:p>
        </w:tc>
      </w:tr>
      <w:tr w:rsidR="007E51C9" w:rsidRPr="00E72D91" w:rsidTr="000A7329">
        <w:trPr>
          <w:trHeight w:val="74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14</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Compania de comunicare medicală „Huston No Problem Action!”</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Propunere de a deveni Partenerul evenimentului „Școala persoanelor cu boala Parkinson și a familiilor lor”</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15.07.2018</w:t>
            </w:r>
          </w:p>
        </w:tc>
      </w:tr>
      <w:tr w:rsidR="007E51C9" w:rsidRPr="00E72D91" w:rsidTr="000A7329">
        <w:trPr>
          <w:trHeight w:val="29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Fundația "Alpha DS"</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Desfasurarea activitatilor ce vizeaza integrarea socio-profesionala a tinerilor peste 16 ani si a tinerilor care parasesc sistemul de protectie al copilului.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nedeterminată</w:t>
            </w:r>
          </w:p>
        </w:tc>
      </w:tr>
      <w:tr w:rsidR="007E51C9" w:rsidRPr="00E72D91" w:rsidTr="000931DC">
        <w:trPr>
          <w:trHeight w:val="220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Asociatia Romanian Women In UK</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Organizarea in comun a unei campanii de mobilizare a comunitatii in cadrul proiectului "Reusim impreuna!", prin producerea unui videoclip care va avea ca scop atragerea societatii civile pentru a oferi timp si atentie copiilor si tinerilor din cadrul sistemului de protectie.</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iunie 2018-septembrie 2018</w:t>
            </w:r>
          </w:p>
        </w:tc>
      </w:tr>
      <w:tr w:rsidR="007E51C9" w:rsidRPr="00E72D91" w:rsidTr="000931DC">
        <w:trPr>
          <w:trHeight w:val="56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17</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Agenția Nationala impotriva traficului de persoane  </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 xml:space="preserve">Realizarea unui parteneriat activ si eficient intre cele doua parti, in scopul </w:t>
            </w:r>
            <w:proofErr w:type="gramStart"/>
            <w:r w:rsidRPr="00E72D91">
              <w:rPr>
                <w:color w:val="000000"/>
                <w:sz w:val="24"/>
                <w:szCs w:val="24"/>
                <w:lang w:val="en-US" w:eastAsia="en-US"/>
              </w:rPr>
              <w:t>derularii  unor</w:t>
            </w:r>
            <w:proofErr w:type="gramEnd"/>
            <w:r w:rsidRPr="00E72D91">
              <w:rPr>
                <w:color w:val="000000"/>
                <w:sz w:val="24"/>
                <w:szCs w:val="24"/>
                <w:lang w:val="en-US" w:eastAsia="en-US"/>
              </w:rPr>
              <w:t xml:space="preserve"> activitati de prevenire a fenomenului traficului de persoane minore in scopul </w:t>
            </w:r>
            <w:r w:rsidRPr="00E72D91">
              <w:rPr>
                <w:color w:val="000000"/>
                <w:sz w:val="24"/>
                <w:szCs w:val="24"/>
                <w:lang w:val="en-US" w:eastAsia="en-US"/>
              </w:rPr>
              <w:lastRenderedPageBreak/>
              <w:t>acordarii asistentei victimelor acestui fenomen.</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31.08.2018-31.08.2021</w:t>
            </w:r>
          </w:p>
        </w:tc>
      </w:tr>
      <w:tr w:rsidR="007E51C9" w:rsidRPr="00E72D91" w:rsidTr="000931DC">
        <w:trPr>
          <w:trHeight w:val="2682"/>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18</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Acord de Parteneriat </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Asociatia Tineri de Succes</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Stabilește cadrul general de colaborare dintre instituțiile partenere privind activitățile desfășurate în vederea dezvoltării morale și educaționale a copiilor și tinerilor din cadrul DGASPC Suceava, în vederea dezvoltării abilităților necesare în alegerea carierei precum și a competențelor necesare pentru atingerea țelului propus și de a genera o inserție profesională rapidă și ușoară pe piața muncii în conformitate cu necesitățile companiilor din Romania și Europa</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nedeterminată</w:t>
            </w:r>
          </w:p>
        </w:tc>
      </w:tr>
      <w:tr w:rsidR="007E51C9" w:rsidRPr="00E72D91" w:rsidTr="000931DC">
        <w:trPr>
          <w:trHeight w:val="189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Acord de Parteneriat </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Asociatia Licurici Fericiti</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Implicarea in proiectul Visand la un viitor mai bun!" care are ca scop recunoasterea rezultatelor deosebite ale copiilor si tinerilor din cadrul sistemului de protectie.Acest proiect face parte din campania "Sustinem performanta!" initiata la nivelul jud. Suceava</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incepand cu data de 01.08.2018</w:t>
            </w:r>
          </w:p>
        </w:tc>
      </w:tr>
      <w:tr w:rsidR="007E51C9" w:rsidRPr="00E72D91" w:rsidTr="00D87B41">
        <w:trPr>
          <w:trHeight w:val="93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Pr>
                <w:color w:val="000000"/>
                <w:sz w:val="24"/>
                <w:szCs w:val="24"/>
                <w:lang w:val="en-US" w:eastAsia="en-US"/>
              </w:rPr>
              <w:t>Grădinița cu program prelungit</w:t>
            </w:r>
            <w:r w:rsidRPr="00E72D91">
              <w:rPr>
                <w:color w:val="000000"/>
                <w:sz w:val="24"/>
                <w:szCs w:val="24"/>
                <w:lang w:val="en-US" w:eastAsia="en-US"/>
              </w:rPr>
              <w:t xml:space="preserve"> Prichindel”</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dintre aplicand și partener în scopul organizării și desfășurării activităților în cadrul campaniei „Florile Recuoștinței”</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D87B41">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Fundația FARA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părților în vederea integrării și incluziunii copiilor cu nevoi speciale într-o formă de educație corespunzătoare nevoilor proprii, precum și îmbunătățirea mecanismelor de adaptare ale părinților față de problematica copiilor cu nevoi speciale</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19.10.2018-19.10.2019</w:t>
            </w:r>
          </w:p>
        </w:tc>
      </w:tr>
      <w:tr w:rsidR="007E51C9" w:rsidRPr="00E72D91" w:rsidTr="00D7273D">
        <w:trPr>
          <w:trHeight w:val="69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22</w:t>
            </w:r>
          </w:p>
        </w:tc>
        <w:tc>
          <w:tcPr>
            <w:tcW w:w="2100"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Contract de Parteneriat</w:t>
            </w:r>
          </w:p>
        </w:tc>
        <w:tc>
          <w:tcPr>
            <w:tcW w:w="2223" w:type="dxa"/>
            <w:tcBorders>
              <w:top w:val="nil"/>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„Dimitrie Păcurariu” Șcheia</w:t>
            </w:r>
          </w:p>
        </w:tc>
        <w:tc>
          <w:tcPr>
            <w:tcW w:w="4581"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prestarea sistematică de diverse activități în cadrul SNAC</w:t>
            </w:r>
          </w:p>
        </w:tc>
        <w:tc>
          <w:tcPr>
            <w:tcW w:w="1643"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septembrie 2018-iunie 2019</w:t>
            </w:r>
          </w:p>
        </w:tc>
      </w:tr>
      <w:tr w:rsidR="007E51C9" w:rsidRPr="00E72D91" w:rsidTr="00D7273D">
        <w:trPr>
          <w:trHeight w:val="711"/>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23</w:t>
            </w:r>
          </w:p>
        </w:tc>
        <w:tc>
          <w:tcPr>
            <w:tcW w:w="2100"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nil"/>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Universitatea „Ștefan cel Mare” Suceava</w:t>
            </w:r>
          </w:p>
        </w:tc>
        <w:tc>
          <w:tcPr>
            <w:tcW w:w="4581"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în vederea îmbunătășirii calității vieții persoanelor aflate în dificultate</w:t>
            </w:r>
          </w:p>
        </w:tc>
        <w:tc>
          <w:tcPr>
            <w:tcW w:w="1643"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universitar 2018-2019</w:t>
            </w:r>
          </w:p>
        </w:tc>
      </w:tr>
      <w:tr w:rsidR="007E51C9" w:rsidRPr="00E72D91" w:rsidTr="00D7273D">
        <w:trPr>
          <w:trHeight w:val="217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24</w:t>
            </w:r>
          </w:p>
        </w:tc>
        <w:tc>
          <w:tcPr>
            <w:tcW w:w="2100"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nil"/>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Agenția Județeană pentru Plăți și Inspecție Socială Suceava</w:t>
            </w:r>
          </w:p>
        </w:tc>
        <w:tc>
          <w:tcPr>
            <w:tcW w:w="4581"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Dezvoltarea relațiilor de colaborare dintre  părți în vederea sprijinirii echipelor de intervenție locală în scopul identificării, mobilizării și înregistrării tinerilor inactivi NEETs la Serviciul Public de Ocupare în vederea acordării acestora de măsuri personalizate de sprijin</w:t>
            </w:r>
          </w:p>
        </w:tc>
        <w:tc>
          <w:tcPr>
            <w:tcW w:w="1643"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23.10.2018-02.2022</w:t>
            </w:r>
          </w:p>
        </w:tc>
      </w:tr>
      <w:tr w:rsidR="007E51C9" w:rsidRPr="00E72D91" w:rsidTr="00D7273D">
        <w:trPr>
          <w:trHeight w:val="1973"/>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25</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Fundația Orizont Craiova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pentru implementarea proiectului POCA 109777 „Politici Publice în Economie Socială”, al cărui obiectiv general îl reprezintă creșterea și consolidarea capacității organizaționale a ONG-ului solicitant - Fundația Orizont și a partenerilor sociali cooptați de a formula și promova propuneri alternative la politicile inițiate de Guvern în domeniul economiei sociale și antreprenoriatului social</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iunie 2018- septembrie 2019</w:t>
            </w:r>
          </w:p>
        </w:tc>
      </w:tr>
      <w:tr w:rsidR="007E51C9" w:rsidRPr="00E72D91" w:rsidTr="00D87B41">
        <w:trPr>
          <w:trHeight w:val="49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26</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Centrul Școlar de Educație Incluzivă Suceava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pentru realizarea în comun a asigurării transportului elevilor care aparțin de Centrul de Plasament, de la CSEI Suceava la Servicii Multifuncționale pentru Copilul Aflat în Dificultate Gura Humorului și retur</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D87B41">
        <w:trPr>
          <w:trHeight w:val="248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27</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Colegiul de Artă „Ciprin Porumbescu” Suceava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 xml:space="preserve">Dezvoltarea spiritului de voluntariat și de implicare e elevilor de gimnaziu/liceu prin valorificarea inițiativei, interesului, talentului acestora în vederea unei mai bune integrări sociale și a dezvoltării educaționale individuale a elevilor aflați în plasament, în cadrul proiectului SNAC - „Voluntariatul - șansa noastră la un viitor mai bun”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noiembrie 2018- mai 2019</w:t>
            </w:r>
          </w:p>
        </w:tc>
      </w:tr>
      <w:tr w:rsidR="007E51C9" w:rsidRPr="00E72D91" w:rsidTr="00D87B41">
        <w:trPr>
          <w:trHeight w:val="721"/>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28</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Contract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Asociația Lindenfeld</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Asigurarea implementării programului educațional Ajungem Mari, prin derularea de proiecte educaționale și socio-recreative pentru copiii aflați  în sistemul de protecție socială sau în familiile beneficiare de servicii sociale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02.10.2018-02.10.2019</w:t>
            </w:r>
          </w:p>
        </w:tc>
      </w:tr>
      <w:tr w:rsidR="007E51C9" w:rsidRPr="00E72D91" w:rsidTr="00D87B41">
        <w:trPr>
          <w:trHeight w:val="155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29</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 Educațional</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Preutești</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Stabilirea rolului și responsabilităților în vederea  desfășurării de activități extrașcolare prin Proiectul Educațional „F.A.L.L. - Festival Autumnal de Limbă și Literatură”</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iunie 2018- decembrie 2018</w:t>
            </w:r>
          </w:p>
        </w:tc>
      </w:tr>
      <w:tr w:rsidR="007E51C9" w:rsidRPr="00E72D91" w:rsidTr="00D87B41">
        <w:trPr>
          <w:trHeight w:val="46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Parteneriat</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Preutești</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Desfășurarea de activități comune, extracuriculare, cu caracter educativ, activități de Consiliere psiho-socială, consiliere școlară</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octombrie 2018 - decembrie 2020</w:t>
            </w:r>
          </w:p>
        </w:tc>
      </w:tr>
      <w:tr w:rsidR="007E51C9" w:rsidRPr="00E72D91" w:rsidTr="00D7273D">
        <w:trPr>
          <w:trHeight w:val="76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31</w:t>
            </w:r>
          </w:p>
        </w:tc>
        <w:tc>
          <w:tcPr>
            <w:tcW w:w="2100" w:type="dxa"/>
            <w:tcBorders>
              <w:top w:val="nil"/>
              <w:left w:val="nil"/>
              <w:bottom w:val="single" w:sz="4" w:space="0" w:color="auto"/>
              <w:right w:val="single" w:sz="4" w:space="0" w:color="auto"/>
            </w:tcBorders>
            <w:shd w:val="clear" w:color="auto" w:fill="auto"/>
            <w:noWrap/>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nil"/>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Casa de Asigurări de Sănătate</w:t>
            </w:r>
          </w:p>
        </w:tc>
        <w:tc>
          <w:tcPr>
            <w:tcW w:w="4581"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 xml:space="preserve">Furnizarea de date actualizate de către DGASPC </w:t>
            </w:r>
            <w:proofErr w:type="gramStart"/>
            <w:r w:rsidRPr="00E72D91">
              <w:rPr>
                <w:color w:val="000000"/>
                <w:sz w:val="24"/>
                <w:szCs w:val="24"/>
                <w:lang w:val="en-US" w:eastAsia="en-US"/>
              </w:rPr>
              <w:t>Sv ,</w:t>
            </w:r>
            <w:proofErr w:type="gramEnd"/>
            <w:r w:rsidRPr="00E72D91">
              <w:rPr>
                <w:color w:val="000000"/>
                <w:sz w:val="24"/>
                <w:szCs w:val="24"/>
                <w:lang w:val="en-US" w:eastAsia="en-US"/>
              </w:rPr>
              <w:t xml:space="preserve"> către CAS Sv în scopul implementării măsurii dispuse de Camera de Conturi Sv, prin Decizia nr. 13/80 dein 26 mai 2017</w:t>
            </w:r>
          </w:p>
        </w:tc>
        <w:tc>
          <w:tcPr>
            <w:tcW w:w="1643" w:type="dxa"/>
            <w:tcBorders>
              <w:top w:val="nil"/>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13.11.2018-13.11.2019</w:t>
            </w:r>
          </w:p>
        </w:tc>
      </w:tr>
      <w:tr w:rsidR="007E51C9" w:rsidRPr="00E72D91" w:rsidTr="000931DC">
        <w:trPr>
          <w:trHeight w:val="127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lastRenderedPageBreak/>
              <w:t>32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Liceul Tehnologic „Mihai Eminescu” Dumbrăveni</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Sprijinirea și promovarea integrării în comunitate a copiilor cu nevoi speciale, printr-un proces de normalizare a vieții acestora</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D7273D">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33</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Proiect Educațional de Voluntariat „Din Suflet pentru Suflet”</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Scoala Gimnazială Drăgoiești</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Implicarea elevilor cadrelor didactice, părinților din comitetul de părinți în activități de intrajutorare a persoanelor aflate în dificultate. Dezvoltarea abilităților de comunicare eficiența de lucru în echipă, de asumare a responsabilităților</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D7273D">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34</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Proiect Educațional de Voluntariat „Strategia Națională de Acțiune Comunitară”</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nr. 3 Suceava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Sensibilizarea școlarilor, a părinților acestora și a cadrelor didactice din unitatea de învățământ cu privire la situația dificilă în care se află unele persoane și dezvoltarea responsabilității, a stimei de sine și a devotamentului față de ideile civice.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0931DC">
        <w:trPr>
          <w:trHeight w:val="992"/>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Acord de Parteneriat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„Ioan Băncescu” Adâncata Suceava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Realizarea în bune condiții a obiectivelor propuse în cadrulproiectului educațional de voluntariat „Desăvârșire prin Dăruire”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 xml:space="preserve">anul școlar 2018-2019 </w:t>
            </w:r>
          </w:p>
        </w:tc>
      </w:tr>
      <w:tr w:rsidR="007E51C9" w:rsidRPr="00E72D91" w:rsidTr="00D87B41">
        <w:trPr>
          <w:trHeight w:val="217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36</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Protocol de Colaborare</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Agenția Județeană pentru Plăți și Inspecție Socială Suceava</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Dezvoltarea relațiilor de colaborare dintre  părți în vederea sprijinirii echipelor de intervenție locală în scopul identificării, mobilizării și înregistrării tinerilor inactivi NEETs la Serviciul Public de Ocupare în vederea acordării acestora de măsuri personalizate de sprijin.</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06.12.2018-06.06.2020</w:t>
            </w:r>
          </w:p>
        </w:tc>
      </w:tr>
      <w:tr w:rsidR="007E51C9" w:rsidRPr="00E72D91" w:rsidTr="000931DC">
        <w:trPr>
          <w:trHeight w:val="106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37</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Proiect de Voluntariat „Și tu poți ajuta”</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Școala Gimnazială „Acad. H Mihăiescu” Udești</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Sprijin umanitar acordat persoanelor din Centrul de Plasament „Speranța” Suceava și formarea spiritului civic și a abilității de voluntariat a elevilor din învățământul primar</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anul școlar 2018-2019</w:t>
            </w:r>
          </w:p>
        </w:tc>
      </w:tr>
      <w:tr w:rsidR="007E51C9" w:rsidRPr="00E72D91" w:rsidTr="00D87B41">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Fundația „Mission Emmanuel” Suceava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părților în vederea integrării și incluziunii copiilor cu nevoi speciale într-o formă de educație corespunzătoare nevoilor proprii, precum și îmbunătățirea mecanismelor de adaptare ale părinților față de problematica copiilor cu nevoi speciale</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13.11.2018-13.12.2019</w:t>
            </w:r>
          </w:p>
        </w:tc>
      </w:tr>
      <w:tr w:rsidR="007E51C9" w:rsidRPr="00E72D91" w:rsidTr="000931DC">
        <w:trPr>
          <w:trHeight w:val="708"/>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39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Convenție de Colaborare</w:t>
            </w:r>
          </w:p>
        </w:tc>
        <w:tc>
          <w:tcPr>
            <w:tcW w:w="2223" w:type="dxa"/>
            <w:tcBorders>
              <w:top w:val="single" w:sz="4" w:space="0" w:color="auto"/>
              <w:left w:val="nil"/>
              <w:bottom w:val="single" w:sz="4" w:space="0" w:color="auto"/>
              <w:right w:val="single" w:sz="4" w:space="0" w:color="auto"/>
            </w:tcBorders>
            <w:shd w:val="clear" w:color="auto" w:fill="auto"/>
            <w:vAlign w:val="center"/>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Organizația „Romania Ajutor Direct” Filiala Romania-Suceava</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both"/>
              <w:rPr>
                <w:color w:val="000000"/>
                <w:sz w:val="24"/>
                <w:szCs w:val="24"/>
                <w:lang w:val="en-US" w:eastAsia="en-US"/>
              </w:rPr>
            </w:pPr>
            <w:r w:rsidRPr="00E72D91">
              <w:rPr>
                <w:color w:val="000000"/>
                <w:sz w:val="24"/>
                <w:szCs w:val="24"/>
                <w:lang w:val="en-US" w:eastAsia="en-US"/>
              </w:rPr>
              <w:t>Colaborarea dintre părți în vederea asigurării din punct de vedere material și moral a unui mod de viață decent pentru persoanele si familiile aflate în nevoi.</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E51C9" w:rsidRPr="00E72D91" w:rsidRDefault="007E51C9" w:rsidP="00D7273D">
            <w:pPr>
              <w:jc w:val="center"/>
              <w:rPr>
                <w:color w:val="000000"/>
                <w:sz w:val="24"/>
                <w:szCs w:val="24"/>
                <w:lang w:val="en-US" w:eastAsia="en-US"/>
              </w:rPr>
            </w:pPr>
            <w:r w:rsidRPr="00E72D91">
              <w:rPr>
                <w:color w:val="000000"/>
                <w:sz w:val="24"/>
                <w:szCs w:val="24"/>
                <w:lang w:val="en-US" w:eastAsia="en-US"/>
              </w:rPr>
              <w:t>13.12.2018-13.12.2019</w:t>
            </w:r>
          </w:p>
        </w:tc>
      </w:tr>
    </w:tbl>
    <w:p w:rsidR="007E51C9" w:rsidRPr="000C47F2" w:rsidRDefault="007E51C9" w:rsidP="007E51C9">
      <w:pPr>
        <w:ind w:right="-540"/>
        <w:jc w:val="both"/>
        <w:rPr>
          <w:bCs/>
          <w:sz w:val="24"/>
          <w:szCs w:val="24"/>
          <w:lang w:val="ro-RO"/>
        </w:rPr>
      </w:pPr>
      <w:r w:rsidRPr="000C47F2">
        <w:rPr>
          <w:bCs/>
          <w:sz w:val="24"/>
          <w:szCs w:val="24"/>
          <w:lang w:val="ro-RO"/>
        </w:rPr>
        <w:lastRenderedPageBreak/>
        <w:t>DGASPC Suceava a încheiat protocoale de colaborare cu 111 primării din județ, care au ca scop:</w:t>
      </w:r>
    </w:p>
    <w:p w:rsidR="007E51C9" w:rsidRPr="000C47F2" w:rsidRDefault="007E51C9" w:rsidP="007E51C9">
      <w:pPr>
        <w:ind w:right="-540"/>
        <w:jc w:val="both"/>
        <w:rPr>
          <w:bCs/>
          <w:sz w:val="24"/>
          <w:szCs w:val="24"/>
          <w:lang w:val="ro-RO"/>
        </w:rPr>
      </w:pPr>
    </w:p>
    <w:p w:rsidR="007E51C9" w:rsidRPr="000C47F2" w:rsidRDefault="007E51C9" w:rsidP="005C1484">
      <w:pPr>
        <w:pStyle w:val="ListParagraph"/>
        <w:numPr>
          <w:ilvl w:val="0"/>
          <w:numId w:val="7"/>
        </w:numPr>
        <w:jc w:val="both"/>
        <w:rPr>
          <w:bCs/>
          <w:sz w:val="24"/>
          <w:szCs w:val="24"/>
          <w:lang w:val="ro-RO"/>
        </w:rPr>
      </w:pPr>
      <w:r w:rsidRPr="000C47F2">
        <w:rPr>
          <w:bCs/>
          <w:sz w:val="24"/>
          <w:szCs w:val="24"/>
          <w:lang w:val="ro-RO"/>
        </w:rPr>
        <w:t>Respectarea şi promovarea drepturilor oricărui copil din comunitate, îmbunătăţirea calităţii vieţii şi serviciilor acordate copilului aflat în situaţie de risc şi familiei acestuia, din comunitate.</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Instituirea unui cadru formal de colaborare şi cooperare în activitatea de monitorizare, recuperare şi integrare socială a copilului aflat în situație de risc, copilului aflat în plasament la asistent maternal profesionist/plasament simplu, a copilului cu dizabilități precum și persoanelor adulte cu handicap sau aflate în situație de risc.</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Delimitarea atribuţiilor, competenţelor şi responsabilităţilor celor trei părţi, conform legii, cu privire la respectarea şi promovarea drepturilor copiilor aflaţi în situaţie de risc din comunitate şi la activitatea de reabilitare a copilului şi familiei, în vederea prevenirii separării copilului de părinţii săi, la activitatea de monitorizare a copiilor cu dizabilități precum și cu privire la persoanele adulte cu handicap sau aflate în nevoi.</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Asigurarea de şanse egale pentru copilul/adultul aflat în situație de risc sau marginalizat social din comunitate în scopul integrării sociale, şcolarizării, combaterea discriminării şi respectarea dreptului la imagine.</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 xml:space="preserve">Înfiinţarea în parteneriat, a unor servicii sociale la nivel local, care să vină în sprijinul copiilor/adulților şi familiilor acestora, aflate în situaţii de risc sau marginalizate social, în vederea prevenirii separării copilului de părinţii săi. </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Realizarea facilităţilor specifice pentru copiii cu dizabilități sau cei aflați în dificultate prin acordarea de  ajutoare de urgență, în vederea înscrierii la medicul de familie, accesul la servicii, acordarea drepturilor cuvenite sau în vederea protezării sau realizării unor intervenţii medicale etc.</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Sprijinirea accesului copiilor aflați în dificultate sau cu părinți plecați în străinatate precum și a familiilor acestora, la serviciile de informare și consiliere de la nivel local sau județean.</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Demararea unor proiecte, în parteneriat, privind înfiinţarea unor instituţii de asistenţă şi recuperare de tip socio-medical sau de zi pentru sprijinirea părinţilor şi oferirea de servicii de recuperare/integrare socială a copilului cu dizabilităţi, în dificultate sau cu comportament deviant din comunitate.</w:t>
      </w:r>
    </w:p>
    <w:p w:rsidR="007E51C9" w:rsidRPr="000C47F2" w:rsidRDefault="007E51C9" w:rsidP="005C1484">
      <w:pPr>
        <w:pStyle w:val="ListParagraph"/>
        <w:numPr>
          <w:ilvl w:val="0"/>
          <w:numId w:val="7"/>
        </w:numPr>
        <w:jc w:val="both"/>
        <w:rPr>
          <w:bCs/>
          <w:sz w:val="24"/>
          <w:szCs w:val="24"/>
          <w:lang w:val="ro-RO"/>
        </w:rPr>
      </w:pPr>
      <w:r w:rsidRPr="000C47F2">
        <w:rPr>
          <w:sz w:val="24"/>
          <w:szCs w:val="24"/>
          <w:lang w:val="ro-RO"/>
        </w:rPr>
        <w:t>Cooperarea părților în ceea ce privește colectarea de date și transmiterea la nivel central de situații centralizate prevăzute în legislație (fișele de monitorizare ale copiilor cu părinți plecați în străinătate, situația monitorizării  copiilor cu dizabilități și alte categorii).</w:t>
      </w:r>
    </w:p>
    <w:p w:rsidR="007E51C9" w:rsidRPr="00C72A70" w:rsidRDefault="007E51C9" w:rsidP="007E51C9">
      <w:pPr>
        <w:ind w:right="-540"/>
        <w:jc w:val="both"/>
        <w:rPr>
          <w:bCs/>
          <w:sz w:val="24"/>
          <w:szCs w:val="24"/>
          <w:lang w:val="ro-RO"/>
        </w:rPr>
      </w:pPr>
    </w:p>
    <w:p w:rsidR="008B0B0F" w:rsidRDefault="008B0B0F" w:rsidP="007E51C9">
      <w:pPr>
        <w:ind w:right="-540"/>
        <w:jc w:val="both"/>
        <w:rPr>
          <w:b/>
          <w:sz w:val="24"/>
          <w:szCs w:val="24"/>
          <w:lang w:val="ro-RO"/>
        </w:rPr>
      </w:pPr>
    </w:p>
    <w:p w:rsidR="008A62A4" w:rsidRDefault="008A62A4" w:rsidP="007E51C9">
      <w:pPr>
        <w:ind w:right="-540"/>
        <w:jc w:val="both"/>
        <w:rPr>
          <w:b/>
          <w:sz w:val="24"/>
          <w:szCs w:val="24"/>
          <w:lang w:val="ro-RO"/>
        </w:rPr>
      </w:pPr>
    </w:p>
    <w:p w:rsidR="007E51C9" w:rsidRPr="00C72A70" w:rsidRDefault="007E51C9" w:rsidP="007E51C9">
      <w:pPr>
        <w:ind w:right="-540"/>
        <w:jc w:val="both"/>
        <w:rPr>
          <w:b/>
          <w:sz w:val="24"/>
          <w:szCs w:val="24"/>
          <w:lang w:val="ro-RO"/>
        </w:rPr>
      </w:pPr>
      <w:r>
        <w:rPr>
          <w:b/>
          <w:sz w:val="24"/>
          <w:szCs w:val="24"/>
          <w:lang w:val="ro-RO"/>
        </w:rPr>
        <w:t>O</w:t>
      </w:r>
      <w:r w:rsidRPr="00C72A70">
        <w:rPr>
          <w:b/>
          <w:sz w:val="24"/>
          <w:szCs w:val="24"/>
          <w:lang w:val="ro-RO"/>
        </w:rPr>
        <w:t>BIECTIV</w:t>
      </w:r>
      <w:r>
        <w:rPr>
          <w:b/>
          <w:sz w:val="24"/>
          <w:szCs w:val="24"/>
          <w:lang w:val="ro-RO"/>
        </w:rPr>
        <w:t xml:space="preserve"> 7</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lang w:val="it-IT"/>
        </w:rPr>
        <w:t>Monitorizarea şi iniţierea de acţiuni destinate copiilor ai căror părinţi sunt plecaţi la muncă în străinatate</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Cs/>
          <w:sz w:val="24"/>
          <w:szCs w:val="24"/>
          <w:lang w:val="ro-RO"/>
        </w:rPr>
      </w:pPr>
    </w:p>
    <w:p w:rsidR="007E51C9" w:rsidRDefault="007E51C9" w:rsidP="007E51C9">
      <w:pPr>
        <w:ind w:right="-540"/>
        <w:jc w:val="both"/>
        <w:rPr>
          <w:sz w:val="24"/>
          <w:szCs w:val="24"/>
        </w:rPr>
      </w:pPr>
      <w:r w:rsidRPr="00C72A70">
        <w:rPr>
          <w:sz w:val="24"/>
          <w:szCs w:val="24"/>
        </w:rPr>
        <w:t xml:space="preserve">-DGASPC Suceava </w:t>
      </w:r>
      <w:r>
        <w:rPr>
          <w:sz w:val="24"/>
          <w:szCs w:val="24"/>
        </w:rPr>
        <w:t>are în evidenţă un număr de 8213</w:t>
      </w:r>
      <w:r w:rsidRPr="00C72A70">
        <w:rPr>
          <w:sz w:val="24"/>
          <w:szCs w:val="24"/>
        </w:rPr>
        <w:t xml:space="preserve"> copii ai căror părinţi sunt plecaţi la muncă în</w:t>
      </w:r>
      <w:r>
        <w:rPr>
          <w:sz w:val="24"/>
          <w:szCs w:val="24"/>
        </w:rPr>
        <w:t xml:space="preserve"> străinătate, proveniţi din 5932 familii, din care: 1196</w:t>
      </w:r>
      <w:r w:rsidRPr="00C72A70">
        <w:rPr>
          <w:sz w:val="24"/>
          <w:szCs w:val="24"/>
        </w:rPr>
        <w:t xml:space="preserve"> copii cu ambii părinţi plecaţi la muncă în străinătate, </w:t>
      </w:r>
      <w:r>
        <w:rPr>
          <w:sz w:val="24"/>
          <w:szCs w:val="24"/>
        </w:rPr>
        <w:lastRenderedPageBreak/>
        <w:t>6443</w:t>
      </w:r>
      <w:r w:rsidRPr="00C72A70">
        <w:rPr>
          <w:sz w:val="24"/>
          <w:szCs w:val="24"/>
        </w:rPr>
        <w:t xml:space="preserve"> copii cu un părinte pleca</w:t>
      </w:r>
      <w:r>
        <w:rPr>
          <w:sz w:val="24"/>
          <w:szCs w:val="24"/>
        </w:rPr>
        <w:t>t la muncă în străinătate și 584</w:t>
      </w:r>
      <w:r w:rsidRPr="00C72A70">
        <w:rPr>
          <w:sz w:val="24"/>
          <w:szCs w:val="24"/>
        </w:rPr>
        <w:t xml:space="preserve"> copii cu părinte unic susţinător plecat la muncă în străinătate</w:t>
      </w:r>
    </w:p>
    <w:p w:rsidR="007E51C9" w:rsidRDefault="007E51C9" w:rsidP="007E51C9">
      <w:pPr>
        <w:ind w:right="-540"/>
        <w:jc w:val="both"/>
        <w:rPr>
          <w:sz w:val="24"/>
          <w:szCs w:val="24"/>
        </w:rPr>
      </w:pPr>
    </w:p>
    <w:p w:rsidR="007E51C9" w:rsidRDefault="007E51C9" w:rsidP="007E51C9">
      <w:pPr>
        <w:ind w:right="-540"/>
        <w:jc w:val="both"/>
        <w:rPr>
          <w:sz w:val="24"/>
          <w:szCs w:val="24"/>
          <w:u w:val="single"/>
        </w:rPr>
      </w:pPr>
      <w:proofErr w:type="gramStart"/>
      <w:r w:rsidRPr="00DB304E">
        <w:rPr>
          <w:sz w:val="24"/>
          <w:szCs w:val="24"/>
          <w:u w:val="single"/>
        </w:rPr>
        <w:t>Evoluția familiilor/nr.</w:t>
      </w:r>
      <w:proofErr w:type="gramEnd"/>
      <w:r w:rsidRPr="00DB304E">
        <w:rPr>
          <w:sz w:val="24"/>
          <w:szCs w:val="24"/>
          <w:u w:val="single"/>
        </w:rPr>
        <w:t xml:space="preserve"> </w:t>
      </w:r>
      <w:proofErr w:type="gramStart"/>
      <w:r w:rsidRPr="00DB304E">
        <w:rPr>
          <w:sz w:val="24"/>
          <w:szCs w:val="24"/>
          <w:u w:val="single"/>
        </w:rPr>
        <w:t>copii</w:t>
      </w:r>
      <w:proofErr w:type="gramEnd"/>
      <w:r w:rsidRPr="00DB304E">
        <w:rPr>
          <w:sz w:val="24"/>
          <w:szCs w:val="24"/>
          <w:u w:val="single"/>
        </w:rPr>
        <w:t xml:space="preserve"> ai căror părinți sunt plecați la muncă în străină</w:t>
      </w:r>
      <w:r>
        <w:rPr>
          <w:sz w:val="24"/>
          <w:szCs w:val="24"/>
          <w:u w:val="single"/>
        </w:rPr>
        <w:t>t</w:t>
      </w:r>
      <w:r w:rsidRPr="00DB304E">
        <w:rPr>
          <w:sz w:val="24"/>
          <w:szCs w:val="24"/>
          <w:u w:val="single"/>
        </w:rPr>
        <w:t>ate</w:t>
      </w:r>
    </w:p>
    <w:p w:rsidR="007E51C9" w:rsidRPr="00DB304E" w:rsidRDefault="007E51C9" w:rsidP="007E51C9">
      <w:pPr>
        <w:ind w:right="-540"/>
        <w:jc w:val="both"/>
        <w:rPr>
          <w:sz w:val="24"/>
          <w:szCs w:val="24"/>
          <w:u w:val="single"/>
        </w:rPr>
      </w:pPr>
    </w:p>
    <w:tbl>
      <w:tblPr>
        <w:tblW w:w="1062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985"/>
        <w:gridCol w:w="540"/>
        <w:gridCol w:w="540"/>
        <w:gridCol w:w="540"/>
        <w:gridCol w:w="540"/>
        <w:gridCol w:w="540"/>
        <w:gridCol w:w="540"/>
        <w:gridCol w:w="540"/>
        <w:gridCol w:w="540"/>
        <w:gridCol w:w="540"/>
        <w:gridCol w:w="540"/>
        <w:gridCol w:w="540"/>
        <w:gridCol w:w="540"/>
        <w:gridCol w:w="540"/>
        <w:gridCol w:w="540"/>
        <w:gridCol w:w="540"/>
        <w:gridCol w:w="540"/>
      </w:tblGrid>
      <w:tr w:rsidR="007E51C9" w:rsidRPr="00835D16" w:rsidTr="00D7273D">
        <w:trPr>
          <w:cantSplit/>
          <w:trHeight w:val="228"/>
        </w:trPr>
        <w:tc>
          <w:tcPr>
            <w:tcW w:w="1985" w:type="dxa"/>
            <w:tcBorders>
              <w:right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rPr>
            </w:pPr>
            <w:r w:rsidRPr="00835D16">
              <w:rPr>
                <w:b/>
                <w:bCs/>
              </w:rPr>
              <w:t>Anul</w:t>
            </w:r>
          </w:p>
        </w:tc>
        <w:tc>
          <w:tcPr>
            <w:tcW w:w="1080" w:type="dxa"/>
            <w:gridSpan w:val="2"/>
            <w:tcBorders>
              <w:left w:val="single" w:sz="4" w:space="0" w:color="auto"/>
              <w:bottom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rPr>
            </w:pPr>
            <w:r w:rsidRPr="00835D16">
              <w:rPr>
                <w:b/>
                <w:bCs/>
              </w:rPr>
              <w:t>31.12.2011</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rPr>
            </w:pPr>
            <w:r w:rsidRPr="00835D16">
              <w:rPr>
                <w:b/>
                <w:bCs/>
              </w:rPr>
              <w:t>31.12.2012</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31.12.2013</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31.12.2014</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31.12.2015</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31.12.2016</w:t>
            </w:r>
          </w:p>
          <w:p w:rsidR="007E51C9" w:rsidRPr="00835D16" w:rsidRDefault="007E51C9" w:rsidP="00D7273D">
            <w:pPr>
              <w:jc w:val="center"/>
              <w:rPr>
                <w:b/>
                <w:bCs/>
              </w:rPr>
            </w:pP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31.12.2017</w:t>
            </w:r>
          </w:p>
        </w:tc>
        <w:tc>
          <w:tcPr>
            <w:tcW w:w="1080" w:type="dxa"/>
            <w:gridSpan w:val="2"/>
            <w:tcBorders>
              <w:bottom w:val="single" w:sz="4" w:space="0" w:color="auto"/>
            </w:tcBorders>
            <w:shd w:val="clear" w:color="auto" w:fill="D9D9D9"/>
          </w:tcPr>
          <w:p w:rsidR="007E51C9" w:rsidRPr="00835D16" w:rsidRDefault="007E51C9" w:rsidP="00D7273D">
            <w:pPr>
              <w:jc w:val="center"/>
              <w:rPr>
                <w:b/>
                <w:bCs/>
              </w:rPr>
            </w:pPr>
            <w:r w:rsidRPr="00835D16">
              <w:rPr>
                <w:b/>
                <w:bCs/>
              </w:rPr>
              <w:t>31.12.2018</w:t>
            </w:r>
          </w:p>
        </w:tc>
      </w:tr>
      <w:tr w:rsidR="007E51C9" w:rsidRPr="00835D16" w:rsidTr="00D7273D">
        <w:trPr>
          <w:cantSplit/>
          <w:trHeight w:val="895"/>
        </w:trPr>
        <w:tc>
          <w:tcPr>
            <w:tcW w:w="1985" w:type="dxa"/>
            <w:tcBorders>
              <w:right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sz w:val="16"/>
                <w:szCs w:val="16"/>
              </w:rPr>
            </w:pPr>
            <w:r w:rsidRPr="00835D16">
              <w:rPr>
                <w:b/>
                <w:bCs/>
                <w:sz w:val="16"/>
                <w:szCs w:val="16"/>
              </w:rPr>
              <w:t>Număr de familii/copii în care părinţii sunt plecaţi la muncă în străinătate</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w:t>
            </w:r>
          </w:p>
          <w:p w:rsidR="007E51C9" w:rsidRPr="00835D16" w:rsidRDefault="007E51C9" w:rsidP="00D7273D">
            <w:pPr>
              <w:jc w:val="center"/>
              <w:rPr>
                <w:b/>
                <w:bCs/>
                <w:sz w:val="16"/>
                <w:szCs w:val="16"/>
              </w:rPr>
            </w:pPr>
            <w:r w:rsidRPr="00835D16">
              <w:rPr>
                <w:b/>
                <w:bCs/>
                <w:sz w:val="16"/>
                <w:szCs w:val="16"/>
              </w:rPr>
              <w:t>familii</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7E51C9" w:rsidRPr="00835D16" w:rsidRDefault="007E51C9" w:rsidP="00D7273D">
            <w:pPr>
              <w:jc w:val="center"/>
              <w:rPr>
                <w:b/>
                <w:bCs/>
                <w:sz w:val="16"/>
                <w:szCs w:val="16"/>
              </w:rPr>
            </w:pPr>
            <w:proofErr w:type="gramStart"/>
            <w:r w:rsidRPr="00835D16">
              <w:rPr>
                <w:b/>
                <w:bCs/>
                <w:sz w:val="16"/>
                <w:szCs w:val="16"/>
              </w:rPr>
              <w:t>nr</w:t>
            </w:r>
            <w:proofErr w:type="gramEnd"/>
            <w:r w:rsidRPr="00835D16">
              <w:rPr>
                <w:b/>
                <w:bCs/>
                <w:sz w:val="16"/>
                <w:szCs w:val="16"/>
              </w:rPr>
              <w:t>. copii</w:t>
            </w:r>
          </w:p>
        </w:tc>
      </w:tr>
      <w:tr w:rsidR="007E51C9" w:rsidRPr="00115837" w:rsidTr="00D7273D">
        <w:trPr>
          <w:trHeight w:val="376"/>
        </w:trPr>
        <w:tc>
          <w:tcPr>
            <w:tcW w:w="1985" w:type="dxa"/>
            <w:tcBorders>
              <w:right w:val="single" w:sz="4" w:space="0" w:color="auto"/>
            </w:tcBorders>
            <w:tcMar>
              <w:top w:w="15" w:type="dxa"/>
              <w:left w:w="15" w:type="dxa"/>
              <w:bottom w:w="0" w:type="dxa"/>
              <w:right w:w="15" w:type="dxa"/>
            </w:tcMar>
            <w:vAlign w:val="bottom"/>
          </w:tcPr>
          <w:p w:rsidR="007E51C9" w:rsidRPr="00115837" w:rsidRDefault="007E51C9" w:rsidP="00D7273D">
            <w:pPr>
              <w:rPr>
                <w:sz w:val="18"/>
                <w:szCs w:val="18"/>
              </w:rPr>
            </w:pPr>
            <w:r w:rsidRPr="00115837">
              <w:rPr>
                <w:sz w:val="18"/>
                <w:szCs w:val="18"/>
              </w:rPr>
              <w:t>cu ambii părinţi plecaţi la muncă în străinătate</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2030</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2945</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1978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2756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1826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2484</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1924</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2682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1666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2153</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1421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1910</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1058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1423</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817</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1196</w:t>
            </w:r>
          </w:p>
        </w:tc>
      </w:tr>
      <w:tr w:rsidR="007E51C9" w:rsidRPr="00115837" w:rsidTr="00D7273D">
        <w:trPr>
          <w:trHeight w:val="398"/>
        </w:trPr>
        <w:tc>
          <w:tcPr>
            <w:tcW w:w="1985" w:type="dxa"/>
            <w:tcBorders>
              <w:right w:val="single" w:sz="4" w:space="0" w:color="auto"/>
            </w:tcBorders>
            <w:tcMar>
              <w:top w:w="15" w:type="dxa"/>
              <w:left w:w="15" w:type="dxa"/>
              <w:bottom w:w="0" w:type="dxa"/>
              <w:right w:w="15" w:type="dxa"/>
            </w:tcMar>
            <w:vAlign w:val="bottom"/>
          </w:tcPr>
          <w:p w:rsidR="007E51C9" w:rsidRPr="00115837" w:rsidRDefault="007E51C9" w:rsidP="00D7273D">
            <w:pPr>
              <w:rPr>
                <w:sz w:val="18"/>
                <w:szCs w:val="18"/>
              </w:rPr>
            </w:pPr>
            <w:r w:rsidRPr="00115837">
              <w:rPr>
                <w:sz w:val="18"/>
                <w:szCs w:val="18"/>
              </w:rPr>
              <w:t>cu un singur părinte plecat la muncă în străinătate</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3590</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5407</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3364</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5056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3537</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5203</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3880</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5704</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4352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5572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3733</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5374</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4468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5991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4623</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6443</w:t>
            </w:r>
          </w:p>
        </w:tc>
      </w:tr>
      <w:tr w:rsidR="007E51C9" w:rsidRPr="00115837" w:rsidTr="00D7273D">
        <w:trPr>
          <w:trHeight w:val="514"/>
        </w:trPr>
        <w:tc>
          <w:tcPr>
            <w:tcW w:w="1985" w:type="dxa"/>
            <w:tcBorders>
              <w:right w:val="single" w:sz="4" w:space="0" w:color="auto"/>
            </w:tcBorders>
            <w:tcMar>
              <w:top w:w="15" w:type="dxa"/>
              <w:left w:w="15" w:type="dxa"/>
              <w:bottom w:w="0" w:type="dxa"/>
              <w:right w:w="15" w:type="dxa"/>
            </w:tcMar>
            <w:vAlign w:val="bottom"/>
          </w:tcPr>
          <w:p w:rsidR="007E51C9" w:rsidRPr="00115837" w:rsidRDefault="007E51C9" w:rsidP="00D7273D">
            <w:pPr>
              <w:rPr>
                <w:sz w:val="18"/>
                <w:szCs w:val="18"/>
              </w:rPr>
            </w:pPr>
            <w:r w:rsidRPr="00115837">
              <w:rPr>
                <w:sz w:val="18"/>
                <w:szCs w:val="18"/>
              </w:rPr>
              <w:t>cu părinte unic susţinător al familiei monoparentale plecat la muncă în străinătate</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618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796</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115837" w:rsidRDefault="007E51C9" w:rsidP="00D7273D">
            <w:pPr>
              <w:jc w:val="center"/>
              <w:rPr>
                <w:sz w:val="18"/>
                <w:szCs w:val="18"/>
              </w:rPr>
            </w:pPr>
            <w:r w:rsidRPr="00115837">
              <w:rPr>
                <w:sz w:val="18"/>
                <w:szCs w:val="18"/>
              </w:rPr>
              <w:t>579</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726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578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729</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632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826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617</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720</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541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661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541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647</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462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115837" w:rsidRDefault="007E51C9" w:rsidP="00D7273D">
            <w:pPr>
              <w:jc w:val="center"/>
              <w:rPr>
                <w:sz w:val="18"/>
                <w:szCs w:val="18"/>
              </w:rPr>
            </w:pPr>
            <w:r w:rsidRPr="00115837">
              <w:rPr>
                <w:sz w:val="18"/>
                <w:szCs w:val="18"/>
              </w:rPr>
              <w:t>574</w:t>
            </w:r>
          </w:p>
        </w:tc>
      </w:tr>
      <w:tr w:rsidR="007E51C9" w:rsidRPr="00DB304E" w:rsidTr="00D7273D">
        <w:trPr>
          <w:trHeight w:val="186"/>
        </w:trPr>
        <w:tc>
          <w:tcPr>
            <w:tcW w:w="1985" w:type="dxa"/>
            <w:tcBorders>
              <w:right w:val="single" w:sz="4" w:space="0" w:color="auto"/>
            </w:tcBorders>
            <w:noWrap/>
            <w:tcMar>
              <w:top w:w="15" w:type="dxa"/>
              <w:left w:w="15" w:type="dxa"/>
              <w:bottom w:w="0" w:type="dxa"/>
              <w:right w:w="15" w:type="dxa"/>
            </w:tcMar>
            <w:vAlign w:val="bottom"/>
          </w:tcPr>
          <w:p w:rsidR="007E51C9" w:rsidRPr="00DB304E" w:rsidRDefault="007E51C9" w:rsidP="00D7273D">
            <w:pPr>
              <w:rPr>
                <w:b/>
                <w:sz w:val="18"/>
                <w:szCs w:val="18"/>
              </w:rPr>
            </w:pPr>
            <w:r w:rsidRPr="00DB304E">
              <w:rPr>
                <w:b/>
                <w:sz w:val="18"/>
                <w:szCs w:val="18"/>
              </w:rPr>
              <w:t xml:space="preserve">Total </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DB304E" w:rsidRDefault="007E51C9" w:rsidP="00D7273D">
            <w:pPr>
              <w:jc w:val="center"/>
              <w:rPr>
                <w:b/>
                <w:sz w:val="18"/>
                <w:szCs w:val="18"/>
              </w:rPr>
            </w:pPr>
            <w:r w:rsidRPr="00DB304E">
              <w:rPr>
                <w:b/>
                <w:sz w:val="18"/>
                <w:szCs w:val="18"/>
              </w:rPr>
              <w:t>6238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9148</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E51C9" w:rsidRPr="00DB304E" w:rsidRDefault="007E51C9" w:rsidP="00D7273D">
            <w:pPr>
              <w:jc w:val="center"/>
              <w:rPr>
                <w:b/>
                <w:sz w:val="18"/>
                <w:szCs w:val="18"/>
              </w:rPr>
            </w:pPr>
            <w:r w:rsidRPr="00DB304E">
              <w:rPr>
                <w:b/>
                <w:sz w:val="18"/>
                <w:szCs w:val="18"/>
              </w:rPr>
              <w:t>5921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8538</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5941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8416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6436</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9212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6635</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8445</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5695</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7945</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6067</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DB304E" w:rsidRDefault="007E51C9" w:rsidP="00D7273D">
            <w:pPr>
              <w:jc w:val="center"/>
              <w:rPr>
                <w:b/>
                <w:sz w:val="18"/>
                <w:szCs w:val="18"/>
              </w:rPr>
            </w:pPr>
            <w:r w:rsidRPr="00DB304E">
              <w:rPr>
                <w:b/>
                <w:sz w:val="18"/>
                <w:szCs w:val="18"/>
              </w:rPr>
              <w:t>8061</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766B39" w:rsidRDefault="007E51C9" w:rsidP="00D7273D">
            <w:pPr>
              <w:jc w:val="center"/>
              <w:rPr>
                <w:b/>
                <w:sz w:val="16"/>
                <w:szCs w:val="16"/>
              </w:rPr>
            </w:pPr>
            <w:r w:rsidRPr="00766B39">
              <w:rPr>
                <w:b/>
                <w:sz w:val="16"/>
                <w:szCs w:val="16"/>
              </w:rPr>
              <w:t>5902</w:t>
            </w:r>
          </w:p>
        </w:tc>
        <w:tc>
          <w:tcPr>
            <w:tcW w:w="540" w:type="dxa"/>
            <w:tcBorders>
              <w:top w:val="single" w:sz="4" w:space="0" w:color="auto"/>
              <w:left w:val="single" w:sz="4" w:space="0" w:color="auto"/>
              <w:bottom w:val="single" w:sz="4" w:space="0" w:color="auto"/>
              <w:right w:val="single" w:sz="4" w:space="0" w:color="auto"/>
            </w:tcBorders>
            <w:vAlign w:val="center"/>
          </w:tcPr>
          <w:p w:rsidR="007E51C9" w:rsidRPr="00766B39" w:rsidRDefault="007E51C9" w:rsidP="00D7273D">
            <w:pPr>
              <w:jc w:val="center"/>
              <w:rPr>
                <w:b/>
                <w:sz w:val="16"/>
                <w:szCs w:val="16"/>
              </w:rPr>
            </w:pPr>
            <w:r w:rsidRPr="00766B39">
              <w:rPr>
                <w:b/>
                <w:sz w:val="16"/>
                <w:szCs w:val="16"/>
              </w:rPr>
              <w:t>8213</w:t>
            </w:r>
          </w:p>
        </w:tc>
      </w:tr>
    </w:tbl>
    <w:p w:rsidR="007E51C9" w:rsidRDefault="007E51C9" w:rsidP="007E51C9">
      <w:pPr>
        <w:ind w:right="-540"/>
        <w:jc w:val="both"/>
        <w:rPr>
          <w:sz w:val="24"/>
          <w:szCs w:val="24"/>
        </w:rPr>
      </w:pPr>
    </w:p>
    <w:p w:rsidR="007E51C9" w:rsidRPr="00DB1C02" w:rsidRDefault="007E51C9" w:rsidP="007E51C9">
      <w:pPr>
        <w:pStyle w:val="Heading3"/>
        <w:rPr>
          <w:rFonts w:ascii="Arial Narrow" w:hAnsi="Arial Narrow"/>
          <w:sz w:val="22"/>
          <w:szCs w:val="22"/>
          <w:lang w:val="ro-RO"/>
        </w:rPr>
      </w:pPr>
      <w:r>
        <w:rPr>
          <w:noProof/>
          <w:lang w:val="en-US" w:eastAsia="en-US"/>
        </w:rPr>
        <w:drawing>
          <wp:inline distT="0" distB="0" distL="0" distR="0" wp14:anchorId="3DF84D45" wp14:editId="79B91D64">
            <wp:extent cx="6003235" cy="2615979"/>
            <wp:effectExtent l="0" t="0" r="17145"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51C9" w:rsidRDefault="007E51C9" w:rsidP="007E51C9">
      <w:pPr>
        <w:rPr>
          <w:lang w:val="ro-RO"/>
        </w:rPr>
      </w:pPr>
    </w:p>
    <w:tbl>
      <w:tblPr>
        <w:tblW w:w="75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435"/>
        <w:gridCol w:w="2180"/>
        <w:gridCol w:w="1900"/>
      </w:tblGrid>
      <w:tr w:rsidR="007E51C9" w:rsidRPr="00115837" w:rsidTr="00D7273D">
        <w:trPr>
          <w:cantSplit/>
          <w:trHeight w:val="255"/>
        </w:trPr>
        <w:tc>
          <w:tcPr>
            <w:tcW w:w="3435" w:type="dxa"/>
            <w:vMerge w:val="restart"/>
            <w:shd w:val="clear" w:color="auto" w:fill="D9D9D9"/>
            <w:tcMar>
              <w:top w:w="15" w:type="dxa"/>
              <w:left w:w="15" w:type="dxa"/>
              <w:bottom w:w="0" w:type="dxa"/>
              <w:right w:w="15" w:type="dxa"/>
            </w:tcMar>
            <w:vAlign w:val="center"/>
          </w:tcPr>
          <w:p w:rsidR="007E51C9" w:rsidRPr="00115837" w:rsidRDefault="007E51C9" w:rsidP="00D7273D">
            <w:pPr>
              <w:jc w:val="center"/>
              <w:rPr>
                <w:b/>
                <w:bCs/>
              </w:rPr>
            </w:pPr>
            <w:r w:rsidRPr="00115837">
              <w:rPr>
                <w:b/>
                <w:bCs/>
              </w:rPr>
              <w:t xml:space="preserve">Număr de copii ai căror părinţi sunt plecaţi la muncă în străinătate </w:t>
            </w:r>
          </w:p>
        </w:tc>
        <w:tc>
          <w:tcPr>
            <w:tcW w:w="4080" w:type="dxa"/>
            <w:gridSpan w:val="2"/>
            <w:shd w:val="clear" w:color="auto" w:fill="D9D9D9"/>
            <w:tcMar>
              <w:top w:w="15" w:type="dxa"/>
              <w:left w:w="15" w:type="dxa"/>
              <w:bottom w:w="0" w:type="dxa"/>
              <w:right w:w="15" w:type="dxa"/>
            </w:tcMar>
            <w:vAlign w:val="center"/>
          </w:tcPr>
          <w:p w:rsidR="007E51C9" w:rsidRPr="00115837" w:rsidRDefault="007E51C9" w:rsidP="00D7273D">
            <w:pPr>
              <w:jc w:val="center"/>
              <w:rPr>
                <w:b/>
                <w:bCs/>
              </w:rPr>
            </w:pPr>
            <w:r w:rsidRPr="00115837">
              <w:rPr>
                <w:b/>
                <w:bCs/>
              </w:rPr>
              <w:t>Distribuţia pe sexe</w:t>
            </w:r>
          </w:p>
        </w:tc>
      </w:tr>
      <w:tr w:rsidR="007E51C9" w:rsidRPr="00115837" w:rsidTr="00D7273D">
        <w:trPr>
          <w:cantSplit/>
          <w:trHeight w:val="256"/>
        </w:trPr>
        <w:tc>
          <w:tcPr>
            <w:tcW w:w="3435" w:type="dxa"/>
            <w:vMerge/>
            <w:shd w:val="clear" w:color="auto" w:fill="D9D9D9"/>
            <w:vAlign w:val="center"/>
          </w:tcPr>
          <w:p w:rsidR="007E51C9" w:rsidRPr="00115837" w:rsidRDefault="007E51C9" w:rsidP="00D7273D">
            <w:pPr>
              <w:rPr>
                <w:b/>
                <w:bCs/>
              </w:rPr>
            </w:pPr>
          </w:p>
        </w:tc>
        <w:tc>
          <w:tcPr>
            <w:tcW w:w="2180" w:type="dxa"/>
            <w:shd w:val="clear" w:color="auto" w:fill="D9D9D9"/>
            <w:tcMar>
              <w:top w:w="15" w:type="dxa"/>
              <w:left w:w="15" w:type="dxa"/>
              <w:bottom w:w="0" w:type="dxa"/>
              <w:right w:w="15" w:type="dxa"/>
            </w:tcMar>
            <w:vAlign w:val="center"/>
          </w:tcPr>
          <w:p w:rsidR="007E51C9" w:rsidRPr="00115837" w:rsidRDefault="007E51C9" w:rsidP="00D7273D">
            <w:pPr>
              <w:jc w:val="center"/>
              <w:rPr>
                <w:b/>
                <w:bCs/>
              </w:rPr>
            </w:pPr>
            <w:r w:rsidRPr="00115837">
              <w:rPr>
                <w:b/>
                <w:bCs/>
              </w:rPr>
              <w:t>M</w:t>
            </w:r>
          </w:p>
        </w:tc>
        <w:tc>
          <w:tcPr>
            <w:tcW w:w="0" w:type="auto"/>
            <w:shd w:val="clear" w:color="auto" w:fill="D9D9D9"/>
            <w:noWrap/>
            <w:tcMar>
              <w:top w:w="15" w:type="dxa"/>
              <w:left w:w="15" w:type="dxa"/>
              <w:bottom w:w="0" w:type="dxa"/>
              <w:right w:w="15" w:type="dxa"/>
            </w:tcMar>
            <w:vAlign w:val="bottom"/>
          </w:tcPr>
          <w:p w:rsidR="007E51C9" w:rsidRPr="00115837" w:rsidRDefault="007E51C9" w:rsidP="00D7273D">
            <w:pPr>
              <w:jc w:val="center"/>
              <w:rPr>
                <w:b/>
                <w:bCs/>
              </w:rPr>
            </w:pPr>
            <w:r w:rsidRPr="00115837">
              <w:rPr>
                <w:b/>
                <w:bCs/>
              </w:rPr>
              <w:t>F</w:t>
            </w:r>
          </w:p>
        </w:tc>
      </w:tr>
      <w:tr w:rsidR="007E51C9" w:rsidRPr="00115837" w:rsidTr="00D7273D">
        <w:trPr>
          <w:trHeight w:val="255"/>
        </w:trPr>
        <w:tc>
          <w:tcPr>
            <w:tcW w:w="3435" w:type="dxa"/>
            <w:tcMar>
              <w:top w:w="15" w:type="dxa"/>
              <w:left w:w="15" w:type="dxa"/>
              <w:bottom w:w="0" w:type="dxa"/>
              <w:right w:w="15" w:type="dxa"/>
            </w:tcMar>
            <w:vAlign w:val="center"/>
          </w:tcPr>
          <w:p w:rsidR="007E51C9" w:rsidRPr="00115837" w:rsidRDefault="007E51C9" w:rsidP="00D7273D">
            <w:r w:rsidRPr="00115837">
              <w:t>8213</w:t>
            </w:r>
          </w:p>
        </w:tc>
        <w:tc>
          <w:tcPr>
            <w:tcW w:w="2180" w:type="dxa"/>
            <w:tcMar>
              <w:top w:w="15" w:type="dxa"/>
              <w:left w:w="15" w:type="dxa"/>
              <w:bottom w:w="0" w:type="dxa"/>
              <w:right w:w="15" w:type="dxa"/>
            </w:tcMar>
            <w:vAlign w:val="center"/>
          </w:tcPr>
          <w:p w:rsidR="007E51C9" w:rsidRPr="00115837" w:rsidRDefault="007E51C9" w:rsidP="00D7273D">
            <w:r w:rsidRPr="00115837">
              <w:t>4195</w:t>
            </w:r>
          </w:p>
        </w:tc>
        <w:tc>
          <w:tcPr>
            <w:tcW w:w="0" w:type="auto"/>
            <w:noWrap/>
            <w:tcMar>
              <w:top w:w="15" w:type="dxa"/>
              <w:left w:w="15" w:type="dxa"/>
              <w:bottom w:w="0" w:type="dxa"/>
              <w:right w:w="15" w:type="dxa"/>
            </w:tcMar>
            <w:vAlign w:val="bottom"/>
          </w:tcPr>
          <w:p w:rsidR="007E51C9" w:rsidRPr="00115837" w:rsidRDefault="007E51C9" w:rsidP="00D7273D">
            <w:r w:rsidRPr="00115837">
              <w:t>4018</w:t>
            </w:r>
          </w:p>
        </w:tc>
      </w:tr>
    </w:tbl>
    <w:p w:rsidR="007E51C9" w:rsidRDefault="007E51C9" w:rsidP="007E51C9">
      <w:pPr>
        <w:rPr>
          <w:lang w:val="ro-RO"/>
        </w:rPr>
      </w:pPr>
    </w:p>
    <w:p w:rsidR="007E51C9" w:rsidRPr="005272E3" w:rsidRDefault="007E51C9" w:rsidP="007E51C9">
      <w:pPr>
        <w:rPr>
          <w:lang w:val="ro-RO"/>
        </w:rPr>
      </w:pPr>
    </w:p>
    <w:tbl>
      <w:tblPr>
        <w:tblW w:w="9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80"/>
        <w:gridCol w:w="1360"/>
        <w:gridCol w:w="1180"/>
        <w:gridCol w:w="960"/>
        <w:gridCol w:w="1520"/>
        <w:gridCol w:w="2720"/>
      </w:tblGrid>
      <w:tr w:rsidR="007E51C9" w:rsidRPr="00115837" w:rsidTr="00D7273D">
        <w:trPr>
          <w:trHeight w:val="323"/>
        </w:trPr>
        <w:tc>
          <w:tcPr>
            <w:tcW w:w="9220" w:type="dxa"/>
            <w:gridSpan w:val="6"/>
            <w:shd w:val="clear" w:color="auto" w:fill="D9D9D9"/>
            <w:tcMar>
              <w:top w:w="20" w:type="dxa"/>
              <w:left w:w="20" w:type="dxa"/>
              <w:bottom w:w="0" w:type="dxa"/>
              <w:right w:w="20" w:type="dxa"/>
            </w:tcMar>
          </w:tcPr>
          <w:p w:rsidR="007E51C9" w:rsidRPr="00115837" w:rsidRDefault="007E51C9" w:rsidP="00D7273D">
            <w:pPr>
              <w:jc w:val="center"/>
              <w:rPr>
                <w:b/>
                <w:bCs/>
                <w:i/>
                <w:iCs/>
              </w:rPr>
            </w:pPr>
            <w:r w:rsidRPr="00115837">
              <w:rPr>
                <w:b/>
                <w:bCs/>
                <w:i/>
                <w:iCs/>
              </w:rPr>
              <w:t>Distribuţia copiilor ai căror părinţi sunt plecaţi la muncă în străinătate pe grupe de vârstă</w:t>
            </w:r>
          </w:p>
          <w:p w:rsidR="007E51C9" w:rsidRPr="00115837" w:rsidRDefault="007E51C9" w:rsidP="00D7273D">
            <w:pPr>
              <w:jc w:val="center"/>
              <w:rPr>
                <w:b/>
                <w:bCs/>
                <w:i/>
                <w:iCs/>
              </w:rPr>
            </w:pPr>
          </w:p>
        </w:tc>
      </w:tr>
      <w:tr w:rsidR="007E51C9" w:rsidRPr="00115837" w:rsidTr="00D7273D">
        <w:trPr>
          <w:trHeight w:val="255"/>
        </w:trPr>
        <w:tc>
          <w:tcPr>
            <w:tcW w:w="148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&lt;1 ani</w:t>
            </w:r>
          </w:p>
        </w:tc>
        <w:tc>
          <w:tcPr>
            <w:tcW w:w="136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1-2 ani</w:t>
            </w:r>
          </w:p>
        </w:tc>
        <w:tc>
          <w:tcPr>
            <w:tcW w:w="118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3-6 ani</w:t>
            </w:r>
          </w:p>
        </w:tc>
        <w:tc>
          <w:tcPr>
            <w:tcW w:w="96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7-9 ani</w:t>
            </w:r>
          </w:p>
        </w:tc>
        <w:tc>
          <w:tcPr>
            <w:tcW w:w="152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10-13 ani</w:t>
            </w:r>
          </w:p>
        </w:tc>
        <w:tc>
          <w:tcPr>
            <w:tcW w:w="2720" w:type="dxa"/>
            <w:shd w:val="clear" w:color="auto" w:fill="D9D9D9"/>
            <w:tcMar>
              <w:top w:w="20" w:type="dxa"/>
              <w:left w:w="20" w:type="dxa"/>
              <w:bottom w:w="0" w:type="dxa"/>
              <w:right w:w="20" w:type="dxa"/>
            </w:tcMar>
          </w:tcPr>
          <w:p w:rsidR="007E51C9" w:rsidRPr="00115837" w:rsidRDefault="007E51C9" w:rsidP="00D7273D">
            <w:pPr>
              <w:jc w:val="center"/>
              <w:rPr>
                <w:b/>
                <w:bCs/>
              </w:rPr>
            </w:pPr>
            <w:r w:rsidRPr="00115837">
              <w:rPr>
                <w:b/>
                <w:bCs/>
              </w:rPr>
              <w:t>14-17 ani</w:t>
            </w:r>
          </w:p>
        </w:tc>
      </w:tr>
      <w:tr w:rsidR="007E51C9" w:rsidRPr="00115837" w:rsidTr="00D7273D">
        <w:trPr>
          <w:trHeight w:val="93"/>
        </w:trPr>
        <w:tc>
          <w:tcPr>
            <w:tcW w:w="1480" w:type="dxa"/>
            <w:tcMar>
              <w:top w:w="20" w:type="dxa"/>
              <w:left w:w="20" w:type="dxa"/>
              <w:bottom w:w="0" w:type="dxa"/>
              <w:right w:w="20" w:type="dxa"/>
            </w:tcMar>
          </w:tcPr>
          <w:p w:rsidR="007E51C9" w:rsidRPr="00115837" w:rsidRDefault="007E51C9" w:rsidP="00D7273D">
            <w:pPr>
              <w:tabs>
                <w:tab w:val="left" w:pos="1293"/>
              </w:tabs>
              <w:jc w:val="right"/>
            </w:pPr>
            <w:r w:rsidRPr="00115837">
              <w:t>41</w:t>
            </w:r>
          </w:p>
        </w:tc>
        <w:tc>
          <w:tcPr>
            <w:tcW w:w="0" w:type="auto"/>
            <w:noWrap/>
            <w:tcMar>
              <w:top w:w="20" w:type="dxa"/>
              <w:left w:w="20" w:type="dxa"/>
              <w:bottom w:w="0" w:type="dxa"/>
              <w:right w:w="20" w:type="dxa"/>
            </w:tcMar>
            <w:vAlign w:val="bottom"/>
          </w:tcPr>
          <w:p w:rsidR="007E51C9" w:rsidRPr="00115837" w:rsidRDefault="007E51C9" w:rsidP="00D7273D">
            <w:pPr>
              <w:jc w:val="right"/>
            </w:pPr>
            <w:r w:rsidRPr="00115837">
              <w:t>155</w:t>
            </w:r>
          </w:p>
        </w:tc>
        <w:tc>
          <w:tcPr>
            <w:tcW w:w="0" w:type="auto"/>
            <w:noWrap/>
            <w:tcMar>
              <w:top w:w="20" w:type="dxa"/>
              <w:left w:w="20" w:type="dxa"/>
              <w:bottom w:w="0" w:type="dxa"/>
              <w:right w:w="20" w:type="dxa"/>
            </w:tcMar>
            <w:vAlign w:val="bottom"/>
          </w:tcPr>
          <w:p w:rsidR="007E51C9" w:rsidRPr="00115837" w:rsidRDefault="007E51C9" w:rsidP="00D7273D">
            <w:pPr>
              <w:jc w:val="right"/>
            </w:pPr>
            <w:r w:rsidRPr="00115837">
              <w:t>1336</w:t>
            </w:r>
          </w:p>
        </w:tc>
        <w:tc>
          <w:tcPr>
            <w:tcW w:w="0" w:type="auto"/>
            <w:noWrap/>
            <w:tcMar>
              <w:top w:w="20" w:type="dxa"/>
              <w:left w:w="20" w:type="dxa"/>
              <w:bottom w:w="0" w:type="dxa"/>
              <w:right w:w="20" w:type="dxa"/>
            </w:tcMar>
            <w:vAlign w:val="bottom"/>
          </w:tcPr>
          <w:p w:rsidR="007E51C9" w:rsidRPr="00115837" w:rsidRDefault="007E51C9" w:rsidP="00D7273D">
            <w:pPr>
              <w:jc w:val="right"/>
            </w:pPr>
            <w:r w:rsidRPr="00115837">
              <w:t>1832</w:t>
            </w:r>
          </w:p>
        </w:tc>
        <w:tc>
          <w:tcPr>
            <w:tcW w:w="1520" w:type="dxa"/>
            <w:noWrap/>
            <w:tcMar>
              <w:top w:w="20" w:type="dxa"/>
              <w:left w:w="20" w:type="dxa"/>
              <w:bottom w:w="0" w:type="dxa"/>
              <w:right w:w="20" w:type="dxa"/>
            </w:tcMar>
            <w:vAlign w:val="bottom"/>
          </w:tcPr>
          <w:p w:rsidR="007E51C9" w:rsidRPr="00115837" w:rsidRDefault="007E51C9" w:rsidP="00D7273D">
            <w:pPr>
              <w:jc w:val="right"/>
            </w:pPr>
            <w:r w:rsidRPr="00115837">
              <w:t>2597</w:t>
            </w:r>
          </w:p>
        </w:tc>
        <w:tc>
          <w:tcPr>
            <w:tcW w:w="2720" w:type="dxa"/>
            <w:noWrap/>
            <w:tcMar>
              <w:top w:w="20" w:type="dxa"/>
              <w:left w:w="20" w:type="dxa"/>
              <w:bottom w:w="0" w:type="dxa"/>
              <w:right w:w="20" w:type="dxa"/>
            </w:tcMar>
            <w:vAlign w:val="bottom"/>
          </w:tcPr>
          <w:p w:rsidR="007E51C9" w:rsidRPr="00115837" w:rsidRDefault="007E51C9" w:rsidP="00D7273D">
            <w:pPr>
              <w:jc w:val="right"/>
            </w:pPr>
            <w:r w:rsidRPr="00115837">
              <w:t>2252</w:t>
            </w:r>
          </w:p>
        </w:tc>
      </w:tr>
    </w:tbl>
    <w:p w:rsidR="007E51C9" w:rsidRPr="00115837" w:rsidRDefault="007E51C9" w:rsidP="007E51C9">
      <w:pPr>
        <w:ind w:right="-540"/>
        <w:jc w:val="both"/>
      </w:pPr>
    </w:p>
    <w:p w:rsidR="007E51C9" w:rsidRDefault="007E51C9" w:rsidP="007E51C9">
      <w:pPr>
        <w:ind w:right="-540"/>
        <w:jc w:val="both"/>
        <w:rPr>
          <w:sz w:val="24"/>
          <w:szCs w:val="24"/>
        </w:rPr>
      </w:pPr>
      <w:r>
        <w:rPr>
          <w:noProof/>
          <w:lang w:val="en-US" w:eastAsia="en-US"/>
        </w:rPr>
        <w:lastRenderedPageBreak/>
        <w:drawing>
          <wp:inline distT="0" distB="0" distL="0" distR="0" wp14:anchorId="4DA9708D" wp14:editId="784FA85C">
            <wp:extent cx="6138407" cy="3005593"/>
            <wp:effectExtent l="0" t="0" r="1524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51C9" w:rsidRDefault="007E51C9" w:rsidP="007E51C9">
      <w:pPr>
        <w:tabs>
          <w:tab w:val="left" w:pos="1878"/>
        </w:tabs>
        <w:ind w:right="-540"/>
        <w:jc w:val="both"/>
        <w:rPr>
          <w:sz w:val="24"/>
          <w:szCs w:val="24"/>
        </w:rPr>
      </w:pPr>
      <w:r>
        <w:rPr>
          <w:sz w:val="24"/>
          <w:szCs w:val="24"/>
        </w:rPr>
        <w:tab/>
      </w:r>
    </w:p>
    <w:p w:rsidR="007E51C9" w:rsidRDefault="007E51C9" w:rsidP="007E51C9">
      <w:pPr>
        <w:tabs>
          <w:tab w:val="left" w:pos="1878"/>
        </w:tabs>
        <w:ind w:right="-540"/>
        <w:jc w:val="both"/>
        <w:rPr>
          <w:sz w:val="24"/>
          <w:szCs w:val="24"/>
        </w:rPr>
      </w:pPr>
      <w:r>
        <w:rPr>
          <w:sz w:val="24"/>
          <w:szCs w:val="24"/>
        </w:rPr>
        <w:t>Se constată că ponderea cea mai mare o au copiii cu vârsta cuprinsă între 10-13 ani (32%)</w:t>
      </w:r>
    </w:p>
    <w:p w:rsidR="007E51C9" w:rsidRDefault="007E51C9" w:rsidP="007E51C9">
      <w:pPr>
        <w:tabs>
          <w:tab w:val="left" w:pos="1878"/>
        </w:tabs>
        <w:ind w:right="-540"/>
        <w:jc w:val="both"/>
        <w:rPr>
          <w:sz w:val="24"/>
          <w:szCs w:val="24"/>
        </w:rPr>
      </w:pPr>
    </w:p>
    <w:p w:rsidR="007E51C9" w:rsidRPr="00C72A70" w:rsidRDefault="007E51C9" w:rsidP="007E51C9">
      <w:pPr>
        <w:ind w:right="-540"/>
        <w:jc w:val="both"/>
        <w:rPr>
          <w:sz w:val="24"/>
          <w:szCs w:val="24"/>
        </w:rPr>
      </w:pPr>
      <w:r w:rsidRPr="00C72A70">
        <w:rPr>
          <w:sz w:val="24"/>
          <w:szCs w:val="24"/>
        </w:rPr>
        <w:t>-cele 3 echipe mobile care funcţionează în structura DGASPC Suceava au acordat servicii de specialitate unui număr de 78 copii din comunitate ai căror părinţi sunt plecaţi la muncă în străinătate (consiliere în terapii de recuperare, consiliere psihologică şi juridică)</w:t>
      </w:r>
    </w:p>
    <w:p w:rsidR="007E51C9" w:rsidRPr="00C72A70" w:rsidRDefault="007E51C9" w:rsidP="007E51C9">
      <w:pPr>
        <w:ind w:right="-540"/>
        <w:jc w:val="both"/>
        <w:rPr>
          <w:sz w:val="24"/>
          <w:szCs w:val="24"/>
        </w:rPr>
      </w:pPr>
      <w:r w:rsidRPr="00C72A70">
        <w:rPr>
          <w:sz w:val="24"/>
          <w:szCs w:val="24"/>
          <w:lang w:val="pt-BR"/>
        </w:rPr>
        <w:t xml:space="preserve">-în cadrul acțiunii intitulate ” Luna Diasporei” la Suceava, a fost organizată la sediul Primăriei Gura Humorului o acțiune la care au </w:t>
      </w:r>
      <w:r w:rsidRPr="00C72A70">
        <w:rPr>
          <w:sz w:val="24"/>
          <w:szCs w:val="24"/>
        </w:rPr>
        <w:t>participat reprezentanți ai organizatorilor, părinți plecați la muncă în străinătate, copii, cadre  didactice, reprezentanți ai poliției, ai bisericii ortodoxe dar și ai ONG-urilor, care au răspuns invitației de a dezbate împreună argumentele pro și contra plecării părinților la muncă în străinătate</w:t>
      </w:r>
    </w:p>
    <w:p w:rsidR="007E51C9" w:rsidRPr="00C72A70" w:rsidRDefault="007E51C9" w:rsidP="007E51C9">
      <w:pPr>
        <w:ind w:right="-540"/>
        <w:jc w:val="both"/>
        <w:rPr>
          <w:sz w:val="24"/>
          <w:szCs w:val="24"/>
        </w:rPr>
      </w:pPr>
      <w:r w:rsidRPr="00C72A70">
        <w:rPr>
          <w:sz w:val="24"/>
          <w:szCs w:val="24"/>
        </w:rPr>
        <w:t>-în ziua de 8 august,  la Biblioteca Bucovinei “I. G. Sbiera” a fost organizată cea de-a treia ediție a dezbaterii </w:t>
      </w:r>
      <w:r w:rsidRPr="00C72A70">
        <w:rPr>
          <w:i/>
          <w:iCs/>
          <w:sz w:val="24"/>
          <w:szCs w:val="24"/>
        </w:rPr>
        <w:t>“Copiii românilor din Diaspora</w:t>
      </w:r>
      <w:r w:rsidRPr="00C72A70">
        <w:rPr>
          <w:sz w:val="24"/>
          <w:szCs w:val="24"/>
        </w:rPr>
        <w:t xml:space="preserve"> ”, sub egida Consiliului Județean Suceava și în parteneriat cu Inspectoratul Școlar Județean Suceava și Centrul Județean de Resurse și asistență Educațională Suceava.                                                            </w:t>
      </w:r>
    </w:p>
    <w:p w:rsidR="007E51C9" w:rsidRPr="00C72A70" w:rsidRDefault="007E51C9" w:rsidP="007E51C9">
      <w:pPr>
        <w:ind w:right="-540"/>
        <w:jc w:val="both"/>
        <w:rPr>
          <w:sz w:val="24"/>
          <w:szCs w:val="24"/>
        </w:rPr>
      </w:pPr>
      <w:r w:rsidRPr="00C72A70">
        <w:rPr>
          <w:sz w:val="24"/>
          <w:szCs w:val="24"/>
        </w:rPr>
        <w:t xml:space="preserve"> În cadrul dezbaterilor s-a avut în vedere  abordarea problematicii specifice situației copiilor ai căror părinți se află la muncă în străinătate, cu identificarea și punerea în discuție a diverselor situații referitoare la copiii românilor plecați în afara tării, cu situația copiilor rămași acasă în grija unui singur părinte sau chiar a bunicilor sau a altor rude, cu informații privind acest fenomen, cu modul de monitorizare și constatări exemplificative, inclusiv cu ceea ce se face în mod concret, din punct de vedere instituțional, pe acest segment</w:t>
      </w:r>
    </w:p>
    <w:p w:rsidR="007E51C9" w:rsidRPr="00C72A70" w:rsidRDefault="007E51C9" w:rsidP="007E51C9">
      <w:pPr>
        <w:ind w:right="-540"/>
        <w:jc w:val="both"/>
        <w:rPr>
          <w:sz w:val="24"/>
          <w:szCs w:val="24"/>
        </w:rPr>
      </w:pPr>
      <w:r w:rsidRPr="00C72A70">
        <w:rPr>
          <w:sz w:val="24"/>
          <w:szCs w:val="24"/>
        </w:rPr>
        <w:t>-au fost distribuite în comunitate pliante și au fost organizate întâlniri la nivelul comunităților locale și a școlilor din județ, prin care au fost prezentate serviciile oferite de către echipele mobile copiilor ai căror părinți sunt plecați la muncă în străinătate; totodată sunt derulate activități de promovare a acestor copii, în vederea dezvoltării toleranței și a solidarității prin procesul de reabilitare bazate pe comunitate</w:t>
      </w:r>
    </w:p>
    <w:p w:rsidR="007E51C9" w:rsidRPr="00C72A70" w:rsidRDefault="007E51C9" w:rsidP="007E51C9">
      <w:pPr>
        <w:ind w:right="-540"/>
        <w:jc w:val="both"/>
        <w:rPr>
          <w:sz w:val="24"/>
          <w:szCs w:val="24"/>
          <w:lang w:val="ro-RO"/>
        </w:rPr>
      </w:pPr>
      <w:r w:rsidRPr="00C72A70">
        <w:rPr>
          <w:sz w:val="24"/>
          <w:szCs w:val="24"/>
        </w:rPr>
        <w:t>-specialiștii din cadrul echipelor mobile consiliază și instruiesc persoane care au în îngrijire copii cu dizabilități și copii ai căror părinți sunt plecați la muncă în străinătate și desfășoară acțiuni de promovare a acestora</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lastRenderedPageBreak/>
        <w:t>OBIECTIV</w:t>
      </w:r>
      <w:r>
        <w:rPr>
          <w:b/>
          <w:sz w:val="24"/>
          <w:szCs w:val="24"/>
          <w:lang w:val="ro-RO"/>
        </w:rPr>
        <w:t xml:space="preserve"> 8</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-Prevenirea traficului de persoane, prevenirea și combaterea consumului și traficului de droguri în rândul copiilor și tinerilor din sistemul de protecție</w:t>
      </w:r>
    </w:p>
    <w:p w:rsidR="007E51C9" w:rsidRPr="006A5733" w:rsidRDefault="007E51C9" w:rsidP="007E51C9">
      <w:pPr>
        <w:ind w:right="-540"/>
        <w:jc w:val="both"/>
        <w:rPr>
          <w:b/>
          <w:sz w:val="24"/>
          <w:szCs w:val="24"/>
        </w:rPr>
      </w:pPr>
      <w:r w:rsidRPr="006A5733">
        <w:rPr>
          <w:b/>
          <w:sz w:val="24"/>
          <w:szCs w:val="24"/>
        </w:rPr>
        <w:t>-Dezvoltarea de servicii acordate copiilor străzii, copiilor implicaţi în comiterea de fapte antisociale, precum și copiilor traficați și refugiați</w:t>
      </w:r>
    </w:p>
    <w:p w:rsidR="007E51C9"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
          <w:sz w:val="24"/>
          <w:szCs w:val="24"/>
          <w:lang w:val="ro-RO"/>
        </w:rPr>
      </w:pPr>
    </w:p>
    <w:p w:rsidR="007E51C9" w:rsidRPr="00C72A70" w:rsidRDefault="007E51C9" w:rsidP="007E51C9">
      <w:pPr>
        <w:ind w:right="-540"/>
        <w:jc w:val="both"/>
        <w:rPr>
          <w:sz w:val="24"/>
          <w:szCs w:val="24"/>
        </w:rPr>
      </w:pPr>
      <w:r w:rsidRPr="00C72A70">
        <w:rPr>
          <w:sz w:val="24"/>
          <w:szCs w:val="24"/>
        </w:rPr>
        <w:t>-</w:t>
      </w:r>
      <w:r w:rsidRPr="00C72A70">
        <w:rPr>
          <w:sz w:val="24"/>
          <w:szCs w:val="24"/>
          <w:shd w:val="clear" w:color="auto" w:fill="FFFFFF"/>
          <w:lang w:val="ro-RO"/>
        </w:rPr>
        <w:t>în luna octombrie, în colaborare cu Agenția Națională împotriva Traficului de Persoane-structura regională  Suceava, s-a desfășurat ”Săptămâna Prevenirii” cu prilejul Zilei Europene împotriva Traficului de Persoane, prin  acțiuni la nivelul serviciilor de tip rezidențial din județ, prin întâlniri cu specialiști, vizionare de filme, dezbateri.</w:t>
      </w:r>
    </w:p>
    <w:p w:rsidR="007E51C9" w:rsidRDefault="007E51C9" w:rsidP="007E51C9">
      <w:pPr>
        <w:ind w:right="-540"/>
        <w:jc w:val="both"/>
        <w:rPr>
          <w:sz w:val="24"/>
          <w:szCs w:val="24"/>
        </w:rPr>
      </w:pPr>
      <w:r w:rsidRPr="00C72A70">
        <w:rPr>
          <w:sz w:val="24"/>
          <w:szCs w:val="24"/>
        </w:rPr>
        <w:t>-la propunerea şi în baza evaluării specialiştilor din cadrul DGASPC Suceava, Comisia pentru protecţia copilului Suceava a stabilit pentru 5 copii măsura supravegherii specializate în familie</w:t>
      </w:r>
    </w:p>
    <w:p w:rsidR="007E51C9" w:rsidRDefault="007E51C9" w:rsidP="007E51C9">
      <w:pPr>
        <w:ind w:right="-540"/>
        <w:jc w:val="both"/>
        <w:rPr>
          <w:sz w:val="24"/>
          <w:szCs w:val="24"/>
        </w:rPr>
      </w:pPr>
    </w:p>
    <w:tbl>
      <w:tblPr>
        <w:tblW w:w="9476" w:type="dxa"/>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939"/>
        <w:gridCol w:w="862"/>
        <w:gridCol w:w="900"/>
        <w:gridCol w:w="698"/>
        <w:gridCol w:w="698"/>
        <w:gridCol w:w="698"/>
        <w:gridCol w:w="698"/>
        <w:gridCol w:w="661"/>
        <w:gridCol w:w="661"/>
        <w:gridCol w:w="661"/>
      </w:tblGrid>
      <w:tr w:rsidR="007E51C9" w:rsidRPr="00835D16" w:rsidTr="008A62A4">
        <w:trPr>
          <w:trHeight w:val="255"/>
        </w:trPr>
        <w:tc>
          <w:tcPr>
            <w:tcW w:w="2939" w:type="dxa"/>
            <w:shd w:val="clear" w:color="auto" w:fill="BFBFBF" w:themeFill="background1" w:themeFillShade="BF"/>
            <w:tcMar>
              <w:top w:w="15" w:type="dxa"/>
              <w:left w:w="15" w:type="dxa"/>
              <w:bottom w:w="0" w:type="dxa"/>
              <w:right w:w="15" w:type="dxa"/>
            </w:tcMar>
            <w:vAlign w:val="center"/>
          </w:tcPr>
          <w:p w:rsidR="007E51C9" w:rsidRPr="00835D16" w:rsidRDefault="007E51C9" w:rsidP="00D7273D">
            <w:pPr>
              <w:rPr>
                <w:b/>
                <w:sz w:val="22"/>
                <w:szCs w:val="22"/>
              </w:rPr>
            </w:pPr>
            <w:r w:rsidRPr="00835D16">
              <w:rPr>
                <w:b/>
                <w:sz w:val="22"/>
                <w:szCs w:val="22"/>
              </w:rPr>
              <w:t>Anul</w:t>
            </w:r>
          </w:p>
        </w:tc>
        <w:tc>
          <w:tcPr>
            <w:tcW w:w="862" w:type="dxa"/>
            <w:shd w:val="clear" w:color="auto" w:fill="BFBFBF" w:themeFill="background1" w:themeFillShade="BF"/>
            <w:tcMar>
              <w:top w:w="15" w:type="dxa"/>
              <w:left w:w="15" w:type="dxa"/>
              <w:bottom w:w="0" w:type="dxa"/>
              <w:right w:w="15" w:type="dxa"/>
            </w:tcMar>
            <w:vAlign w:val="center"/>
          </w:tcPr>
          <w:p w:rsidR="007E51C9" w:rsidRPr="00835D16" w:rsidRDefault="007E51C9" w:rsidP="00D7273D">
            <w:pPr>
              <w:jc w:val="center"/>
              <w:rPr>
                <w:b/>
                <w:sz w:val="22"/>
                <w:szCs w:val="22"/>
              </w:rPr>
            </w:pPr>
            <w:r w:rsidRPr="00835D16">
              <w:rPr>
                <w:b/>
                <w:sz w:val="22"/>
                <w:szCs w:val="22"/>
              </w:rPr>
              <w:t>2010</w:t>
            </w:r>
          </w:p>
        </w:tc>
        <w:tc>
          <w:tcPr>
            <w:tcW w:w="900" w:type="dxa"/>
            <w:shd w:val="clear" w:color="auto" w:fill="BFBFBF" w:themeFill="background1" w:themeFillShade="BF"/>
            <w:noWrap/>
            <w:tcMar>
              <w:top w:w="15" w:type="dxa"/>
              <w:left w:w="15" w:type="dxa"/>
              <w:bottom w:w="0" w:type="dxa"/>
              <w:right w:w="15" w:type="dxa"/>
            </w:tcMar>
            <w:vAlign w:val="bottom"/>
          </w:tcPr>
          <w:p w:rsidR="007E51C9" w:rsidRPr="00835D16" w:rsidRDefault="007E51C9" w:rsidP="00D7273D">
            <w:pPr>
              <w:jc w:val="center"/>
              <w:rPr>
                <w:b/>
                <w:sz w:val="22"/>
                <w:szCs w:val="22"/>
              </w:rPr>
            </w:pPr>
            <w:r w:rsidRPr="00835D16">
              <w:rPr>
                <w:b/>
                <w:sz w:val="22"/>
                <w:szCs w:val="22"/>
              </w:rPr>
              <w:t>2011</w:t>
            </w:r>
          </w:p>
        </w:tc>
        <w:tc>
          <w:tcPr>
            <w:tcW w:w="698"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2012</w:t>
            </w:r>
          </w:p>
        </w:tc>
        <w:tc>
          <w:tcPr>
            <w:tcW w:w="698"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2013</w:t>
            </w:r>
          </w:p>
        </w:tc>
        <w:tc>
          <w:tcPr>
            <w:tcW w:w="698"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2014</w:t>
            </w:r>
          </w:p>
        </w:tc>
        <w:tc>
          <w:tcPr>
            <w:tcW w:w="698"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2015</w:t>
            </w:r>
          </w:p>
        </w:tc>
        <w:tc>
          <w:tcPr>
            <w:tcW w:w="661"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2016</w:t>
            </w:r>
          </w:p>
        </w:tc>
        <w:tc>
          <w:tcPr>
            <w:tcW w:w="661"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2017</w:t>
            </w:r>
          </w:p>
        </w:tc>
        <w:tc>
          <w:tcPr>
            <w:tcW w:w="661" w:type="dxa"/>
            <w:shd w:val="clear" w:color="auto" w:fill="BFBFBF" w:themeFill="background1" w:themeFillShade="BF"/>
          </w:tcPr>
          <w:p w:rsidR="007E51C9" w:rsidRPr="00835D16" w:rsidRDefault="007E51C9" w:rsidP="00D7273D">
            <w:pPr>
              <w:jc w:val="center"/>
              <w:rPr>
                <w:b/>
                <w:sz w:val="22"/>
                <w:szCs w:val="22"/>
              </w:rPr>
            </w:pPr>
            <w:r w:rsidRPr="00835D16">
              <w:rPr>
                <w:b/>
                <w:sz w:val="22"/>
                <w:szCs w:val="22"/>
              </w:rPr>
              <w:t>2018</w:t>
            </w:r>
          </w:p>
        </w:tc>
      </w:tr>
      <w:tr w:rsidR="007E51C9" w:rsidRPr="00835D16" w:rsidTr="008A62A4">
        <w:trPr>
          <w:trHeight w:val="255"/>
        </w:trPr>
        <w:tc>
          <w:tcPr>
            <w:tcW w:w="2939" w:type="dxa"/>
            <w:tcMar>
              <w:top w:w="15" w:type="dxa"/>
              <w:left w:w="15" w:type="dxa"/>
              <w:bottom w:w="0" w:type="dxa"/>
              <w:right w:w="15" w:type="dxa"/>
            </w:tcMar>
            <w:vAlign w:val="center"/>
          </w:tcPr>
          <w:p w:rsidR="007E51C9" w:rsidRPr="00835D16" w:rsidRDefault="007E51C9" w:rsidP="00D7273D">
            <w:pPr>
              <w:rPr>
                <w:b/>
                <w:sz w:val="22"/>
                <w:szCs w:val="22"/>
              </w:rPr>
            </w:pPr>
            <w:r w:rsidRPr="00835D16">
              <w:rPr>
                <w:b/>
                <w:sz w:val="22"/>
                <w:szCs w:val="22"/>
              </w:rPr>
              <w:t>Nr. măsuri de supraveghere specializată în familie</w:t>
            </w:r>
          </w:p>
        </w:tc>
        <w:tc>
          <w:tcPr>
            <w:tcW w:w="862" w:type="dxa"/>
            <w:tcMar>
              <w:top w:w="15" w:type="dxa"/>
              <w:left w:w="15" w:type="dxa"/>
              <w:bottom w:w="0" w:type="dxa"/>
              <w:right w:w="15" w:type="dxa"/>
            </w:tcMar>
            <w:vAlign w:val="center"/>
          </w:tcPr>
          <w:p w:rsidR="007E51C9" w:rsidRPr="00835D16" w:rsidRDefault="007E51C9" w:rsidP="00D7273D">
            <w:pPr>
              <w:jc w:val="center"/>
              <w:rPr>
                <w:sz w:val="22"/>
                <w:szCs w:val="22"/>
              </w:rPr>
            </w:pPr>
            <w:r w:rsidRPr="00835D16">
              <w:rPr>
                <w:sz w:val="22"/>
                <w:szCs w:val="22"/>
              </w:rPr>
              <w:t>32</w:t>
            </w:r>
          </w:p>
        </w:tc>
        <w:tc>
          <w:tcPr>
            <w:tcW w:w="900" w:type="dxa"/>
            <w:noWrap/>
            <w:tcMar>
              <w:top w:w="15" w:type="dxa"/>
              <w:left w:w="15" w:type="dxa"/>
              <w:bottom w:w="0" w:type="dxa"/>
              <w:right w:w="15" w:type="dxa"/>
            </w:tcMar>
            <w:vAlign w:val="center"/>
          </w:tcPr>
          <w:p w:rsidR="007E51C9" w:rsidRPr="00835D16" w:rsidRDefault="007E51C9" w:rsidP="00D7273D">
            <w:pPr>
              <w:jc w:val="center"/>
              <w:rPr>
                <w:sz w:val="22"/>
                <w:szCs w:val="22"/>
              </w:rPr>
            </w:pPr>
            <w:r w:rsidRPr="00835D16">
              <w:rPr>
                <w:sz w:val="22"/>
                <w:szCs w:val="22"/>
              </w:rPr>
              <w:t>36</w:t>
            </w:r>
          </w:p>
        </w:tc>
        <w:tc>
          <w:tcPr>
            <w:tcW w:w="698" w:type="dxa"/>
            <w:vAlign w:val="center"/>
          </w:tcPr>
          <w:p w:rsidR="007E51C9" w:rsidRPr="00835D16" w:rsidRDefault="007E51C9" w:rsidP="00D7273D">
            <w:pPr>
              <w:jc w:val="center"/>
              <w:rPr>
                <w:sz w:val="22"/>
                <w:szCs w:val="22"/>
              </w:rPr>
            </w:pPr>
            <w:r w:rsidRPr="00835D16">
              <w:rPr>
                <w:sz w:val="22"/>
                <w:szCs w:val="22"/>
              </w:rPr>
              <w:t>39</w:t>
            </w:r>
          </w:p>
        </w:tc>
        <w:tc>
          <w:tcPr>
            <w:tcW w:w="698" w:type="dxa"/>
            <w:vAlign w:val="center"/>
          </w:tcPr>
          <w:p w:rsidR="007E51C9" w:rsidRPr="00835D16" w:rsidRDefault="007E51C9" w:rsidP="00D7273D">
            <w:pPr>
              <w:jc w:val="center"/>
              <w:rPr>
                <w:sz w:val="22"/>
                <w:szCs w:val="22"/>
              </w:rPr>
            </w:pPr>
            <w:r w:rsidRPr="00835D16">
              <w:rPr>
                <w:sz w:val="22"/>
                <w:szCs w:val="22"/>
              </w:rPr>
              <w:t>31</w:t>
            </w:r>
          </w:p>
        </w:tc>
        <w:tc>
          <w:tcPr>
            <w:tcW w:w="698" w:type="dxa"/>
            <w:vAlign w:val="center"/>
          </w:tcPr>
          <w:p w:rsidR="007E51C9" w:rsidRPr="00835D16" w:rsidRDefault="007E51C9" w:rsidP="00D7273D">
            <w:pPr>
              <w:jc w:val="center"/>
              <w:rPr>
                <w:sz w:val="22"/>
                <w:szCs w:val="22"/>
              </w:rPr>
            </w:pPr>
            <w:r w:rsidRPr="00835D16">
              <w:rPr>
                <w:sz w:val="22"/>
                <w:szCs w:val="22"/>
              </w:rPr>
              <w:t>24</w:t>
            </w:r>
          </w:p>
        </w:tc>
        <w:tc>
          <w:tcPr>
            <w:tcW w:w="698" w:type="dxa"/>
            <w:vAlign w:val="center"/>
          </w:tcPr>
          <w:p w:rsidR="007E51C9" w:rsidRPr="00835D16" w:rsidRDefault="007E51C9" w:rsidP="00D7273D">
            <w:pPr>
              <w:jc w:val="center"/>
              <w:rPr>
                <w:sz w:val="22"/>
                <w:szCs w:val="22"/>
              </w:rPr>
            </w:pPr>
            <w:r w:rsidRPr="00835D16">
              <w:rPr>
                <w:sz w:val="22"/>
                <w:szCs w:val="22"/>
              </w:rPr>
              <w:t>3</w:t>
            </w:r>
          </w:p>
        </w:tc>
        <w:tc>
          <w:tcPr>
            <w:tcW w:w="661" w:type="dxa"/>
            <w:vAlign w:val="center"/>
          </w:tcPr>
          <w:p w:rsidR="007E51C9" w:rsidRPr="00835D16" w:rsidRDefault="007E51C9" w:rsidP="00D7273D">
            <w:pPr>
              <w:jc w:val="center"/>
              <w:rPr>
                <w:sz w:val="22"/>
                <w:szCs w:val="22"/>
              </w:rPr>
            </w:pPr>
            <w:r w:rsidRPr="00835D16">
              <w:rPr>
                <w:sz w:val="22"/>
                <w:szCs w:val="22"/>
              </w:rPr>
              <w:t>1</w:t>
            </w:r>
          </w:p>
        </w:tc>
        <w:tc>
          <w:tcPr>
            <w:tcW w:w="661" w:type="dxa"/>
            <w:vAlign w:val="center"/>
          </w:tcPr>
          <w:p w:rsidR="007E51C9" w:rsidRPr="00835D16" w:rsidRDefault="007E51C9" w:rsidP="00D7273D">
            <w:pPr>
              <w:jc w:val="center"/>
              <w:rPr>
                <w:sz w:val="22"/>
                <w:szCs w:val="22"/>
              </w:rPr>
            </w:pPr>
            <w:r w:rsidRPr="00835D16">
              <w:rPr>
                <w:sz w:val="22"/>
                <w:szCs w:val="22"/>
              </w:rPr>
              <w:t>0</w:t>
            </w:r>
          </w:p>
        </w:tc>
        <w:tc>
          <w:tcPr>
            <w:tcW w:w="661" w:type="dxa"/>
            <w:vAlign w:val="center"/>
          </w:tcPr>
          <w:p w:rsidR="007E51C9" w:rsidRPr="00835D16" w:rsidRDefault="007E51C9" w:rsidP="00D7273D">
            <w:pPr>
              <w:jc w:val="center"/>
              <w:rPr>
                <w:sz w:val="22"/>
                <w:szCs w:val="22"/>
              </w:rPr>
            </w:pPr>
            <w:r w:rsidRPr="00835D16">
              <w:rPr>
                <w:sz w:val="22"/>
                <w:szCs w:val="22"/>
              </w:rPr>
              <w:t>5</w:t>
            </w:r>
          </w:p>
        </w:tc>
      </w:tr>
      <w:tr w:rsidR="007E51C9" w:rsidRPr="00835D16" w:rsidTr="008A62A4">
        <w:trPr>
          <w:trHeight w:val="255"/>
        </w:trPr>
        <w:tc>
          <w:tcPr>
            <w:tcW w:w="2939" w:type="dxa"/>
            <w:tcMar>
              <w:top w:w="15" w:type="dxa"/>
              <w:left w:w="15" w:type="dxa"/>
              <w:bottom w:w="0" w:type="dxa"/>
              <w:right w:w="15" w:type="dxa"/>
            </w:tcMar>
            <w:vAlign w:val="center"/>
          </w:tcPr>
          <w:p w:rsidR="007E51C9" w:rsidRPr="00835D16" w:rsidRDefault="007E51C9" w:rsidP="00D7273D">
            <w:pPr>
              <w:rPr>
                <w:b/>
                <w:sz w:val="22"/>
                <w:szCs w:val="22"/>
              </w:rPr>
            </w:pPr>
            <w:r w:rsidRPr="00835D16">
              <w:rPr>
                <w:b/>
                <w:sz w:val="22"/>
                <w:szCs w:val="22"/>
              </w:rPr>
              <w:t>Internare centru reeducare</w:t>
            </w:r>
          </w:p>
        </w:tc>
        <w:tc>
          <w:tcPr>
            <w:tcW w:w="862" w:type="dxa"/>
            <w:tcMar>
              <w:top w:w="15" w:type="dxa"/>
              <w:left w:w="15" w:type="dxa"/>
              <w:bottom w:w="0" w:type="dxa"/>
              <w:right w:w="15" w:type="dxa"/>
            </w:tcMar>
            <w:vAlign w:val="center"/>
          </w:tcPr>
          <w:p w:rsidR="007E51C9" w:rsidRPr="00835D16" w:rsidRDefault="007E51C9" w:rsidP="00D7273D">
            <w:pPr>
              <w:jc w:val="center"/>
              <w:rPr>
                <w:sz w:val="22"/>
                <w:szCs w:val="22"/>
              </w:rPr>
            </w:pPr>
            <w:r>
              <w:rPr>
                <w:sz w:val="22"/>
                <w:szCs w:val="22"/>
              </w:rPr>
              <w:t>0</w:t>
            </w:r>
          </w:p>
        </w:tc>
        <w:tc>
          <w:tcPr>
            <w:tcW w:w="900" w:type="dxa"/>
            <w:noWrap/>
            <w:tcMar>
              <w:top w:w="15" w:type="dxa"/>
              <w:left w:w="15" w:type="dxa"/>
              <w:bottom w:w="0" w:type="dxa"/>
              <w:right w:w="15" w:type="dxa"/>
            </w:tcMar>
            <w:vAlign w:val="center"/>
          </w:tcPr>
          <w:p w:rsidR="007E51C9" w:rsidRPr="00835D16" w:rsidRDefault="007E51C9" w:rsidP="00D7273D">
            <w:pPr>
              <w:jc w:val="center"/>
              <w:rPr>
                <w:sz w:val="22"/>
                <w:szCs w:val="22"/>
              </w:rPr>
            </w:pPr>
            <w:r>
              <w:rPr>
                <w:sz w:val="22"/>
                <w:szCs w:val="22"/>
              </w:rPr>
              <w:t>0</w:t>
            </w:r>
          </w:p>
        </w:tc>
        <w:tc>
          <w:tcPr>
            <w:tcW w:w="698" w:type="dxa"/>
            <w:vAlign w:val="center"/>
          </w:tcPr>
          <w:p w:rsidR="007E51C9" w:rsidRPr="00835D16" w:rsidRDefault="007E51C9" w:rsidP="00D7273D">
            <w:pPr>
              <w:jc w:val="center"/>
              <w:rPr>
                <w:sz w:val="22"/>
                <w:szCs w:val="22"/>
              </w:rPr>
            </w:pPr>
            <w:r>
              <w:rPr>
                <w:sz w:val="22"/>
                <w:szCs w:val="22"/>
              </w:rPr>
              <w:t>0</w:t>
            </w:r>
          </w:p>
        </w:tc>
        <w:tc>
          <w:tcPr>
            <w:tcW w:w="698" w:type="dxa"/>
            <w:vAlign w:val="center"/>
          </w:tcPr>
          <w:p w:rsidR="007E51C9" w:rsidRPr="00835D16" w:rsidRDefault="007E51C9" w:rsidP="00D7273D">
            <w:pPr>
              <w:jc w:val="center"/>
              <w:rPr>
                <w:sz w:val="22"/>
                <w:szCs w:val="22"/>
              </w:rPr>
            </w:pPr>
            <w:r>
              <w:rPr>
                <w:sz w:val="22"/>
                <w:szCs w:val="22"/>
              </w:rPr>
              <w:t>0</w:t>
            </w:r>
          </w:p>
        </w:tc>
        <w:tc>
          <w:tcPr>
            <w:tcW w:w="698" w:type="dxa"/>
            <w:vAlign w:val="center"/>
          </w:tcPr>
          <w:p w:rsidR="007E51C9" w:rsidRPr="00835D16" w:rsidRDefault="007E51C9" w:rsidP="00D7273D">
            <w:pPr>
              <w:jc w:val="center"/>
              <w:rPr>
                <w:sz w:val="22"/>
                <w:szCs w:val="22"/>
              </w:rPr>
            </w:pPr>
            <w:r>
              <w:rPr>
                <w:sz w:val="22"/>
                <w:szCs w:val="22"/>
              </w:rPr>
              <w:t>0</w:t>
            </w:r>
          </w:p>
        </w:tc>
        <w:tc>
          <w:tcPr>
            <w:tcW w:w="698" w:type="dxa"/>
            <w:vAlign w:val="center"/>
          </w:tcPr>
          <w:p w:rsidR="007E51C9" w:rsidRPr="00835D16" w:rsidRDefault="007E51C9" w:rsidP="00D7273D">
            <w:pPr>
              <w:jc w:val="center"/>
              <w:rPr>
                <w:sz w:val="22"/>
                <w:szCs w:val="22"/>
              </w:rPr>
            </w:pPr>
            <w:r>
              <w:rPr>
                <w:sz w:val="22"/>
                <w:szCs w:val="22"/>
              </w:rPr>
              <w:t>0</w:t>
            </w:r>
          </w:p>
        </w:tc>
        <w:tc>
          <w:tcPr>
            <w:tcW w:w="661" w:type="dxa"/>
            <w:vAlign w:val="center"/>
          </w:tcPr>
          <w:p w:rsidR="007E51C9" w:rsidRPr="00835D16" w:rsidRDefault="007E51C9" w:rsidP="00D7273D">
            <w:pPr>
              <w:jc w:val="center"/>
              <w:rPr>
                <w:sz w:val="22"/>
                <w:szCs w:val="22"/>
              </w:rPr>
            </w:pPr>
            <w:r>
              <w:rPr>
                <w:sz w:val="22"/>
                <w:szCs w:val="22"/>
              </w:rPr>
              <w:t>0</w:t>
            </w:r>
          </w:p>
        </w:tc>
        <w:tc>
          <w:tcPr>
            <w:tcW w:w="661" w:type="dxa"/>
            <w:vAlign w:val="center"/>
          </w:tcPr>
          <w:p w:rsidR="007E51C9" w:rsidRPr="00835D16" w:rsidRDefault="007E51C9" w:rsidP="00D7273D">
            <w:pPr>
              <w:jc w:val="center"/>
              <w:rPr>
                <w:sz w:val="22"/>
                <w:szCs w:val="22"/>
              </w:rPr>
            </w:pPr>
            <w:r w:rsidRPr="00835D16">
              <w:rPr>
                <w:sz w:val="22"/>
                <w:szCs w:val="22"/>
              </w:rPr>
              <w:t>1</w:t>
            </w:r>
          </w:p>
        </w:tc>
        <w:tc>
          <w:tcPr>
            <w:tcW w:w="661" w:type="dxa"/>
            <w:vAlign w:val="center"/>
          </w:tcPr>
          <w:p w:rsidR="007E51C9" w:rsidRPr="00835D16" w:rsidRDefault="007E51C9" w:rsidP="00D7273D">
            <w:pPr>
              <w:jc w:val="center"/>
              <w:rPr>
                <w:sz w:val="22"/>
                <w:szCs w:val="22"/>
              </w:rPr>
            </w:pPr>
            <w:r w:rsidRPr="00835D16">
              <w:rPr>
                <w:sz w:val="22"/>
                <w:szCs w:val="22"/>
              </w:rPr>
              <w:t>0</w:t>
            </w:r>
          </w:p>
        </w:tc>
      </w:tr>
    </w:tbl>
    <w:p w:rsidR="00C878EC" w:rsidRDefault="00C878EC" w:rsidP="007E51C9">
      <w:pPr>
        <w:ind w:right="-540"/>
        <w:jc w:val="both"/>
        <w:rPr>
          <w:sz w:val="24"/>
          <w:szCs w:val="24"/>
        </w:rPr>
      </w:pPr>
    </w:p>
    <w:p w:rsidR="007E51C9" w:rsidRPr="00C72A70" w:rsidRDefault="007E51C9" w:rsidP="007E51C9">
      <w:pPr>
        <w:ind w:right="-540"/>
        <w:jc w:val="both"/>
        <w:rPr>
          <w:sz w:val="24"/>
          <w:szCs w:val="24"/>
          <w:lang w:val="ro-RO"/>
        </w:rPr>
      </w:pPr>
      <w:r w:rsidRPr="00C72A70">
        <w:rPr>
          <w:sz w:val="24"/>
          <w:szCs w:val="24"/>
        </w:rPr>
        <w:t>-</w:t>
      </w:r>
      <w:r w:rsidRPr="00C72A70">
        <w:rPr>
          <w:sz w:val="24"/>
          <w:szCs w:val="24"/>
          <w:lang w:val="ro-RO"/>
        </w:rPr>
        <w:t>au fost acordate servicii de consiliere psihologică și reprezentare în Instanță și la Poliția municipiului Suceava pentru 102 copii din comunitate</w:t>
      </w:r>
    </w:p>
    <w:p w:rsidR="007E51C9" w:rsidRPr="00C72A70" w:rsidRDefault="007E51C9" w:rsidP="007E51C9">
      <w:pPr>
        <w:ind w:right="-540"/>
        <w:jc w:val="both"/>
        <w:rPr>
          <w:sz w:val="24"/>
          <w:szCs w:val="24"/>
          <w:lang w:val="ro-RO"/>
        </w:rPr>
      </w:pPr>
      <w:r w:rsidRPr="00C72A70">
        <w:rPr>
          <w:sz w:val="24"/>
          <w:szCs w:val="24"/>
          <w:lang w:val="ro-RO"/>
        </w:rPr>
        <w:t>-copiii cu vârsta de 10 ani, pentru care a fost instituită, menținută, înlocuită sau revocată măsura specială de protecție, beneficiază de consiliere psihologică și asistență din partea unui psiholog al DGASPC Suceava</w:t>
      </w:r>
    </w:p>
    <w:p w:rsidR="007E51C9" w:rsidRPr="00C72A70" w:rsidRDefault="007E51C9" w:rsidP="007E51C9">
      <w:pPr>
        <w:ind w:right="-540"/>
        <w:jc w:val="both"/>
        <w:rPr>
          <w:sz w:val="24"/>
          <w:szCs w:val="24"/>
          <w:lang w:val="ro-RO"/>
        </w:rPr>
      </w:pPr>
      <w:r w:rsidRPr="00C72A70">
        <w:rPr>
          <w:sz w:val="24"/>
          <w:szCs w:val="24"/>
          <w:lang w:val="ro-RO"/>
        </w:rPr>
        <w:t>-a fost asigurată reprezentarea legală pentru 8 copii refugiați; reprezentantul legal al DGASPC Suceava a participat la interviurile preliminare și cele finale în vederea obținerii unei forme de protecție pentru aceștia, preum și la consilierea și informarea acestora despre drepturile și obligațiile pe care le au</w:t>
      </w:r>
    </w:p>
    <w:p w:rsidR="007E51C9" w:rsidRPr="00C72A70" w:rsidRDefault="007E51C9" w:rsidP="007E51C9">
      <w:pPr>
        <w:ind w:right="-540"/>
        <w:jc w:val="both"/>
        <w:rPr>
          <w:sz w:val="24"/>
          <w:szCs w:val="24"/>
        </w:rPr>
      </w:pPr>
      <w:r w:rsidRPr="00C72A70">
        <w:rPr>
          <w:sz w:val="24"/>
          <w:szCs w:val="24"/>
        </w:rPr>
        <w:t>-specialiști din cadrul DGASPC Suceava au făcut demersuri în vederea repatrierii a 13 minori identificați neînsoțiți pe teritoriul altor state (anchete sociale la domiciliul părinților sau a rudelor până la gradul IV, consiliere și oferirea de informații părinților sau rudelor până la gradul IV în vederea reintegrării în comunitate)</w:t>
      </w:r>
    </w:p>
    <w:p w:rsidR="007E51C9" w:rsidRPr="00C72A70" w:rsidRDefault="007E51C9" w:rsidP="007E51C9">
      <w:pPr>
        <w:ind w:right="-540"/>
        <w:jc w:val="both"/>
        <w:rPr>
          <w:sz w:val="24"/>
          <w:szCs w:val="24"/>
        </w:rPr>
      </w:pPr>
      <w:r w:rsidRPr="00C72A70">
        <w:rPr>
          <w:sz w:val="24"/>
          <w:szCs w:val="24"/>
        </w:rPr>
        <w:t>-în serviciile de tip rezidential au fost organizate acțiuni având ca temă violența în rândul copiilor și adolescenților, răspunderea minorilor în fața legii, metode de combatere și prevenire a abuzului, efectele violenței asupra copilului, prevenirea traficului de ființe umane</w:t>
      </w:r>
    </w:p>
    <w:p w:rsidR="007E51C9" w:rsidRPr="00C72A70" w:rsidRDefault="007E51C9" w:rsidP="007E51C9">
      <w:pPr>
        <w:ind w:right="-540"/>
        <w:jc w:val="both"/>
        <w:rPr>
          <w:sz w:val="24"/>
          <w:szCs w:val="24"/>
        </w:rPr>
      </w:pPr>
      <w:r w:rsidRPr="00C72A70">
        <w:rPr>
          <w:sz w:val="24"/>
          <w:szCs w:val="24"/>
        </w:rPr>
        <w:t xml:space="preserve">-în cadrul Centrului de </w:t>
      </w:r>
      <w:proofErr w:type="gramStart"/>
      <w:r w:rsidRPr="00C72A70">
        <w:rPr>
          <w:sz w:val="24"/>
          <w:szCs w:val="24"/>
        </w:rPr>
        <w:t>plasament ”</w:t>
      </w:r>
      <w:proofErr w:type="gramEnd"/>
      <w:r w:rsidRPr="00C72A70">
        <w:rPr>
          <w:sz w:val="24"/>
          <w:szCs w:val="24"/>
        </w:rPr>
        <w:t>Mihail și Gavril” Solca și a Serviciilor multifuncționale pentru copilul aflat în dificultate Fălticeni au fost organizate în colaborare cu Poliția orașului Solca, respectiv Fălticeni, activitatea intitulată ”Victimile traficului de persoane”, având ca scop informarea și conștientizarea copiilor și tinerilor despre pericolele ce implică traficul de persoane și a consumului de droguri</w:t>
      </w:r>
    </w:p>
    <w:p w:rsidR="007E51C9" w:rsidRPr="00C72A70" w:rsidRDefault="007E51C9" w:rsidP="007E51C9">
      <w:pPr>
        <w:ind w:right="-540"/>
        <w:jc w:val="both"/>
        <w:rPr>
          <w:sz w:val="24"/>
          <w:szCs w:val="24"/>
        </w:rPr>
      </w:pPr>
      <w:r w:rsidRPr="00C72A70">
        <w:rPr>
          <w:sz w:val="24"/>
          <w:szCs w:val="24"/>
        </w:rPr>
        <w:t xml:space="preserve">- </w:t>
      </w:r>
      <w:proofErr w:type="gramStart"/>
      <w:r w:rsidRPr="00C72A70">
        <w:rPr>
          <w:sz w:val="24"/>
          <w:szCs w:val="24"/>
        </w:rPr>
        <w:t>în</w:t>
      </w:r>
      <w:proofErr w:type="gramEnd"/>
      <w:r w:rsidRPr="00C72A70">
        <w:rPr>
          <w:sz w:val="24"/>
          <w:szCs w:val="24"/>
        </w:rPr>
        <w:t xml:space="preserve"> cadrul serviciilor de tip rezidențial au fost desfășurate activități având ca temă prevenirea și combaterea consumului de droguri, riscurile consumului de droguri, alcool, tutun</w:t>
      </w:r>
    </w:p>
    <w:p w:rsidR="007E51C9" w:rsidRPr="00C72A70" w:rsidRDefault="007E51C9" w:rsidP="007E51C9">
      <w:pPr>
        <w:ind w:right="-540"/>
        <w:jc w:val="both"/>
        <w:rPr>
          <w:sz w:val="24"/>
          <w:szCs w:val="24"/>
        </w:rPr>
      </w:pPr>
      <w:r w:rsidRPr="00C72A70">
        <w:rPr>
          <w:sz w:val="24"/>
          <w:szCs w:val="24"/>
        </w:rPr>
        <w:t>-specialiști din cadrul DGASPC Suceava au participat la interviurile preliminare și cele finale în vederea obținerii unei forme de protecție a refugiaților minori neînsoțiți pe teritoriul statului român</w:t>
      </w:r>
    </w:p>
    <w:p w:rsidR="007E51C9" w:rsidRPr="00C72A70" w:rsidRDefault="007E51C9" w:rsidP="007E51C9">
      <w:pPr>
        <w:ind w:right="-540"/>
        <w:jc w:val="both"/>
        <w:rPr>
          <w:sz w:val="24"/>
          <w:szCs w:val="24"/>
        </w:rPr>
      </w:pPr>
      <w:r w:rsidRPr="00C72A70">
        <w:rPr>
          <w:sz w:val="24"/>
          <w:szCs w:val="24"/>
        </w:rPr>
        <w:t>-15 tineri aflați în plasament la asistenți maternali profesioniști au participat la o tabără de consiliere psiho-socială având ca temă prevenirea comportamentelor delincvente</w:t>
      </w:r>
    </w:p>
    <w:p w:rsidR="007E51C9" w:rsidRPr="00C72A70" w:rsidRDefault="007E51C9" w:rsidP="007E51C9">
      <w:pPr>
        <w:ind w:right="-540"/>
        <w:jc w:val="both"/>
        <w:rPr>
          <w:sz w:val="24"/>
          <w:szCs w:val="24"/>
        </w:rPr>
      </w:pPr>
      <w:r w:rsidRPr="00C72A70">
        <w:rPr>
          <w:sz w:val="24"/>
          <w:szCs w:val="24"/>
        </w:rPr>
        <w:lastRenderedPageBreak/>
        <w:t xml:space="preserve">-DGASPC Suceava a încheiat </w:t>
      </w:r>
      <w:proofErr w:type="gramStart"/>
      <w:r w:rsidRPr="00C72A70">
        <w:rPr>
          <w:sz w:val="24"/>
          <w:szCs w:val="24"/>
        </w:rPr>
        <w:t>un</w:t>
      </w:r>
      <w:proofErr w:type="gramEnd"/>
      <w:r w:rsidRPr="00C72A70">
        <w:rPr>
          <w:sz w:val="24"/>
          <w:szCs w:val="24"/>
        </w:rPr>
        <w:t xml:space="preserve"> protocol de colaborare cu Agenția Națională împotriva traficului de persoane prin care se urmărește realizarea unor activități de prevenire a fenomenului traficului de copii și acordarea de asistență victimilor acestui fenomen</w:t>
      </w:r>
    </w:p>
    <w:p w:rsidR="007E51C9" w:rsidRPr="00C72A70" w:rsidRDefault="007E51C9" w:rsidP="007E51C9">
      <w:pPr>
        <w:ind w:right="-540"/>
        <w:jc w:val="both"/>
        <w:rPr>
          <w:sz w:val="24"/>
          <w:szCs w:val="24"/>
        </w:rPr>
      </w:pPr>
      <w:r w:rsidRPr="00C72A70">
        <w:rPr>
          <w:sz w:val="24"/>
          <w:szCs w:val="24"/>
        </w:rPr>
        <w:t xml:space="preserve">-DGASPC Suceava </w:t>
      </w:r>
      <w:proofErr w:type="gramStart"/>
      <w:r w:rsidRPr="00C72A70">
        <w:rPr>
          <w:sz w:val="24"/>
          <w:szCs w:val="24"/>
        </w:rPr>
        <w:t>este</w:t>
      </w:r>
      <w:proofErr w:type="gramEnd"/>
      <w:r w:rsidRPr="00C72A70">
        <w:rPr>
          <w:sz w:val="24"/>
          <w:szCs w:val="24"/>
        </w:rPr>
        <w:t xml:space="preserve"> partener într-un proiect educațional, având ca scop prevenirea și reducerea comportamentelor de risc în rândul elevilor din ciclul gimnazial, prin oferirea de informații care să permită creșterea nivelului de conștientizare cu privire la posibilii factori de risc și consecințele acestora</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9</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bCs/>
          <w:sz w:val="24"/>
          <w:szCs w:val="24"/>
        </w:rPr>
        <w:t>Combaterea riscului de excluziune socială a copiilor cu dizabilități</w:t>
      </w: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r w:rsidRPr="00C72A70">
        <w:rPr>
          <w:sz w:val="24"/>
          <w:szCs w:val="24"/>
        </w:rPr>
        <w:t xml:space="preserve">-echipele mobile care funcţionează în structura DGASPC Suceava au acordat servicii de specialitate unui număr de 124 copii cu dizabilităţi din comunitate (logopedie, kinetoterapie, consiliere psihologică şi socială, recuperare) </w:t>
      </w:r>
      <w:r w:rsidRPr="00C72A70">
        <w:rPr>
          <w:sz w:val="24"/>
          <w:szCs w:val="24"/>
          <w:lang w:val="en-US"/>
        </w:rPr>
        <w:t>şi familiilor acestora (</w:t>
      </w:r>
      <w:r w:rsidRPr="00C72A70">
        <w:rPr>
          <w:sz w:val="24"/>
          <w:szCs w:val="24"/>
        </w:rPr>
        <w:t>transfer competenţe şi cunoştinţe specialist-familie în ceea ce priveşte metodele eficiente de recuperare, terapie şi reabilitare)</w:t>
      </w:r>
    </w:p>
    <w:p w:rsidR="007E51C9" w:rsidRPr="00C72A70" w:rsidRDefault="007E51C9" w:rsidP="007E51C9">
      <w:pPr>
        <w:ind w:right="-540"/>
        <w:jc w:val="both"/>
        <w:rPr>
          <w:sz w:val="24"/>
          <w:szCs w:val="24"/>
        </w:rPr>
      </w:pPr>
      <w:r w:rsidRPr="00C72A70">
        <w:rPr>
          <w:sz w:val="24"/>
          <w:szCs w:val="24"/>
        </w:rPr>
        <w:t xml:space="preserve">-DGASPC Suceava a încheiat o convenție de colaborare cu Fundația „Mission Emmanuel” </w:t>
      </w:r>
      <w:proofErr w:type="gramStart"/>
      <w:r w:rsidRPr="00C72A70">
        <w:rPr>
          <w:sz w:val="24"/>
          <w:szCs w:val="24"/>
        </w:rPr>
        <w:t>Suceava ,</w:t>
      </w:r>
      <w:proofErr w:type="gramEnd"/>
      <w:r w:rsidRPr="00C72A70">
        <w:rPr>
          <w:sz w:val="24"/>
          <w:szCs w:val="24"/>
        </w:rPr>
        <w:t xml:space="preserve"> prin care se urmărește colaborarea părților în vederea integrării și incluziunii copiilor cu nevoi speciale într-o formă de educație corespunzătoare nevoilor proprii, precum și îmbunătățirea mecanismelor de adaptare ale părinților față de problematica copiilor cu nevoi speciale</w:t>
      </w:r>
    </w:p>
    <w:p w:rsidR="007E51C9" w:rsidRPr="00C72A70" w:rsidRDefault="007E51C9" w:rsidP="007E51C9">
      <w:pPr>
        <w:ind w:right="-540"/>
        <w:jc w:val="both"/>
        <w:rPr>
          <w:sz w:val="24"/>
          <w:szCs w:val="24"/>
        </w:rPr>
      </w:pPr>
      <w:r w:rsidRPr="00C72A70">
        <w:rPr>
          <w:sz w:val="24"/>
          <w:szCs w:val="24"/>
        </w:rPr>
        <w:t>-au fost distribuite în comunitate pliante și au fost organizate întâlniri la nivelul comunităților locale și a școlilor din județ, prin care au fost prezentate serviciile oferite de către echipele mobile copiilor cu dizabilități</w:t>
      </w:r>
    </w:p>
    <w:p w:rsidR="007E51C9" w:rsidRPr="00C72A70" w:rsidRDefault="007E51C9" w:rsidP="007E51C9">
      <w:pPr>
        <w:ind w:right="-540"/>
        <w:jc w:val="both"/>
        <w:rPr>
          <w:sz w:val="24"/>
          <w:szCs w:val="24"/>
        </w:rPr>
      </w:pPr>
      <w:r w:rsidRPr="00C72A70">
        <w:rPr>
          <w:sz w:val="24"/>
          <w:szCs w:val="24"/>
        </w:rPr>
        <w:t>-echipele mobile sprijină și îndrumă copiii cu dizabilităț</w:t>
      </w:r>
      <w:proofErr w:type="gramStart"/>
      <w:r w:rsidRPr="00C72A70">
        <w:rPr>
          <w:sz w:val="24"/>
          <w:szCs w:val="24"/>
        </w:rPr>
        <w:t>i  în</w:t>
      </w:r>
      <w:proofErr w:type="gramEnd"/>
      <w:r w:rsidRPr="00C72A70">
        <w:rPr>
          <w:sz w:val="24"/>
          <w:szCs w:val="24"/>
        </w:rPr>
        <w:t xml:space="preserve"> vederea obținerii certificatului de orientare școlară, a actelor medicale</w:t>
      </w:r>
    </w:p>
    <w:p w:rsidR="007E51C9" w:rsidRPr="00C72A70" w:rsidRDefault="007E51C9" w:rsidP="007E51C9">
      <w:pPr>
        <w:ind w:right="-540"/>
        <w:jc w:val="both"/>
        <w:rPr>
          <w:sz w:val="24"/>
          <w:szCs w:val="24"/>
        </w:rPr>
      </w:pPr>
      <w:r w:rsidRPr="00C72A70">
        <w:rPr>
          <w:sz w:val="24"/>
          <w:szCs w:val="24"/>
        </w:rPr>
        <w:t xml:space="preserve">-Serviciul evaluare complexă copii a organizat un curs cu </w:t>
      </w:r>
      <w:proofErr w:type="gramStart"/>
      <w:r w:rsidRPr="00C72A70">
        <w:rPr>
          <w:sz w:val="24"/>
          <w:szCs w:val="24"/>
        </w:rPr>
        <w:t>tema ”</w:t>
      </w:r>
      <w:proofErr w:type="gramEnd"/>
      <w:r w:rsidRPr="00C72A70">
        <w:rPr>
          <w:sz w:val="24"/>
          <w:szCs w:val="24"/>
        </w:rPr>
        <w:t>Părinți ai căror copii au sindrom Down”</w:t>
      </w:r>
    </w:p>
    <w:p w:rsidR="007E51C9" w:rsidRPr="00C72A70" w:rsidRDefault="007E51C9" w:rsidP="007E51C9">
      <w:pPr>
        <w:ind w:right="-540"/>
        <w:jc w:val="both"/>
        <w:rPr>
          <w:sz w:val="24"/>
          <w:szCs w:val="24"/>
        </w:rPr>
      </w:pPr>
      <w:r w:rsidRPr="00C72A70">
        <w:rPr>
          <w:sz w:val="24"/>
          <w:szCs w:val="24"/>
        </w:rPr>
        <w:t>-12 copii cu dizabilități severe au fost evaluați la domiciliu din punct de vedere psiho-medico-social și au fost acordate servicii de consiliere de suport pentru familia acestora</w:t>
      </w:r>
    </w:p>
    <w:p w:rsidR="007E51C9" w:rsidRDefault="007E51C9" w:rsidP="007E51C9">
      <w:pPr>
        <w:ind w:right="-540"/>
        <w:jc w:val="both"/>
        <w:rPr>
          <w:sz w:val="24"/>
          <w:szCs w:val="24"/>
        </w:rPr>
      </w:pPr>
      <w:r w:rsidRPr="00C72A70">
        <w:rPr>
          <w:sz w:val="24"/>
          <w:szCs w:val="24"/>
        </w:rPr>
        <w:t xml:space="preserve">-în structura DGASPC Suceava funcționează </w:t>
      </w:r>
      <w:proofErr w:type="gramStart"/>
      <w:r w:rsidRPr="00C72A70">
        <w:rPr>
          <w:sz w:val="24"/>
          <w:szCs w:val="24"/>
        </w:rPr>
        <w:t>un</w:t>
      </w:r>
      <w:proofErr w:type="gramEnd"/>
      <w:r w:rsidRPr="00C72A70">
        <w:rPr>
          <w:sz w:val="24"/>
          <w:szCs w:val="24"/>
        </w:rPr>
        <w:t xml:space="preserve"> centru de zi destinat copilului cu dizabilități, de serviciile căruia au beneficiat un număr de 51 copii din comunitate</w:t>
      </w:r>
    </w:p>
    <w:p w:rsidR="007E51C9" w:rsidRDefault="007E51C9" w:rsidP="007E51C9">
      <w:pPr>
        <w:ind w:right="-540"/>
        <w:jc w:val="both"/>
        <w:rPr>
          <w:sz w:val="24"/>
          <w:szCs w:val="24"/>
        </w:rPr>
      </w:pPr>
      <w:r w:rsidRPr="00C72A70">
        <w:rPr>
          <w:sz w:val="24"/>
          <w:szCs w:val="24"/>
        </w:rPr>
        <w:t xml:space="preserve">-de serviciile centrelor de recuperare destinate copiilor cu dizabilități au </w:t>
      </w:r>
      <w:proofErr w:type="gramStart"/>
      <w:r w:rsidRPr="00C72A70">
        <w:rPr>
          <w:sz w:val="24"/>
          <w:szCs w:val="24"/>
        </w:rPr>
        <w:t>beneficiat  un</w:t>
      </w:r>
      <w:proofErr w:type="gramEnd"/>
      <w:r w:rsidRPr="00C72A70">
        <w:rPr>
          <w:sz w:val="24"/>
          <w:szCs w:val="24"/>
        </w:rPr>
        <w:t xml:space="preserve"> nu</w:t>
      </w:r>
      <w:r w:rsidRPr="00C72A70">
        <w:rPr>
          <w:sz w:val="24"/>
          <w:szCs w:val="24"/>
          <w:lang w:val="ro-RO"/>
        </w:rPr>
        <w:t xml:space="preserve">măr de </w:t>
      </w:r>
      <w:r w:rsidRPr="00C72A70">
        <w:rPr>
          <w:sz w:val="24"/>
          <w:szCs w:val="24"/>
        </w:rPr>
        <w:t xml:space="preserve">132 beneficiari din comunitate și din sistemul de </w:t>
      </w:r>
      <w:r>
        <w:rPr>
          <w:sz w:val="24"/>
          <w:szCs w:val="24"/>
        </w:rPr>
        <w:t>protective</w:t>
      </w:r>
    </w:p>
    <w:p w:rsidR="007E51C9" w:rsidRPr="00C72A70" w:rsidRDefault="007E51C9" w:rsidP="007E51C9">
      <w:pPr>
        <w:tabs>
          <w:tab w:val="left" w:pos="3315"/>
        </w:tabs>
        <w:ind w:right="-540"/>
        <w:jc w:val="both"/>
        <w:rPr>
          <w:bCs/>
          <w:sz w:val="24"/>
          <w:szCs w:val="24"/>
          <w:lang w:val="ro-RO"/>
        </w:rPr>
      </w:pPr>
      <w:r w:rsidRPr="00C72A70">
        <w:rPr>
          <w:sz w:val="24"/>
          <w:szCs w:val="24"/>
        </w:rPr>
        <w:t>-</w:t>
      </w:r>
      <w:r w:rsidRPr="00C72A70">
        <w:rPr>
          <w:bCs/>
          <w:sz w:val="24"/>
          <w:szCs w:val="24"/>
          <w:lang w:val="ro-RO"/>
        </w:rPr>
        <w:t xml:space="preserve">în cadrul atelierului ,,Educație pentru Viață,” au fost desfășurate activități dedicate Centenarului Marii Uniri, la care au participat beneficiari cu dizabilități din centrele de zi din cadrul </w:t>
      </w:r>
      <w:r w:rsidRPr="00C72A70">
        <w:rPr>
          <w:sz w:val="24"/>
          <w:szCs w:val="24"/>
        </w:rPr>
        <w:t>Complexului de recuperare neuro-psiho-motorie ”Blijdorp-O Nouă Viață” Suceava</w:t>
      </w:r>
    </w:p>
    <w:p w:rsidR="007E51C9" w:rsidRPr="00C72A70" w:rsidRDefault="007E51C9" w:rsidP="007E51C9">
      <w:pPr>
        <w:ind w:right="-540"/>
        <w:jc w:val="both"/>
        <w:rPr>
          <w:sz w:val="24"/>
          <w:szCs w:val="24"/>
        </w:rPr>
      </w:pPr>
      <w:r w:rsidRPr="00C72A70">
        <w:rPr>
          <w:sz w:val="24"/>
          <w:szCs w:val="24"/>
        </w:rPr>
        <w:t>-a fost întocmită ”Procedura instituțională” cu privire la delegarea responsabilităților de monitorizare a copiilor cu dizabilități pentru care a fost eliberat Planul de abilitare-reabilitare, de la managerul de caz din Cadrul Serviciului evaluare complexă copii, la responsabilul caz prevenire din cadrul primăriilor din județ</w:t>
      </w:r>
    </w:p>
    <w:p w:rsidR="007E51C9" w:rsidRDefault="007E51C9" w:rsidP="007E51C9">
      <w:pPr>
        <w:ind w:right="-540"/>
        <w:jc w:val="both"/>
        <w:rPr>
          <w:sz w:val="24"/>
          <w:szCs w:val="24"/>
        </w:rPr>
      </w:pPr>
      <w:r w:rsidRPr="00C72A70">
        <w:rPr>
          <w:sz w:val="24"/>
          <w:szCs w:val="24"/>
        </w:rPr>
        <w:t xml:space="preserve">-a fost încheiat </w:t>
      </w:r>
      <w:proofErr w:type="gramStart"/>
      <w:r w:rsidRPr="00C72A70">
        <w:rPr>
          <w:sz w:val="24"/>
          <w:szCs w:val="24"/>
        </w:rPr>
        <w:t>un</w:t>
      </w:r>
      <w:proofErr w:type="gramEnd"/>
      <w:r w:rsidRPr="00C72A70">
        <w:rPr>
          <w:sz w:val="24"/>
          <w:szCs w:val="24"/>
        </w:rPr>
        <w:t xml:space="preserve"> protocol de colaborare cu Liceul Tehnologic „Mihai Eminescu” Dumbrăveni, în vederea sprijinirii și promovării integrării în comunitate a copiilor cu nevoi speciale, printr-un proces de normalizare a vieții acestora</w:t>
      </w:r>
    </w:p>
    <w:p w:rsidR="007E51C9" w:rsidRPr="00C72A70" w:rsidRDefault="007E51C9" w:rsidP="007E51C9">
      <w:pPr>
        <w:ind w:right="-540"/>
        <w:jc w:val="both"/>
        <w:rPr>
          <w:sz w:val="24"/>
          <w:szCs w:val="24"/>
        </w:rPr>
      </w:pPr>
      <w:r w:rsidRPr="00C72A70">
        <w:rPr>
          <w:sz w:val="24"/>
          <w:szCs w:val="24"/>
        </w:rPr>
        <w:lastRenderedPageBreak/>
        <w:t>-un număr de 2000 copii cu dizabilități  au fost încadrați într-un grad de handicap; pentru aceștia au fost întocmite Planul de abilitare-reabilitare, Fișa de limitări de activitate și restricționări de participare, pe grupe de vârstă, Contractul cu familia copilului cu dizabilități și au bene</w:t>
      </w:r>
      <w:r>
        <w:rPr>
          <w:sz w:val="24"/>
          <w:szCs w:val="24"/>
        </w:rPr>
        <w:t xml:space="preserve">ficiat de consiliere de suport </w:t>
      </w:r>
    </w:p>
    <w:p w:rsidR="007E51C9" w:rsidRPr="00C72A70" w:rsidRDefault="007E51C9" w:rsidP="007E51C9">
      <w:pPr>
        <w:ind w:right="-540"/>
        <w:jc w:val="both"/>
        <w:rPr>
          <w:sz w:val="24"/>
          <w:szCs w:val="24"/>
        </w:rPr>
      </w:pPr>
      <w:r w:rsidRPr="00C72A70">
        <w:rPr>
          <w:sz w:val="24"/>
          <w:szCs w:val="24"/>
        </w:rPr>
        <w:t xml:space="preserve">-la data de 31.12.2018, DGASPC Suceava avea în evidență </w:t>
      </w:r>
      <w:proofErr w:type="gramStart"/>
      <w:r w:rsidRPr="00C72A70">
        <w:rPr>
          <w:sz w:val="24"/>
          <w:szCs w:val="24"/>
        </w:rPr>
        <w:t>un</w:t>
      </w:r>
      <w:proofErr w:type="gramEnd"/>
      <w:r w:rsidRPr="00C72A70">
        <w:rPr>
          <w:sz w:val="24"/>
          <w:szCs w:val="24"/>
        </w:rPr>
        <w:t xml:space="preserve"> nr. </w:t>
      </w:r>
      <w:proofErr w:type="gramStart"/>
      <w:r w:rsidRPr="00C72A70">
        <w:rPr>
          <w:sz w:val="24"/>
          <w:szCs w:val="24"/>
        </w:rPr>
        <w:t>de</w:t>
      </w:r>
      <w:proofErr w:type="gramEnd"/>
      <w:r w:rsidRPr="00C72A70">
        <w:rPr>
          <w:sz w:val="24"/>
          <w:szCs w:val="24"/>
        </w:rPr>
        <w:t xml:space="preserve"> 2341 copii încadrați în grad de handicap, din care: gradul grav-1258, gradul accentuat – 660, gradul mediu- 394, gradul ușor – 29</w:t>
      </w:r>
    </w:p>
    <w:p w:rsidR="007E51C9" w:rsidRPr="00C72A70" w:rsidRDefault="007E51C9" w:rsidP="007E51C9">
      <w:pPr>
        <w:ind w:right="-540"/>
        <w:jc w:val="both"/>
        <w:rPr>
          <w:sz w:val="24"/>
          <w:szCs w:val="24"/>
        </w:rPr>
      </w:pPr>
    </w:p>
    <w:p w:rsidR="007E51C9" w:rsidRPr="00835D16" w:rsidRDefault="007E51C9" w:rsidP="007E51C9">
      <w:pPr>
        <w:rPr>
          <w:b/>
          <w:sz w:val="24"/>
          <w:szCs w:val="24"/>
          <w:lang w:val="fr-FR"/>
        </w:rPr>
      </w:pPr>
      <w:r w:rsidRPr="00835D16">
        <w:rPr>
          <w:b/>
          <w:sz w:val="24"/>
          <w:szCs w:val="24"/>
          <w:lang w:val="fr-FR"/>
        </w:rPr>
        <w:t xml:space="preserve">Evoluția nr. copii/tineri încadrați în grad de handicap aflați în sistemul de protecție  </w:t>
      </w:r>
    </w:p>
    <w:p w:rsidR="007E51C9" w:rsidRPr="00835D16" w:rsidRDefault="007E51C9" w:rsidP="007E51C9">
      <w:pPr>
        <w:tabs>
          <w:tab w:val="left" w:pos="6240"/>
        </w:tabs>
        <w:rPr>
          <w:b/>
          <w:sz w:val="24"/>
          <w:szCs w:val="24"/>
          <w:lang w:val="fr-FR"/>
        </w:rPr>
      </w:pPr>
      <w:r>
        <w:rPr>
          <w:b/>
          <w:sz w:val="24"/>
          <w:szCs w:val="24"/>
          <w:lang w:val="fr-FR"/>
        </w:rPr>
        <w:tab/>
      </w:r>
    </w:p>
    <w:tbl>
      <w:tblPr>
        <w:tblW w:w="10992"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095"/>
        <w:gridCol w:w="1100"/>
        <w:gridCol w:w="1080"/>
        <w:gridCol w:w="1188"/>
        <w:gridCol w:w="1080"/>
        <w:gridCol w:w="1080"/>
        <w:gridCol w:w="1087"/>
        <w:gridCol w:w="1134"/>
        <w:gridCol w:w="1148"/>
      </w:tblGrid>
      <w:tr w:rsidR="007E51C9" w:rsidRPr="00835D16" w:rsidTr="00D7273D">
        <w:trPr>
          <w:trHeight w:val="255"/>
        </w:trPr>
        <w:tc>
          <w:tcPr>
            <w:tcW w:w="2095"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Nr. copii/tineri</w:t>
            </w:r>
          </w:p>
        </w:tc>
        <w:tc>
          <w:tcPr>
            <w:tcW w:w="1100"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31.12.2011</w:t>
            </w:r>
          </w:p>
        </w:tc>
        <w:tc>
          <w:tcPr>
            <w:tcW w:w="1080"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31.12.2012</w:t>
            </w:r>
          </w:p>
        </w:tc>
        <w:tc>
          <w:tcPr>
            <w:tcW w:w="1188"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31.12.2013</w:t>
            </w:r>
          </w:p>
        </w:tc>
        <w:tc>
          <w:tcPr>
            <w:tcW w:w="1080"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31.12.2014</w:t>
            </w:r>
          </w:p>
        </w:tc>
        <w:tc>
          <w:tcPr>
            <w:tcW w:w="1080"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31.12.2015</w:t>
            </w:r>
          </w:p>
        </w:tc>
        <w:tc>
          <w:tcPr>
            <w:tcW w:w="1087"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31.12.2016</w:t>
            </w:r>
          </w:p>
        </w:tc>
        <w:tc>
          <w:tcPr>
            <w:tcW w:w="1134"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31.12.2017</w:t>
            </w:r>
          </w:p>
        </w:tc>
        <w:tc>
          <w:tcPr>
            <w:tcW w:w="1148" w:type="dxa"/>
            <w:shd w:val="clear" w:color="auto" w:fill="BFBFBF" w:themeFill="background1" w:themeFillShade="BF"/>
          </w:tcPr>
          <w:p w:rsidR="007E51C9" w:rsidRPr="00835D16" w:rsidRDefault="007E51C9" w:rsidP="00D7273D">
            <w:pPr>
              <w:rPr>
                <w:b/>
                <w:sz w:val="22"/>
                <w:szCs w:val="22"/>
                <w:lang w:val="fr-FR"/>
              </w:rPr>
            </w:pPr>
            <w:r w:rsidRPr="00835D16">
              <w:rPr>
                <w:b/>
                <w:sz w:val="22"/>
                <w:szCs w:val="22"/>
                <w:lang w:val="fr-FR"/>
              </w:rPr>
              <w:t>31.12.2018</w:t>
            </w:r>
          </w:p>
        </w:tc>
      </w:tr>
      <w:tr w:rsidR="007E51C9" w:rsidRPr="00835D16" w:rsidTr="00D7273D">
        <w:trPr>
          <w:trHeight w:val="255"/>
        </w:trPr>
        <w:tc>
          <w:tcPr>
            <w:tcW w:w="2095" w:type="dxa"/>
          </w:tcPr>
          <w:p w:rsidR="007E51C9" w:rsidRPr="00835D16" w:rsidRDefault="007E51C9" w:rsidP="00D7273D">
            <w:pPr>
              <w:rPr>
                <w:sz w:val="22"/>
                <w:szCs w:val="22"/>
                <w:lang w:val="fr-FR"/>
              </w:rPr>
            </w:pPr>
            <w:r w:rsidRPr="00835D16">
              <w:rPr>
                <w:sz w:val="22"/>
                <w:szCs w:val="22"/>
                <w:lang w:val="fr-FR"/>
              </w:rPr>
              <w:t xml:space="preserve">plasament </w:t>
            </w:r>
            <w:proofErr w:type="gramStart"/>
            <w:r w:rsidRPr="00835D16">
              <w:rPr>
                <w:sz w:val="22"/>
                <w:szCs w:val="22"/>
                <w:lang w:val="fr-FR"/>
              </w:rPr>
              <w:t>la asistenţi</w:t>
            </w:r>
            <w:proofErr w:type="gramEnd"/>
            <w:r w:rsidRPr="00835D16">
              <w:rPr>
                <w:sz w:val="22"/>
                <w:szCs w:val="22"/>
                <w:lang w:val="fr-FR"/>
              </w:rPr>
              <w:t xml:space="preserve"> maternali profesionişti</w:t>
            </w:r>
          </w:p>
        </w:tc>
        <w:tc>
          <w:tcPr>
            <w:tcW w:w="1100" w:type="dxa"/>
          </w:tcPr>
          <w:p w:rsidR="007E51C9" w:rsidRPr="00835D16" w:rsidRDefault="007E51C9" w:rsidP="00D7273D">
            <w:pPr>
              <w:jc w:val="center"/>
              <w:rPr>
                <w:sz w:val="22"/>
                <w:szCs w:val="22"/>
                <w:lang w:val="fr-FR"/>
              </w:rPr>
            </w:pPr>
            <w:r w:rsidRPr="00835D16">
              <w:rPr>
                <w:sz w:val="22"/>
                <w:szCs w:val="22"/>
                <w:lang w:val="fr-FR"/>
              </w:rPr>
              <w:t>102</w:t>
            </w:r>
          </w:p>
        </w:tc>
        <w:tc>
          <w:tcPr>
            <w:tcW w:w="1080" w:type="dxa"/>
          </w:tcPr>
          <w:p w:rsidR="007E51C9" w:rsidRPr="00835D16" w:rsidRDefault="007E51C9" w:rsidP="00D7273D">
            <w:pPr>
              <w:jc w:val="center"/>
              <w:rPr>
                <w:sz w:val="22"/>
                <w:szCs w:val="22"/>
                <w:lang w:val="fr-FR"/>
              </w:rPr>
            </w:pPr>
            <w:r w:rsidRPr="00835D16">
              <w:rPr>
                <w:sz w:val="22"/>
                <w:szCs w:val="22"/>
                <w:lang w:val="fr-FR"/>
              </w:rPr>
              <w:t>105</w:t>
            </w:r>
          </w:p>
        </w:tc>
        <w:tc>
          <w:tcPr>
            <w:tcW w:w="1188" w:type="dxa"/>
          </w:tcPr>
          <w:p w:rsidR="007E51C9" w:rsidRPr="00835D16" w:rsidRDefault="007E51C9" w:rsidP="00D7273D">
            <w:pPr>
              <w:jc w:val="center"/>
              <w:rPr>
                <w:sz w:val="22"/>
                <w:szCs w:val="22"/>
                <w:lang w:val="fr-FR"/>
              </w:rPr>
            </w:pPr>
            <w:r w:rsidRPr="00835D16">
              <w:rPr>
                <w:sz w:val="22"/>
                <w:szCs w:val="22"/>
                <w:lang w:val="fr-FR"/>
              </w:rPr>
              <w:t>101</w:t>
            </w:r>
          </w:p>
        </w:tc>
        <w:tc>
          <w:tcPr>
            <w:tcW w:w="1080" w:type="dxa"/>
          </w:tcPr>
          <w:p w:rsidR="007E51C9" w:rsidRPr="00835D16" w:rsidRDefault="007E51C9" w:rsidP="00D7273D">
            <w:pPr>
              <w:jc w:val="center"/>
              <w:rPr>
                <w:sz w:val="22"/>
                <w:szCs w:val="22"/>
                <w:lang w:val="fr-FR"/>
              </w:rPr>
            </w:pPr>
            <w:r w:rsidRPr="00835D16">
              <w:rPr>
                <w:sz w:val="22"/>
                <w:szCs w:val="22"/>
                <w:lang w:val="fr-FR"/>
              </w:rPr>
              <w:t>105</w:t>
            </w:r>
          </w:p>
        </w:tc>
        <w:tc>
          <w:tcPr>
            <w:tcW w:w="1080" w:type="dxa"/>
          </w:tcPr>
          <w:p w:rsidR="007E51C9" w:rsidRPr="00835D16" w:rsidRDefault="007E51C9" w:rsidP="00D7273D">
            <w:pPr>
              <w:jc w:val="center"/>
              <w:rPr>
                <w:sz w:val="22"/>
                <w:szCs w:val="22"/>
                <w:lang w:val="fr-FR"/>
              </w:rPr>
            </w:pPr>
            <w:r w:rsidRPr="00835D16">
              <w:rPr>
                <w:sz w:val="22"/>
                <w:szCs w:val="22"/>
                <w:lang w:val="fr-FR"/>
              </w:rPr>
              <w:t>116</w:t>
            </w:r>
          </w:p>
        </w:tc>
        <w:tc>
          <w:tcPr>
            <w:tcW w:w="1087" w:type="dxa"/>
          </w:tcPr>
          <w:p w:rsidR="007E51C9" w:rsidRPr="00835D16" w:rsidRDefault="007E51C9" w:rsidP="00D7273D">
            <w:pPr>
              <w:jc w:val="center"/>
              <w:rPr>
                <w:sz w:val="22"/>
                <w:szCs w:val="22"/>
                <w:lang w:val="fr-FR"/>
              </w:rPr>
            </w:pPr>
            <w:r w:rsidRPr="00835D16">
              <w:rPr>
                <w:sz w:val="22"/>
                <w:szCs w:val="22"/>
                <w:lang w:val="fr-FR"/>
              </w:rPr>
              <w:t>109</w:t>
            </w:r>
          </w:p>
        </w:tc>
        <w:tc>
          <w:tcPr>
            <w:tcW w:w="1134" w:type="dxa"/>
          </w:tcPr>
          <w:p w:rsidR="007E51C9" w:rsidRPr="00835D16" w:rsidRDefault="007E51C9" w:rsidP="00D7273D">
            <w:pPr>
              <w:jc w:val="center"/>
              <w:rPr>
                <w:sz w:val="22"/>
                <w:szCs w:val="22"/>
                <w:lang w:val="fr-FR"/>
              </w:rPr>
            </w:pPr>
            <w:r w:rsidRPr="00835D16">
              <w:rPr>
                <w:sz w:val="22"/>
                <w:szCs w:val="22"/>
                <w:lang w:val="fr-FR"/>
              </w:rPr>
              <w:t>104</w:t>
            </w:r>
          </w:p>
        </w:tc>
        <w:tc>
          <w:tcPr>
            <w:tcW w:w="1148" w:type="dxa"/>
          </w:tcPr>
          <w:p w:rsidR="007E51C9" w:rsidRPr="00835D16" w:rsidRDefault="007E51C9" w:rsidP="00D7273D">
            <w:pPr>
              <w:jc w:val="center"/>
              <w:rPr>
                <w:sz w:val="22"/>
                <w:szCs w:val="22"/>
                <w:lang w:val="fr-FR"/>
              </w:rPr>
            </w:pPr>
            <w:r w:rsidRPr="00835D16">
              <w:rPr>
                <w:sz w:val="22"/>
                <w:szCs w:val="22"/>
                <w:lang w:val="fr-FR"/>
              </w:rPr>
              <w:t>107</w:t>
            </w:r>
          </w:p>
        </w:tc>
      </w:tr>
      <w:tr w:rsidR="007E51C9" w:rsidRPr="00835D16" w:rsidTr="00D7273D">
        <w:trPr>
          <w:trHeight w:val="255"/>
        </w:trPr>
        <w:tc>
          <w:tcPr>
            <w:tcW w:w="2095" w:type="dxa"/>
          </w:tcPr>
          <w:p w:rsidR="007E51C9" w:rsidRPr="00835D16" w:rsidRDefault="007E51C9" w:rsidP="00D7273D">
            <w:pPr>
              <w:rPr>
                <w:sz w:val="22"/>
                <w:szCs w:val="22"/>
                <w:lang w:val="fr-FR"/>
              </w:rPr>
            </w:pPr>
            <w:r w:rsidRPr="00835D16">
              <w:rPr>
                <w:sz w:val="22"/>
                <w:szCs w:val="22"/>
                <w:lang w:val="fr-FR"/>
              </w:rPr>
              <w:t>plasament în familia lărgită</w:t>
            </w:r>
          </w:p>
        </w:tc>
        <w:tc>
          <w:tcPr>
            <w:tcW w:w="1100" w:type="dxa"/>
          </w:tcPr>
          <w:p w:rsidR="007E51C9" w:rsidRPr="00835D16" w:rsidRDefault="007E51C9" w:rsidP="00D7273D">
            <w:pPr>
              <w:jc w:val="center"/>
              <w:rPr>
                <w:sz w:val="22"/>
                <w:szCs w:val="22"/>
                <w:lang w:val="fr-FR"/>
              </w:rPr>
            </w:pPr>
            <w:r w:rsidRPr="00835D16">
              <w:rPr>
                <w:sz w:val="22"/>
                <w:szCs w:val="22"/>
                <w:lang w:val="fr-FR"/>
              </w:rPr>
              <w:t>20</w:t>
            </w:r>
          </w:p>
        </w:tc>
        <w:tc>
          <w:tcPr>
            <w:tcW w:w="1080" w:type="dxa"/>
          </w:tcPr>
          <w:p w:rsidR="007E51C9" w:rsidRPr="00835D16" w:rsidRDefault="007E51C9" w:rsidP="00D7273D">
            <w:pPr>
              <w:jc w:val="center"/>
              <w:rPr>
                <w:sz w:val="22"/>
                <w:szCs w:val="22"/>
                <w:lang w:val="fr-FR"/>
              </w:rPr>
            </w:pPr>
            <w:r w:rsidRPr="00835D16">
              <w:rPr>
                <w:sz w:val="22"/>
                <w:szCs w:val="22"/>
                <w:lang w:val="fr-FR"/>
              </w:rPr>
              <w:t>27</w:t>
            </w:r>
          </w:p>
        </w:tc>
        <w:tc>
          <w:tcPr>
            <w:tcW w:w="1188" w:type="dxa"/>
          </w:tcPr>
          <w:p w:rsidR="007E51C9" w:rsidRPr="00835D16" w:rsidRDefault="007E51C9" w:rsidP="00D7273D">
            <w:pPr>
              <w:jc w:val="center"/>
              <w:rPr>
                <w:sz w:val="22"/>
                <w:szCs w:val="22"/>
                <w:lang w:val="fr-FR"/>
              </w:rPr>
            </w:pPr>
            <w:r w:rsidRPr="00835D16">
              <w:rPr>
                <w:sz w:val="22"/>
                <w:szCs w:val="22"/>
                <w:lang w:val="fr-FR"/>
              </w:rPr>
              <w:t>28</w:t>
            </w:r>
          </w:p>
        </w:tc>
        <w:tc>
          <w:tcPr>
            <w:tcW w:w="1080" w:type="dxa"/>
          </w:tcPr>
          <w:p w:rsidR="007E51C9" w:rsidRPr="00835D16" w:rsidRDefault="007E51C9" w:rsidP="00D7273D">
            <w:pPr>
              <w:jc w:val="center"/>
              <w:rPr>
                <w:sz w:val="22"/>
                <w:szCs w:val="22"/>
                <w:lang w:val="fr-FR"/>
              </w:rPr>
            </w:pPr>
            <w:r w:rsidRPr="00835D16">
              <w:rPr>
                <w:sz w:val="22"/>
                <w:szCs w:val="22"/>
                <w:lang w:val="fr-FR"/>
              </w:rPr>
              <w:t>26</w:t>
            </w:r>
          </w:p>
        </w:tc>
        <w:tc>
          <w:tcPr>
            <w:tcW w:w="1080" w:type="dxa"/>
          </w:tcPr>
          <w:p w:rsidR="007E51C9" w:rsidRPr="00835D16" w:rsidRDefault="007E51C9" w:rsidP="00D7273D">
            <w:pPr>
              <w:jc w:val="center"/>
              <w:rPr>
                <w:sz w:val="22"/>
                <w:szCs w:val="22"/>
                <w:lang w:val="fr-FR"/>
              </w:rPr>
            </w:pPr>
            <w:r w:rsidRPr="00835D16">
              <w:rPr>
                <w:sz w:val="22"/>
                <w:szCs w:val="22"/>
                <w:lang w:val="fr-FR"/>
              </w:rPr>
              <w:t>30</w:t>
            </w:r>
          </w:p>
        </w:tc>
        <w:tc>
          <w:tcPr>
            <w:tcW w:w="1087" w:type="dxa"/>
          </w:tcPr>
          <w:p w:rsidR="007E51C9" w:rsidRPr="00835D16" w:rsidRDefault="007E51C9" w:rsidP="00D7273D">
            <w:pPr>
              <w:jc w:val="center"/>
              <w:rPr>
                <w:sz w:val="22"/>
                <w:szCs w:val="22"/>
                <w:lang w:val="fr-FR"/>
              </w:rPr>
            </w:pPr>
            <w:r w:rsidRPr="00835D16">
              <w:rPr>
                <w:sz w:val="22"/>
                <w:szCs w:val="22"/>
                <w:lang w:val="fr-FR"/>
              </w:rPr>
              <w:t>33</w:t>
            </w:r>
          </w:p>
        </w:tc>
        <w:tc>
          <w:tcPr>
            <w:tcW w:w="1134" w:type="dxa"/>
          </w:tcPr>
          <w:p w:rsidR="007E51C9" w:rsidRPr="00835D16" w:rsidRDefault="007E51C9" w:rsidP="00D7273D">
            <w:pPr>
              <w:jc w:val="center"/>
              <w:rPr>
                <w:sz w:val="22"/>
                <w:szCs w:val="22"/>
                <w:lang w:val="fr-FR"/>
              </w:rPr>
            </w:pPr>
            <w:r w:rsidRPr="00835D16">
              <w:rPr>
                <w:sz w:val="22"/>
                <w:szCs w:val="22"/>
                <w:lang w:val="fr-FR"/>
              </w:rPr>
              <w:t>35</w:t>
            </w:r>
          </w:p>
        </w:tc>
        <w:tc>
          <w:tcPr>
            <w:tcW w:w="1148" w:type="dxa"/>
          </w:tcPr>
          <w:p w:rsidR="007E51C9" w:rsidRPr="00835D16" w:rsidRDefault="007E51C9" w:rsidP="00D7273D">
            <w:pPr>
              <w:jc w:val="center"/>
              <w:rPr>
                <w:sz w:val="22"/>
                <w:szCs w:val="22"/>
                <w:lang w:val="fr-FR"/>
              </w:rPr>
            </w:pPr>
            <w:r w:rsidRPr="00835D16">
              <w:rPr>
                <w:sz w:val="22"/>
                <w:szCs w:val="22"/>
                <w:lang w:val="fr-FR"/>
              </w:rPr>
              <w:t>37</w:t>
            </w:r>
          </w:p>
        </w:tc>
      </w:tr>
      <w:tr w:rsidR="007E51C9" w:rsidRPr="00835D16" w:rsidTr="00D7273D">
        <w:trPr>
          <w:trHeight w:val="255"/>
        </w:trPr>
        <w:tc>
          <w:tcPr>
            <w:tcW w:w="2095" w:type="dxa"/>
          </w:tcPr>
          <w:p w:rsidR="007E51C9" w:rsidRPr="00835D16" w:rsidRDefault="007E51C9" w:rsidP="00D7273D">
            <w:pPr>
              <w:rPr>
                <w:sz w:val="22"/>
                <w:szCs w:val="22"/>
                <w:lang w:val="fr-FR"/>
              </w:rPr>
            </w:pPr>
            <w:r w:rsidRPr="00835D16">
              <w:rPr>
                <w:sz w:val="22"/>
                <w:szCs w:val="22"/>
                <w:lang w:val="fr-FR"/>
              </w:rPr>
              <w:t>plasament la familii/persoane fără grad de rudenie</w:t>
            </w:r>
          </w:p>
        </w:tc>
        <w:tc>
          <w:tcPr>
            <w:tcW w:w="1100" w:type="dxa"/>
          </w:tcPr>
          <w:p w:rsidR="007E51C9" w:rsidRPr="00835D16" w:rsidRDefault="007E51C9" w:rsidP="00D7273D">
            <w:pPr>
              <w:jc w:val="center"/>
              <w:rPr>
                <w:sz w:val="22"/>
                <w:szCs w:val="22"/>
                <w:lang w:val="fr-FR"/>
              </w:rPr>
            </w:pPr>
            <w:r w:rsidRPr="00835D16">
              <w:rPr>
                <w:sz w:val="22"/>
                <w:szCs w:val="22"/>
                <w:lang w:val="fr-FR"/>
              </w:rPr>
              <w:t>11</w:t>
            </w:r>
          </w:p>
        </w:tc>
        <w:tc>
          <w:tcPr>
            <w:tcW w:w="1080" w:type="dxa"/>
          </w:tcPr>
          <w:p w:rsidR="007E51C9" w:rsidRPr="00835D16" w:rsidRDefault="007E51C9" w:rsidP="00D7273D">
            <w:pPr>
              <w:jc w:val="center"/>
              <w:rPr>
                <w:sz w:val="22"/>
                <w:szCs w:val="22"/>
                <w:lang w:val="fr-FR"/>
              </w:rPr>
            </w:pPr>
            <w:r w:rsidRPr="00835D16">
              <w:rPr>
                <w:sz w:val="22"/>
                <w:szCs w:val="22"/>
                <w:lang w:val="fr-FR"/>
              </w:rPr>
              <w:t>12</w:t>
            </w:r>
          </w:p>
        </w:tc>
        <w:tc>
          <w:tcPr>
            <w:tcW w:w="1188" w:type="dxa"/>
          </w:tcPr>
          <w:p w:rsidR="007E51C9" w:rsidRPr="00835D16" w:rsidRDefault="007E51C9" w:rsidP="00D7273D">
            <w:pPr>
              <w:jc w:val="center"/>
              <w:rPr>
                <w:sz w:val="22"/>
                <w:szCs w:val="22"/>
                <w:lang w:val="fr-FR"/>
              </w:rPr>
            </w:pPr>
            <w:r w:rsidRPr="00835D16">
              <w:rPr>
                <w:sz w:val="22"/>
                <w:szCs w:val="22"/>
                <w:lang w:val="fr-FR"/>
              </w:rPr>
              <w:t>11</w:t>
            </w:r>
          </w:p>
        </w:tc>
        <w:tc>
          <w:tcPr>
            <w:tcW w:w="1080" w:type="dxa"/>
          </w:tcPr>
          <w:p w:rsidR="007E51C9" w:rsidRPr="00835D16" w:rsidRDefault="007E51C9" w:rsidP="00D7273D">
            <w:pPr>
              <w:jc w:val="center"/>
              <w:rPr>
                <w:sz w:val="22"/>
                <w:szCs w:val="22"/>
                <w:lang w:val="fr-FR"/>
              </w:rPr>
            </w:pPr>
            <w:r w:rsidRPr="00835D16">
              <w:rPr>
                <w:sz w:val="22"/>
                <w:szCs w:val="22"/>
                <w:lang w:val="fr-FR"/>
              </w:rPr>
              <w:t>15</w:t>
            </w:r>
          </w:p>
        </w:tc>
        <w:tc>
          <w:tcPr>
            <w:tcW w:w="1080" w:type="dxa"/>
          </w:tcPr>
          <w:p w:rsidR="007E51C9" w:rsidRPr="00835D16" w:rsidRDefault="007E51C9" w:rsidP="00D7273D">
            <w:pPr>
              <w:jc w:val="center"/>
              <w:rPr>
                <w:sz w:val="22"/>
                <w:szCs w:val="22"/>
                <w:lang w:val="fr-FR"/>
              </w:rPr>
            </w:pPr>
            <w:r w:rsidRPr="00835D16">
              <w:rPr>
                <w:sz w:val="22"/>
                <w:szCs w:val="22"/>
                <w:lang w:val="fr-FR"/>
              </w:rPr>
              <w:t>17</w:t>
            </w:r>
          </w:p>
        </w:tc>
        <w:tc>
          <w:tcPr>
            <w:tcW w:w="1087" w:type="dxa"/>
          </w:tcPr>
          <w:p w:rsidR="007E51C9" w:rsidRPr="00835D16" w:rsidRDefault="007E51C9" w:rsidP="00D7273D">
            <w:pPr>
              <w:jc w:val="center"/>
              <w:rPr>
                <w:sz w:val="22"/>
                <w:szCs w:val="22"/>
                <w:lang w:val="fr-FR"/>
              </w:rPr>
            </w:pPr>
            <w:r w:rsidRPr="00835D16">
              <w:rPr>
                <w:sz w:val="22"/>
                <w:szCs w:val="22"/>
                <w:lang w:val="fr-FR"/>
              </w:rPr>
              <w:t>17</w:t>
            </w:r>
          </w:p>
        </w:tc>
        <w:tc>
          <w:tcPr>
            <w:tcW w:w="1134" w:type="dxa"/>
          </w:tcPr>
          <w:p w:rsidR="007E51C9" w:rsidRPr="00835D16" w:rsidRDefault="007E51C9" w:rsidP="00D7273D">
            <w:pPr>
              <w:jc w:val="center"/>
              <w:rPr>
                <w:sz w:val="22"/>
                <w:szCs w:val="22"/>
                <w:lang w:val="fr-FR"/>
              </w:rPr>
            </w:pPr>
            <w:r w:rsidRPr="00835D16">
              <w:rPr>
                <w:sz w:val="22"/>
                <w:szCs w:val="22"/>
                <w:lang w:val="fr-FR"/>
              </w:rPr>
              <w:t>17</w:t>
            </w:r>
          </w:p>
        </w:tc>
        <w:tc>
          <w:tcPr>
            <w:tcW w:w="1148" w:type="dxa"/>
          </w:tcPr>
          <w:p w:rsidR="007E51C9" w:rsidRPr="00835D16" w:rsidRDefault="007E51C9" w:rsidP="00D7273D">
            <w:pPr>
              <w:jc w:val="center"/>
              <w:rPr>
                <w:sz w:val="22"/>
                <w:szCs w:val="22"/>
                <w:lang w:val="fr-FR"/>
              </w:rPr>
            </w:pPr>
            <w:r w:rsidRPr="00835D16">
              <w:rPr>
                <w:sz w:val="22"/>
                <w:szCs w:val="22"/>
                <w:lang w:val="fr-FR"/>
              </w:rPr>
              <w:t>15</w:t>
            </w:r>
          </w:p>
        </w:tc>
      </w:tr>
      <w:tr w:rsidR="007E51C9" w:rsidRPr="00835D16" w:rsidTr="00D7273D">
        <w:trPr>
          <w:trHeight w:val="270"/>
        </w:trPr>
        <w:tc>
          <w:tcPr>
            <w:tcW w:w="2095" w:type="dxa"/>
          </w:tcPr>
          <w:p w:rsidR="007E51C9" w:rsidRPr="00835D16" w:rsidRDefault="007E51C9" w:rsidP="00D7273D">
            <w:pPr>
              <w:rPr>
                <w:sz w:val="22"/>
                <w:szCs w:val="22"/>
                <w:lang w:val="fr-FR"/>
              </w:rPr>
            </w:pPr>
            <w:r w:rsidRPr="00835D16">
              <w:rPr>
                <w:sz w:val="22"/>
                <w:szCs w:val="22"/>
                <w:lang w:val="fr-FR"/>
              </w:rPr>
              <w:t>plasament în servicii de tip rezidenţial publice</w:t>
            </w:r>
          </w:p>
        </w:tc>
        <w:tc>
          <w:tcPr>
            <w:tcW w:w="1100" w:type="dxa"/>
          </w:tcPr>
          <w:p w:rsidR="007E51C9" w:rsidRPr="00835D16" w:rsidRDefault="007E51C9" w:rsidP="00D7273D">
            <w:pPr>
              <w:jc w:val="center"/>
              <w:rPr>
                <w:sz w:val="22"/>
                <w:szCs w:val="22"/>
                <w:lang w:val="fr-FR"/>
              </w:rPr>
            </w:pPr>
            <w:r w:rsidRPr="00835D16">
              <w:rPr>
                <w:sz w:val="22"/>
                <w:szCs w:val="22"/>
                <w:lang w:val="fr-FR"/>
              </w:rPr>
              <w:t>192</w:t>
            </w:r>
          </w:p>
        </w:tc>
        <w:tc>
          <w:tcPr>
            <w:tcW w:w="1080" w:type="dxa"/>
          </w:tcPr>
          <w:p w:rsidR="007E51C9" w:rsidRPr="00835D16" w:rsidRDefault="007E51C9" w:rsidP="00D7273D">
            <w:pPr>
              <w:jc w:val="center"/>
              <w:rPr>
                <w:sz w:val="22"/>
                <w:szCs w:val="22"/>
                <w:lang w:val="fr-FR"/>
              </w:rPr>
            </w:pPr>
            <w:r w:rsidRPr="00835D16">
              <w:rPr>
                <w:sz w:val="22"/>
                <w:szCs w:val="22"/>
                <w:lang w:val="fr-FR"/>
              </w:rPr>
              <w:t>191</w:t>
            </w:r>
          </w:p>
        </w:tc>
        <w:tc>
          <w:tcPr>
            <w:tcW w:w="1188" w:type="dxa"/>
          </w:tcPr>
          <w:p w:rsidR="007E51C9" w:rsidRPr="00835D16" w:rsidRDefault="007E51C9" w:rsidP="00D7273D">
            <w:pPr>
              <w:jc w:val="center"/>
              <w:rPr>
                <w:sz w:val="22"/>
                <w:szCs w:val="22"/>
                <w:lang w:val="fr-FR"/>
              </w:rPr>
            </w:pPr>
            <w:r w:rsidRPr="00835D16">
              <w:rPr>
                <w:sz w:val="22"/>
                <w:szCs w:val="22"/>
                <w:lang w:val="fr-FR"/>
              </w:rPr>
              <w:t>167</w:t>
            </w:r>
          </w:p>
        </w:tc>
        <w:tc>
          <w:tcPr>
            <w:tcW w:w="1080" w:type="dxa"/>
          </w:tcPr>
          <w:p w:rsidR="007E51C9" w:rsidRPr="00835D16" w:rsidRDefault="007E51C9" w:rsidP="00D7273D">
            <w:pPr>
              <w:jc w:val="center"/>
              <w:rPr>
                <w:sz w:val="22"/>
                <w:szCs w:val="22"/>
                <w:lang w:val="fr-FR"/>
              </w:rPr>
            </w:pPr>
            <w:r w:rsidRPr="00835D16">
              <w:rPr>
                <w:sz w:val="22"/>
                <w:szCs w:val="22"/>
                <w:lang w:val="fr-FR"/>
              </w:rPr>
              <w:t>168</w:t>
            </w:r>
          </w:p>
        </w:tc>
        <w:tc>
          <w:tcPr>
            <w:tcW w:w="1080" w:type="dxa"/>
          </w:tcPr>
          <w:p w:rsidR="007E51C9" w:rsidRPr="00835D16" w:rsidRDefault="007E51C9" w:rsidP="00D7273D">
            <w:pPr>
              <w:jc w:val="center"/>
              <w:rPr>
                <w:sz w:val="22"/>
                <w:szCs w:val="22"/>
                <w:lang w:val="fr-FR"/>
              </w:rPr>
            </w:pPr>
            <w:r w:rsidRPr="00835D16">
              <w:rPr>
                <w:sz w:val="22"/>
                <w:szCs w:val="22"/>
                <w:lang w:val="fr-FR"/>
              </w:rPr>
              <w:t>162</w:t>
            </w:r>
          </w:p>
        </w:tc>
        <w:tc>
          <w:tcPr>
            <w:tcW w:w="1087" w:type="dxa"/>
          </w:tcPr>
          <w:p w:rsidR="007E51C9" w:rsidRPr="00835D16" w:rsidRDefault="007E51C9" w:rsidP="00D7273D">
            <w:pPr>
              <w:jc w:val="center"/>
              <w:rPr>
                <w:sz w:val="22"/>
                <w:szCs w:val="22"/>
                <w:lang w:val="fr-FR"/>
              </w:rPr>
            </w:pPr>
            <w:r w:rsidRPr="00835D16">
              <w:rPr>
                <w:sz w:val="22"/>
                <w:szCs w:val="22"/>
                <w:lang w:val="fr-FR"/>
              </w:rPr>
              <w:t>174</w:t>
            </w:r>
          </w:p>
        </w:tc>
        <w:tc>
          <w:tcPr>
            <w:tcW w:w="1134" w:type="dxa"/>
          </w:tcPr>
          <w:p w:rsidR="007E51C9" w:rsidRPr="00835D16" w:rsidRDefault="007E51C9" w:rsidP="00D7273D">
            <w:pPr>
              <w:jc w:val="center"/>
              <w:rPr>
                <w:sz w:val="22"/>
                <w:szCs w:val="22"/>
                <w:lang w:val="fr-FR"/>
              </w:rPr>
            </w:pPr>
            <w:r w:rsidRPr="00835D16">
              <w:rPr>
                <w:sz w:val="22"/>
                <w:szCs w:val="22"/>
                <w:lang w:val="fr-FR"/>
              </w:rPr>
              <w:t>159</w:t>
            </w:r>
          </w:p>
        </w:tc>
        <w:tc>
          <w:tcPr>
            <w:tcW w:w="1148" w:type="dxa"/>
          </w:tcPr>
          <w:p w:rsidR="007E51C9" w:rsidRPr="00835D16" w:rsidRDefault="007E51C9" w:rsidP="00D7273D">
            <w:pPr>
              <w:jc w:val="center"/>
              <w:rPr>
                <w:sz w:val="24"/>
                <w:szCs w:val="24"/>
              </w:rPr>
            </w:pPr>
            <w:r w:rsidRPr="00835D16">
              <w:rPr>
                <w:sz w:val="24"/>
                <w:szCs w:val="24"/>
              </w:rPr>
              <w:t>151</w:t>
            </w:r>
          </w:p>
        </w:tc>
      </w:tr>
      <w:tr w:rsidR="007E51C9" w:rsidRPr="00835D16" w:rsidTr="00D7273D">
        <w:trPr>
          <w:trHeight w:val="270"/>
        </w:trPr>
        <w:tc>
          <w:tcPr>
            <w:tcW w:w="2095" w:type="dxa"/>
            <w:tcBorders>
              <w:bottom w:val="single" w:sz="4" w:space="0" w:color="auto"/>
            </w:tcBorders>
          </w:tcPr>
          <w:p w:rsidR="007E51C9" w:rsidRPr="00835D16" w:rsidRDefault="007E51C9" w:rsidP="00D7273D">
            <w:pPr>
              <w:rPr>
                <w:sz w:val="22"/>
                <w:szCs w:val="22"/>
                <w:lang w:val="fr-FR"/>
              </w:rPr>
            </w:pPr>
            <w:r w:rsidRPr="00835D16">
              <w:rPr>
                <w:sz w:val="22"/>
                <w:szCs w:val="22"/>
                <w:lang w:val="fr-FR"/>
              </w:rPr>
              <w:t>plasament în servicii de tip rezidenţial private</w:t>
            </w:r>
          </w:p>
        </w:tc>
        <w:tc>
          <w:tcPr>
            <w:tcW w:w="1100"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0</w:t>
            </w:r>
          </w:p>
        </w:tc>
        <w:tc>
          <w:tcPr>
            <w:tcW w:w="1080"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2</w:t>
            </w:r>
          </w:p>
        </w:tc>
        <w:tc>
          <w:tcPr>
            <w:tcW w:w="1188"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2</w:t>
            </w:r>
          </w:p>
        </w:tc>
        <w:tc>
          <w:tcPr>
            <w:tcW w:w="1080"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4</w:t>
            </w:r>
          </w:p>
        </w:tc>
        <w:tc>
          <w:tcPr>
            <w:tcW w:w="1080"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5</w:t>
            </w:r>
          </w:p>
        </w:tc>
        <w:tc>
          <w:tcPr>
            <w:tcW w:w="1087"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6</w:t>
            </w:r>
          </w:p>
        </w:tc>
        <w:tc>
          <w:tcPr>
            <w:tcW w:w="1134" w:type="dxa"/>
            <w:tcBorders>
              <w:bottom w:val="single" w:sz="4" w:space="0" w:color="auto"/>
            </w:tcBorders>
          </w:tcPr>
          <w:p w:rsidR="007E51C9" w:rsidRPr="00835D16" w:rsidRDefault="007E51C9" w:rsidP="00D7273D">
            <w:pPr>
              <w:jc w:val="center"/>
              <w:rPr>
                <w:sz w:val="22"/>
                <w:szCs w:val="22"/>
                <w:lang w:val="fr-FR"/>
              </w:rPr>
            </w:pPr>
            <w:r w:rsidRPr="00835D16">
              <w:rPr>
                <w:sz w:val="22"/>
                <w:szCs w:val="22"/>
                <w:lang w:val="fr-FR"/>
              </w:rPr>
              <w:t>7</w:t>
            </w:r>
          </w:p>
        </w:tc>
        <w:tc>
          <w:tcPr>
            <w:tcW w:w="1148" w:type="dxa"/>
            <w:tcBorders>
              <w:bottom w:val="single" w:sz="4" w:space="0" w:color="auto"/>
            </w:tcBorders>
          </w:tcPr>
          <w:p w:rsidR="007E51C9" w:rsidRPr="00835D16" w:rsidRDefault="007E51C9" w:rsidP="00D7273D">
            <w:pPr>
              <w:jc w:val="center"/>
              <w:rPr>
                <w:sz w:val="24"/>
                <w:szCs w:val="24"/>
              </w:rPr>
            </w:pPr>
            <w:r w:rsidRPr="00835D16">
              <w:rPr>
                <w:sz w:val="24"/>
                <w:szCs w:val="24"/>
              </w:rPr>
              <w:t>7</w:t>
            </w:r>
          </w:p>
        </w:tc>
      </w:tr>
      <w:tr w:rsidR="007E51C9" w:rsidRPr="00835D16" w:rsidTr="00D7273D">
        <w:trPr>
          <w:trHeight w:val="270"/>
        </w:trPr>
        <w:tc>
          <w:tcPr>
            <w:tcW w:w="2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b/>
                <w:bCs/>
                <w:sz w:val="22"/>
                <w:szCs w:val="22"/>
              </w:rPr>
            </w:pPr>
            <w:r>
              <w:rPr>
                <w:b/>
                <w:bCs/>
                <w:sz w:val="22"/>
                <w:szCs w:val="22"/>
              </w:rPr>
              <w:t>T</w:t>
            </w:r>
            <w:r w:rsidRPr="00835D16">
              <w:rPr>
                <w:b/>
                <w:bCs/>
                <w:sz w:val="22"/>
                <w:szCs w:val="22"/>
              </w:rPr>
              <w:t>OTAL</w:t>
            </w: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lang w:val="ro-RO"/>
              </w:rPr>
            </w:pPr>
            <w:r w:rsidRPr="00835D16">
              <w:rPr>
                <w:rFonts w:ascii="Calibri" w:hAnsi="Calibri"/>
                <w:b/>
                <w:color w:val="000000"/>
                <w:sz w:val="22"/>
                <w:szCs w:val="22"/>
              </w:rPr>
              <w:t>325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337</w:t>
            </w: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309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318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330</w:t>
            </w: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339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E51C9" w:rsidRPr="00835D16" w:rsidRDefault="007E51C9" w:rsidP="00D7273D">
            <w:pPr>
              <w:jc w:val="center"/>
              <w:rPr>
                <w:rFonts w:ascii="Calibri" w:hAnsi="Calibri"/>
                <w:b/>
                <w:color w:val="000000"/>
                <w:sz w:val="22"/>
                <w:szCs w:val="22"/>
              </w:rPr>
            </w:pPr>
            <w:r w:rsidRPr="00835D16">
              <w:rPr>
                <w:rFonts w:ascii="Calibri" w:hAnsi="Calibri"/>
                <w:b/>
                <w:color w:val="000000"/>
                <w:sz w:val="22"/>
                <w:szCs w:val="22"/>
              </w:rPr>
              <w:t>322</w:t>
            </w:r>
          </w:p>
        </w:tc>
        <w:tc>
          <w:tcPr>
            <w:tcW w:w="1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51C9" w:rsidRPr="00835D16" w:rsidRDefault="007E51C9" w:rsidP="00D7273D">
            <w:pPr>
              <w:jc w:val="center"/>
              <w:rPr>
                <w:b/>
                <w:sz w:val="24"/>
                <w:szCs w:val="24"/>
              </w:rPr>
            </w:pPr>
            <w:r w:rsidRPr="00835D16">
              <w:rPr>
                <w:b/>
                <w:sz w:val="24"/>
                <w:szCs w:val="24"/>
              </w:rPr>
              <w:t>317</w:t>
            </w:r>
          </w:p>
        </w:tc>
      </w:tr>
    </w:tbl>
    <w:p w:rsidR="007E51C9" w:rsidRDefault="007E51C9" w:rsidP="007E51C9">
      <w:pPr>
        <w:ind w:right="-540"/>
        <w:jc w:val="both"/>
        <w:rPr>
          <w:sz w:val="24"/>
          <w:szCs w:val="24"/>
        </w:rPr>
      </w:pPr>
    </w:p>
    <w:p w:rsidR="007E51C9" w:rsidRDefault="007E51C9" w:rsidP="007E51C9">
      <w:pPr>
        <w:ind w:right="-540"/>
        <w:jc w:val="both"/>
        <w:rPr>
          <w:sz w:val="24"/>
          <w:szCs w:val="24"/>
        </w:rPr>
      </w:pPr>
      <w:r>
        <w:rPr>
          <w:sz w:val="24"/>
          <w:szCs w:val="24"/>
        </w:rPr>
        <w:t>Se constată că din cei 1590</w:t>
      </w:r>
      <w:r w:rsidR="00D7273D">
        <w:rPr>
          <w:sz w:val="24"/>
          <w:szCs w:val="24"/>
        </w:rPr>
        <w:t xml:space="preserve"> copii/tineri</w:t>
      </w:r>
      <w:r>
        <w:rPr>
          <w:sz w:val="24"/>
          <w:szCs w:val="24"/>
        </w:rPr>
        <w:t xml:space="preserve"> aflați în sistemul de protecție, un număr de 317 sunt încadrați în grad de handicap (23,3%)</w:t>
      </w:r>
    </w:p>
    <w:p w:rsidR="007E51C9" w:rsidRDefault="007E51C9" w:rsidP="007E51C9">
      <w:pPr>
        <w:ind w:right="-540"/>
        <w:jc w:val="both"/>
        <w:rPr>
          <w:sz w:val="24"/>
          <w:szCs w:val="24"/>
        </w:rPr>
      </w:pPr>
    </w:p>
    <w:p w:rsidR="007E51C9" w:rsidRDefault="007E51C9" w:rsidP="007E51C9">
      <w:pPr>
        <w:autoSpaceDE w:val="0"/>
        <w:autoSpaceDN w:val="0"/>
        <w:adjustRightInd w:val="0"/>
        <w:ind w:left="-97"/>
        <w:jc w:val="both"/>
        <w:rPr>
          <w:sz w:val="22"/>
          <w:szCs w:val="22"/>
          <w:u w:val="single"/>
        </w:rPr>
      </w:pPr>
      <w:r w:rsidRPr="00835D16">
        <w:rPr>
          <w:sz w:val="22"/>
          <w:szCs w:val="22"/>
          <w:u w:val="single"/>
        </w:rPr>
        <w:t>Structura pe tipuri de handicap a copiilor încadra</w:t>
      </w:r>
      <w:r w:rsidRPr="00835D16">
        <w:rPr>
          <w:sz w:val="22"/>
          <w:szCs w:val="22"/>
          <w:u w:val="single"/>
          <w:lang w:val="ro-RO"/>
        </w:rPr>
        <w:t>ți</w:t>
      </w:r>
      <w:r w:rsidRPr="00835D16">
        <w:rPr>
          <w:sz w:val="22"/>
          <w:szCs w:val="22"/>
          <w:u w:val="single"/>
        </w:rPr>
        <w:t xml:space="preserve"> într-un grad de handicap la data de 31.12.2018</w:t>
      </w:r>
      <w:r>
        <w:rPr>
          <w:sz w:val="22"/>
          <w:szCs w:val="22"/>
          <w:u w:val="single"/>
        </w:rPr>
        <w:t xml:space="preserve"> </w:t>
      </w:r>
    </w:p>
    <w:p w:rsidR="007E51C9" w:rsidRPr="00835D16" w:rsidRDefault="007E51C9" w:rsidP="007E51C9">
      <w:pPr>
        <w:autoSpaceDE w:val="0"/>
        <w:autoSpaceDN w:val="0"/>
        <w:adjustRightInd w:val="0"/>
        <w:ind w:left="-97"/>
        <w:jc w:val="both"/>
        <w:rPr>
          <w:sz w:val="22"/>
          <w:szCs w:val="22"/>
          <w:u w:val="single"/>
        </w:rPr>
      </w:pPr>
      <w:r>
        <w:rPr>
          <w:sz w:val="22"/>
          <w:szCs w:val="22"/>
          <w:u w:val="single"/>
        </w:rPr>
        <w:t>(</w:t>
      </w:r>
      <w:proofErr w:type="gramStart"/>
      <w:r>
        <w:rPr>
          <w:sz w:val="22"/>
          <w:szCs w:val="22"/>
          <w:u w:val="single"/>
        </w:rPr>
        <w:t>din</w:t>
      </w:r>
      <w:proofErr w:type="gramEnd"/>
      <w:r>
        <w:rPr>
          <w:sz w:val="22"/>
          <w:szCs w:val="22"/>
          <w:u w:val="single"/>
        </w:rPr>
        <w:t xml:space="preserve"> sistemul de protective și cei din comunitate)</w:t>
      </w:r>
      <w:r w:rsidR="00AC5CA1">
        <w:rPr>
          <w:sz w:val="22"/>
          <w:szCs w:val="22"/>
          <w:u w:val="single"/>
        </w:rPr>
        <w:t xml:space="preserve"> </w:t>
      </w:r>
      <w:r>
        <w:rPr>
          <w:sz w:val="22"/>
          <w:szCs w:val="22"/>
          <w:u w:val="single"/>
        </w:rPr>
        <w:t xml:space="preserve">- </w:t>
      </w:r>
      <w:proofErr w:type="gramStart"/>
      <w:r>
        <w:rPr>
          <w:sz w:val="22"/>
          <w:szCs w:val="22"/>
          <w:u w:val="single"/>
        </w:rPr>
        <w:t>după</w:t>
      </w:r>
      <w:proofErr w:type="gramEnd"/>
      <w:r>
        <w:rPr>
          <w:sz w:val="22"/>
          <w:szCs w:val="22"/>
          <w:u w:val="single"/>
        </w:rPr>
        <w:t xml:space="preserve"> tipul handicapului</w:t>
      </w:r>
    </w:p>
    <w:p w:rsidR="007E51C9" w:rsidRPr="00835D16" w:rsidRDefault="007E51C9" w:rsidP="007E51C9">
      <w:pPr>
        <w:autoSpaceDE w:val="0"/>
        <w:autoSpaceDN w:val="0"/>
        <w:adjustRightInd w:val="0"/>
        <w:ind w:left="-97"/>
        <w:jc w:val="both"/>
        <w:rPr>
          <w:sz w:val="22"/>
          <w:szCs w:val="22"/>
          <w:u w:val="single"/>
        </w:rPr>
      </w:pPr>
    </w:p>
    <w:tbl>
      <w:tblPr>
        <w:tblW w:w="10963" w:type="dxa"/>
        <w:tblInd w:w="-318" w:type="dxa"/>
        <w:tblLook w:val="04A0" w:firstRow="1" w:lastRow="0" w:firstColumn="1" w:lastColumn="0" w:noHBand="0" w:noVBand="1"/>
      </w:tblPr>
      <w:tblGrid>
        <w:gridCol w:w="1008"/>
        <w:gridCol w:w="850"/>
        <w:gridCol w:w="1139"/>
        <w:gridCol w:w="1016"/>
        <w:gridCol w:w="960"/>
        <w:gridCol w:w="1050"/>
        <w:gridCol w:w="960"/>
        <w:gridCol w:w="1116"/>
        <w:gridCol w:w="1083"/>
        <w:gridCol w:w="898"/>
        <w:gridCol w:w="883"/>
      </w:tblGrid>
      <w:tr w:rsidR="007E51C9" w:rsidRPr="006042CC" w:rsidTr="00D7273D">
        <w:trPr>
          <w:trHeight w:val="250"/>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GRAD</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FIZIC</w:t>
            </w:r>
          </w:p>
        </w:tc>
        <w:tc>
          <w:tcPr>
            <w:tcW w:w="11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SOMATIC</w:t>
            </w: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AUDITIV</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VIZUAL</w:t>
            </w:r>
          </w:p>
        </w:tc>
        <w:tc>
          <w:tcPr>
            <w:tcW w:w="10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MENTAL</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PSIHIC</w:t>
            </w:r>
          </w:p>
        </w:tc>
        <w:tc>
          <w:tcPr>
            <w:tcW w:w="111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ASOCIAT</w:t>
            </w:r>
          </w:p>
        </w:tc>
        <w:tc>
          <w:tcPr>
            <w:tcW w:w="108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HIV/SIDA</w:t>
            </w:r>
          </w:p>
        </w:tc>
        <w:tc>
          <w:tcPr>
            <w:tcW w:w="89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51C9" w:rsidRPr="006042CC" w:rsidRDefault="007E51C9" w:rsidP="00D7273D">
            <w:pPr>
              <w:rPr>
                <w:rFonts w:ascii="Arial" w:hAnsi="Arial" w:cs="Arial"/>
                <w:b/>
                <w:lang w:val="en-US" w:eastAsia="en-US"/>
              </w:rPr>
            </w:pPr>
            <w:r>
              <w:rPr>
                <w:rFonts w:ascii="Arial" w:hAnsi="Arial" w:cs="Arial"/>
                <w:b/>
                <w:lang w:val="en-US" w:eastAsia="en-US"/>
              </w:rPr>
              <w:t>BO</w:t>
            </w:r>
            <w:r w:rsidRPr="006042CC">
              <w:rPr>
                <w:rFonts w:ascii="Arial" w:hAnsi="Arial" w:cs="Arial"/>
                <w:b/>
                <w:lang w:val="en-US" w:eastAsia="en-US"/>
              </w:rPr>
              <w:t>LI RARE</w:t>
            </w:r>
          </w:p>
        </w:tc>
        <w:tc>
          <w:tcPr>
            <w:tcW w:w="883" w:type="dxa"/>
            <w:tcBorders>
              <w:top w:val="single" w:sz="4" w:space="0" w:color="auto"/>
              <w:left w:val="nil"/>
              <w:bottom w:val="single" w:sz="4" w:space="0" w:color="auto"/>
              <w:right w:val="single" w:sz="4" w:space="0" w:color="auto"/>
            </w:tcBorders>
            <w:shd w:val="clear" w:color="auto" w:fill="BFBFBF" w:themeFill="background1" w:themeFillShade="BF"/>
          </w:tcPr>
          <w:p w:rsidR="007E51C9" w:rsidRDefault="007E51C9" w:rsidP="00D7273D">
            <w:pPr>
              <w:rPr>
                <w:rFonts w:ascii="Arial" w:hAnsi="Arial" w:cs="Arial"/>
                <w:b/>
                <w:lang w:val="en-US" w:eastAsia="en-US"/>
              </w:rPr>
            </w:pPr>
            <w:r>
              <w:rPr>
                <w:rFonts w:ascii="Arial" w:hAnsi="Arial" w:cs="Arial"/>
                <w:b/>
                <w:lang w:val="en-US" w:eastAsia="en-US"/>
              </w:rPr>
              <w:t>TOTAL</w:t>
            </w:r>
          </w:p>
        </w:tc>
      </w:tr>
      <w:tr w:rsidR="007E51C9" w:rsidRPr="00835D16" w:rsidTr="00D7273D">
        <w:trPr>
          <w:trHeight w:val="2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I</w:t>
            </w:r>
          </w:p>
        </w:tc>
        <w:tc>
          <w:tcPr>
            <w:tcW w:w="8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126</w:t>
            </w:r>
          </w:p>
        </w:tc>
        <w:tc>
          <w:tcPr>
            <w:tcW w:w="1139"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204</w:t>
            </w:r>
          </w:p>
        </w:tc>
        <w:tc>
          <w:tcPr>
            <w:tcW w:w="10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40</w:t>
            </w:r>
          </w:p>
        </w:tc>
        <w:tc>
          <w:tcPr>
            <w:tcW w:w="10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147</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301</w:t>
            </w:r>
          </w:p>
        </w:tc>
        <w:tc>
          <w:tcPr>
            <w:tcW w:w="11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420</w:t>
            </w:r>
          </w:p>
        </w:tc>
        <w:tc>
          <w:tcPr>
            <w:tcW w:w="1083"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w:t>
            </w:r>
          </w:p>
        </w:tc>
        <w:tc>
          <w:tcPr>
            <w:tcW w:w="898"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w:t>
            </w:r>
          </w:p>
        </w:tc>
        <w:tc>
          <w:tcPr>
            <w:tcW w:w="883" w:type="dxa"/>
            <w:tcBorders>
              <w:top w:val="nil"/>
              <w:left w:val="nil"/>
              <w:bottom w:val="single" w:sz="4" w:space="0" w:color="auto"/>
              <w:right w:val="single" w:sz="4" w:space="0" w:color="auto"/>
            </w:tcBorders>
            <w:vAlign w:val="bottom"/>
          </w:tcPr>
          <w:p w:rsidR="007E51C9" w:rsidRDefault="007E51C9" w:rsidP="00D7273D">
            <w:pPr>
              <w:jc w:val="right"/>
              <w:rPr>
                <w:rFonts w:ascii="Calibri" w:hAnsi="Calibri"/>
                <w:color w:val="000000"/>
                <w:sz w:val="22"/>
                <w:szCs w:val="22"/>
              </w:rPr>
            </w:pPr>
            <w:r>
              <w:rPr>
                <w:rFonts w:ascii="Calibri" w:hAnsi="Calibri"/>
                <w:color w:val="000000"/>
                <w:sz w:val="22"/>
                <w:szCs w:val="22"/>
              </w:rPr>
              <w:t>1258</w:t>
            </w:r>
          </w:p>
        </w:tc>
      </w:tr>
      <w:tr w:rsidR="007E51C9" w:rsidRPr="00835D16" w:rsidTr="00D7273D">
        <w:trPr>
          <w:trHeight w:val="2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 xml:space="preserve">II </w:t>
            </w:r>
          </w:p>
        </w:tc>
        <w:tc>
          <w:tcPr>
            <w:tcW w:w="8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54</w:t>
            </w:r>
          </w:p>
        </w:tc>
        <w:tc>
          <w:tcPr>
            <w:tcW w:w="1139"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57</w:t>
            </w:r>
          </w:p>
        </w:tc>
        <w:tc>
          <w:tcPr>
            <w:tcW w:w="10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32</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22</w:t>
            </w:r>
          </w:p>
        </w:tc>
        <w:tc>
          <w:tcPr>
            <w:tcW w:w="10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384</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32</w:t>
            </w:r>
          </w:p>
        </w:tc>
        <w:tc>
          <w:tcPr>
            <w:tcW w:w="11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73</w:t>
            </w:r>
          </w:p>
        </w:tc>
        <w:tc>
          <w:tcPr>
            <w:tcW w:w="1083"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w:t>
            </w:r>
          </w:p>
        </w:tc>
        <w:tc>
          <w:tcPr>
            <w:tcW w:w="898"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w:t>
            </w:r>
          </w:p>
        </w:tc>
        <w:tc>
          <w:tcPr>
            <w:tcW w:w="883" w:type="dxa"/>
            <w:tcBorders>
              <w:top w:val="nil"/>
              <w:left w:val="nil"/>
              <w:bottom w:val="single" w:sz="4" w:space="0" w:color="auto"/>
              <w:right w:val="single" w:sz="4" w:space="0" w:color="auto"/>
            </w:tcBorders>
            <w:vAlign w:val="bottom"/>
          </w:tcPr>
          <w:p w:rsidR="007E51C9" w:rsidRDefault="007E51C9" w:rsidP="00D7273D">
            <w:pPr>
              <w:jc w:val="right"/>
              <w:rPr>
                <w:rFonts w:ascii="Calibri" w:hAnsi="Calibri"/>
                <w:color w:val="000000"/>
                <w:sz w:val="22"/>
                <w:szCs w:val="22"/>
              </w:rPr>
            </w:pPr>
            <w:r>
              <w:rPr>
                <w:rFonts w:ascii="Calibri" w:hAnsi="Calibri"/>
                <w:color w:val="000000"/>
                <w:sz w:val="22"/>
                <w:szCs w:val="22"/>
              </w:rPr>
              <w:t>660</w:t>
            </w:r>
          </w:p>
        </w:tc>
      </w:tr>
      <w:tr w:rsidR="007E51C9" w:rsidRPr="00835D16" w:rsidTr="00D7273D">
        <w:trPr>
          <w:trHeight w:val="2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 xml:space="preserve">III </w:t>
            </w:r>
          </w:p>
        </w:tc>
        <w:tc>
          <w:tcPr>
            <w:tcW w:w="8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43</w:t>
            </w:r>
          </w:p>
        </w:tc>
        <w:tc>
          <w:tcPr>
            <w:tcW w:w="1139"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53</w:t>
            </w:r>
          </w:p>
        </w:tc>
        <w:tc>
          <w:tcPr>
            <w:tcW w:w="10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26</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58</w:t>
            </w:r>
          </w:p>
        </w:tc>
        <w:tc>
          <w:tcPr>
            <w:tcW w:w="10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71</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9</w:t>
            </w:r>
          </w:p>
        </w:tc>
        <w:tc>
          <w:tcPr>
            <w:tcW w:w="11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131</w:t>
            </w:r>
          </w:p>
        </w:tc>
        <w:tc>
          <w:tcPr>
            <w:tcW w:w="1083"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0</w:t>
            </w:r>
          </w:p>
        </w:tc>
        <w:tc>
          <w:tcPr>
            <w:tcW w:w="898"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w:t>
            </w:r>
          </w:p>
        </w:tc>
        <w:tc>
          <w:tcPr>
            <w:tcW w:w="883" w:type="dxa"/>
            <w:tcBorders>
              <w:top w:val="nil"/>
              <w:left w:val="nil"/>
              <w:bottom w:val="single" w:sz="4" w:space="0" w:color="auto"/>
              <w:right w:val="single" w:sz="4" w:space="0" w:color="auto"/>
            </w:tcBorders>
            <w:vAlign w:val="bottom"/>
          </w:tcPr>
          <w:p w:rsidR="007E51C9" w:rsidRDefault="007E51C9" w:rsidP="00D7273D">
            <w:pPr>
              <w:jc w:val="right"/>
              <w:rPr>
                <w:rFonts w:ascii="Calibri" w:hAnsi="Calibri"/>
                <w:color w:val="000000"/>
                <w:sz w:val="22"/>
                <w:szCs w:val="22"/>
              </w:rPr>
            </w:pPr>
            <w:r>
              <w:rPr>
                <w:rFonts w:ascii="Calibri" w:hAnsi="Calibri"/>
                <w:color w:val="000000"/>
                <w:sz w:val="22"/>
                <w:szCs w:val="22"/>
              </w:rPr>
              <w:t>394</w:t>
            </w:r>
          </w:p>
        </w:tc>
      </w:tr>
      <w:tr w:rsidR="007E51C9" w:rsidRPr="00835D16" w:rsidTr="00D7273D">
        <w:trPr>
          <w:trHeight w:val="2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IV</w:t>
            </w:r>
          </w:p>
        </w:tc>
        <w:tc>
          <w:tcPr>
            <w:tcW w:w="8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w:t>
            </w:r>
          </w:p>
        </w:tc>
        <w:tc>
          <w:tcPr>
            <w:tcW w:w="1139"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14</w:t>
            </w:r>
          </w:p>
        </w:tc>
        <w:tc>
          <w:tcPr>
            <w:tcW w:w="10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w:t>
            </w:r>
          </w:p>
        </w:tc>
        <w:tc>
          <w:tcPr>
            <w:tcW w:w="10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0</w:t>
            </w:r>
          </w:p>
        </w:tc>
        <w:tc>
          <w:tcPr>
            <w:tcW w:w="11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4</w:t>
            </w:r>
          </w:p>
        </w:tc>
        <w:tc>
          <w:tcPr>
            <w:tcW w:w="1083"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0</w:t>
            </w:r>
          </w:p>
        </w:tc>
        <w:tc>
          <w:tcPr>
            <w:tcW w:w="898"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0</w:t>
            </w:r>
          </w:p>
        </w:tc>
        <w:tc>
          <w:tcPr>
            <w:tcW w:w="883" w:type="dxa"/>
            <w:tcBorders>
              <w:top w:val="nil"/>
              <w:left w:val="nil"/>
              <w:bottom w:val="single" w:sz="4" w:space="0" w:color="auto"/>
              <w:right w:val="single" w:sz="4" w:space="0" w:color="auto"/>
            </w:tcBorders>
            <w:vAlign w:val="bottom"/>
          </w:tcPr>
          <w:p w:rsidR="007E51C9" w:rsidRDefault="007E51C9" w:rsidP="00D7273D">
            <w:pPr>
              <w:jc w:val="right"/>
              <w:rPr>
                <w:rFonts w:ascii="Calibri" w:hAnsi="Calibri"/>
                <w:color w:val="000000"/>
                <w:sz w:val="22"/>
                <w:szCs w:val="22"/>
              </w:rPr>
            </w:pPr>
            <w:r>
              <w:rPr>
                <w:rFonts w:ascii="Calibri" w:hAnsi="Calibri"/>
                <w:color w:val="000000"/>
                <w:sz w:val="22"/>
                <w:szCs w:val="22"/>
              </w:rPr>
              <w:t>29</w:t>
            </w:r>
          </w:p>
        </w:tc>
      </w:tr>
      <w:tr w:rsidR="007E51C9" w:rsidRPr="00835D16" w:rsidTr="00D7273D">
        <w:trPr>
          <w:trHeight w:val="2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E51C9" w:rsidRPr="006042CC" w:rsidRDefault="007E51C9" w:rsidP="00D7273D">
            <w:pPr>
              <w:rPr>
                <w:rFonts w:ascii="Arial" w:hAnsi="Arial" w:cs="Arial"/>
                <w:b/>
                <w:lang w:val="en-US" w:eastAsia="en-US"/>
              </w:rPr>
            </w:pPr>
            <w:r w:rsidRPr="006042CC">
              <w:rPr>
                <w:rFonts w:ascii="Arial" w:hAnsi="Arial" w:cs="Arial"/>
                <w:b/>
                <w:lang w:val="en-US" w:eastAsia="en-US"/>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225</w:t>
            </w:r>
          </w:p>
        </w:tc>
        <w:tc>
          <w:tcPr>
            <w:tcW w:w="1139"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328</w:t>
            </w:r>
          </w:p>
        </w:tc>
        <w:tc>
          <w:tcPr>
            <w:tcW w:w="10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76</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124</w:t>
            </w:r>
          </w:p>
        </w:tc>
        <w:tc>
          <w:tcPr>
            <w:tcW w:w="105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604</w:t>
            </w:r>
          </w:p>
        </w:tc>
        <w:tc>
          <w:tcPr>
            <w:tcW w:w="960"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342</w:t>
            </w:r>
          </w:p>
        </w:tc>
        <w:tc>
          <w:tcPr>
            <w:tcW w:w="1116"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628</w:t>
            </w:r>
          </w:p>
        </w:tc>
        <w:tc>
          <w:tcPr>
            <w:tcW w:w="1083"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5</w:t>
            </w:r>
          </w:p>
        </w:tc>
        <w:tc>
          <w:tcPr>
            <w:tcW w:w="898" w:type="dxa"/>
            <w:tcBorders>
              <w:top w:val="nil"/>
              <w:left w:val="nil"/>
              <w:bottom w:val="single" w:sz="4" w:space="0" w:color="auto"/>
              <w:right w:val="single" w:sz="4" w:space="0" w:color="auto"/>
            </w:tcBorders>
            <w:shd w:val="clear" w:color="auto" w:fill="auto"/>
            <w:noWrap/>
            <w:vAlign w:val="bottom"/>
            <w:hideMark/>
          </w:tcPr>
          <w:p w:rsidR="007E51C9" w:rsidRPr="00835D16" w:rsidRDefault="007E51C9" w:rsidP="00D7273D">
            <w:pPr>
              <w:jc w:val="right"/>
              <w:rPr>
                <w:rFonts w:ascii="Arial" w:hAnsi="Arial" w:cs="Arial"/>
                <w:lang w:val="en-US" w:eastAsia="en-US"/>
              </w:rPr>
            </w:pPr>
            <w:r w:rsidRPr="00835D16">
              <w:rPr>
                <w:rFonts w:ascii="Arial" w:hAnsi="Arial" w:cs="Arial"/>
                <w:lang w:val="en-US" w:eastAsia="en-US"/>
              </w:rPr>
              <w:t>9</w:t>
            </w:r>
          </w:p>
        </w:tc>
        <w:tc>
          <w:tcPr>
            <w:tcW w:w="883" w:type="dxa"/>
            <w:tcBorders>
              <w:top w:val="nil"/>
              <w:left w:val="nil"/>
              <w:bottom w:val="single" w:sz="4" w:space="0" w:color="auto"/>
              <w:right w:val="single" w:sz="4" w:space="0" w:color="auto"/>
            </w:tcBorders>
            <w:vAlign w:val="bottom"/>
          </w:tcPr>
          <w:p w:rsidR="007E51C9" w:rsidRDefault="007E51C9" w:rsidP="00D7273D">
            <w:pPr>
              <w:jc w:val="right"/>
              <w:rPr>
                <w:rFonts w:ascii="Calibri" w:hAnsi="Calibri"/>
                <w:color w:val="000000"/>
                <w:sz w:val="22"/>
                <w:szCs w:val="22"/>
              </w:rPr>
            </w:pPr>
            <w:r>
              <w:rPr>
                <w:rFonts w:ascii="Calibri" w:hAnsi="Calibri"/>
                <w:color w:val="000000"/>
                <w:sz w:val="22"/>
                <w:szCs w:val="22"/>
              </w:rPr>
              <w:t>2341</w:t>
            </w:r>
          </w:p>
        </w:tc>
      </w:tr>
    </w:tbl>
    <w:p w:rsidR="007E51C9" w:rsidRDefault="007E51C9" w:rsidP="007E51C9">
      <w:pPr>
        <w:ind w:right="-540"/>
        <w:jc w:val="both"/>
        <w:rPr>
          <w:sz w:val="24"/>
          <w:szCs w:val="24"/>
        </w:rPr>
      </w:pPr>
    </w:p>
    <w:p w:rsidR="007E51C9" w:rsidRDefault="007E51C9" w:rsidP="007E51C9">
      <w:pPr>
        <w:ind w:right="-540"/>
        <w:jc w:val="both"/>
        <w:rPr>
          <w:sz w:val="24"/>
          <w:szCs w:val="24"/>
        </w:rPr>
      </w:pPr>
      <w:r>
        <w:rPr>
          <w:noProof/>
          <w:lang w:val="en-US" w:eastAsia="en-US"/>
        </w:rPr>
        <w:lastRenderedPageBreak/>
        <w:drawing>
          <wp:inline distT="0" distB="0" distL="0" distR="0" wp14:anchorId="22FADB24" wp14:editId="0CB5C860">
            <wp:extent cx="2952750" cy="248602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4"/>
          <w:szCs w:val="24"/>
        </w:rPr>
        <w:t xml:space="preserve">     </w:t>
      </w:r>
      <w:r>
        <w:rPr>
          <w:noProof/>
          <w:lang w:val="en-US" w:eastAsia="en-US"/>
        </w:rPr>
        <w:drawing>
          <wp:inline distT="0" distB="0" distL="0" distR="0" wp14:anchorId="4D77A195" wp14:editId="017EB6BC">
            <wp:extent cx="2905125" cy="24860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4"/>
          <w:szCs w:val="24"/>
        </w:rPr>
        <w:t xml:space="preserve">      </w:t>
      </w:r>
    </w:p>
    <w:p w:rsidR="00AC5CA1" w:rsidRDefault="00AC5CA1" w:rsidP="007E51C9">
      <w:pPr>
        <w:autoSpaceDE w:val="0"/>
        <w:autoSpaceDN w:val="0"/>
        <w:adjustRightInd w:val="0"/>
        <w:ind w:left="-97"/>
        <w:jc w:val="both"/>
        <w:rPr>
          <w:b/>
          <w:sz w:val="22"/>
          <w:szCs w:val="22"/>
          <w:u w:val="single"/>
        </w:rPr>
      </w:pPr>
    </w:p>
    <w:p w:rsidR="00AC5CA1" w:rsidRDefault="00AC5CA1" w:rsidP="007E51C9">
      <w:pPr>
        <w:autoSpaceDE w:val="0"/>
        <w:autoSpaceDN w:val="0"/>
        <w:adjustRightInd w:val="0"/>
        <w:ind w:left="-97"/>
        <w:jc w:val="both"/>
        <w:rPr>
          <w:b/>
          <w:sz w:val="22"/>
          <w:szCs w:val="22"/>
          <w:u w:val="single"/>
        </w:rPr>
      </w:pPr>
    </w:p>
    <w:p w:rsidR="00C878EC" w:rsidRDefault="00C878EC" w:rsidP="007E51C9">
      <w:pPr>
        <w:autoSpaceDE w:val="0"/>
        <w:autoSpaceDN w:val="0"/>
        <w:adjustRightInd w:val="0"/>
        <w:ind w:left="-97"/>
        <w:jc w:val="both"/>
        <w:rPr>
          <w:b/>
          <w:sz w:val="22"/>
          <w:szCs w:val="22"/>
          <w:u w:val="single"/>
        </w:rPr>
      </w:pPr>
    </w:p>
    <w:p w:rsidR="007E51C9" w:rsidRPr="00835D16" w:rsidRDefault="007E51C9" w:rsidP="007E51C9">
      <w:pPr>
        <w:autoSpaceDE w:val="0"/>
        <w:autoSpaceDN w:val="0"/>
        <w:adjustRightInd w:val="0"/>
        <w:ind w:left="-97"/>
        <w:jc w:val="both"/>
        <w:rPr>
          <w:b/>
          <w:sz w:val="22"/>
          <w:szCs w:val="22"/>
          <w:u w:val="single"/>
        </w:rPr>
      </w:pPr>
      <w:r w:rsidRPr="00835D16">
        <w:rPr>
          <w:b/>
          <w:sz w:val="22"/>
          <w:szCs w:val="22"/>
          <w:u w:val="single"/>
        </w:rPr>
        <w:t xml:space="preserve">Distribuția pe sexe și grupe de vârstă a </w:t>
      </w:r>
      <w:proofErr w:type="gramStart"/>
      <w:r w:rsidRPr="00835D16">
        <w:rPr>
          <w:b/>
          <w:sz w:val="22"/>
          <w:szCs w:val="22"/>
          <w:u w:val="single"/>
        </w:rPr>
        <w:t>copiilor(</w:t>
      </w:r>
      <w:proofErr w:type="gramEnd"/>
      <w:r w:rsidRPr="00835D16">
        <w:rPr>
          <w:b/>
          <w:sz w:val="22"/>
          <w:szCs w:val="22"/>
          <w:u w:val="single"/>
        </w:rPr>
        <w:t>0-18 ani) din județul Suceava, încadrați într-un grad de handicap</w:t>
      </w:r>
    </w:p>
    <w:p w:rsidR="007E51C9" w:rsidRDefault="007E51C9" w:rsidP="007E51C9">
      <w:pPr>
        <w:autoSpaceDE w:val="0"/>
        <w:autoSpaceDN w:val="0"/>
        <w:adjustRightInd w:val="0"/>
        <w:ind w:left="-97"/>
        <w:jc w:val="both"/>
        <w:rPr>
          <w:b/>
          <w:sz w:val="22"/>
          <w:szCs w:val="22"/>
          <w:u w:val="single"/>
        </w:rPr>
      </w:pPr>
    </w:p>
    <w:p w:rsidR="00C878EC" w:rsidRPr="00835D16" w:rsidRDefault="00C878EC" w:rsidP="007E51C9">
      <w:pPr>
        <w:autoSpaceDE w:val="0"/>
        <w:autoSpaceDN w:val="0"/>
        <w:adjustRightInd w:val="0"/>
        <w:ind w:left="-97"/>
        <w:jc w:val="both"/>
        <w:rPr>
          <w:b/>
          <w:sz w:val="22"/>
          <w:szCs w:val="22"/>
          <w:u w:val="single"/>
        </w:rPr>
      </w:pPr>
    </w:p>
    <w:tbl>
      <w:tblPr>
        <w:tblW w:w="10605" w:type="dxa"/>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254"/>
        <w:gridCol w:w="1073"/>
        <w:gridCol w:w="864"/>
        <w:gridCol w:w="809"/>
        <w:gridCol w:w="719"/>
        <w:gridCol w:w="1023"/>
        <w:gridCol w:w="1023"/>
        <w:gridCol w:w="840"/>
      </w:tblGrid>
      <w:tr w:rsidR="007E51C9" w:rsidRPr="00835D16" w:rsidTr="00C71815">
        <w:trPr>
          <w:trHeight w:val="255"/>
        </w:trPr>
        <w:tc>
          <w:tcPr>
            <w:tcW w:w="4254" w:type="dxa"/>
            <w:vMerge w:val="restart"/>
            <w:tcMar>
              <w:top w:w="15" w:type="dxa"/>
              <w:left w:w="15" w:type="dxa"/>
              <w:bottom w:w="0" w:type="dxa"/>
              <w:right w:w="15" w:type="dxa"/>
            </w:tcMar>
            <w:vAlign w:val="center"/>
          </w:tcPr>
          <w:p w:rsidR="007E51C9" w:rsidRPr="00835D16" w:rsidRDefault="007E51C9" w:rsidP="00C71815">
            <w:pPr>
              <w:jc w:val="center"/>
              <w:rPr>
                <w:b/>
                <w:sz w:val="22"/>
                <w:szCs w:val="22"/>
              </w:rPr>
            </w:pPr>
            <w:r w:rsidRPr="00835D16">
              <w:rPr>
                <w:b/>
                <w:sz w:val="22"/>
                <w:szCs w:val="22"/>
              </w:rPr>
              <w:t>Grad handicap/</w:t>
            </w:r>
          </w:p>
          <w:p w:rsidR="007E51C9" w:rsidRPr="00835D16" w:rsidRDefault="007E51C9" w:rsidP="00C71815">
            <w:pPr>
              <w:jc w:val="center"/>
              <w:rPr>
                <w:b/>
                <w:sz w:val="22"/>
                <w:szCs w:val="22"/>
              </w:rPr>
            </w:pPr>
            <w:r w:rsidRPr="00835D16">
              <w:rPr>
                <w:b/>
                <w:sz w:val="22"/>
                <w:szCs w:val="22"/>
              </w:rPr>
              <w:t>copii încadrați într-un grad de handicap</w:t>
            </w:r>
          </w:p>
        </w:tc>
        <w:tc>
          <w:tcPr>
            <w:tcW w:w="1073" w:type="dxa"/>
            <w:vMerge w:val="restart"/>
            <w:tcMar>
              <w:top w:w="15" w:type="dxa"/>
              <w:left w:w="15" w:type="dxa"/>
              <w:bottom w:w="0" w:type="dxa"/>
              <w:right w:w="15" w:type="dxa"/>
            </w:tcMar>
            <w:vAlign w:val="center"/>
          </w:tcPr>
          <w:p w:rsidR="007E51C9" w:rsidRPr="00835D16" w:rsidRDefault="007E51C9" w:rsidP="00C71815">
            <w:pPr>
              <w:jc w:val="center"/>
              <w:rPr>
                <w:b/>
                <w:sz w:val="22"/>
                <w:szCs w:val="22"/>
              </w:rPr>
            </w:pPr>
            <w:r w:rsidRPr="00835D16">
              <w:rPr>
                <w:b/>
                <w:sz w:val="22"/>
                <w:szCs w:val="22"/>
              </w:rPr>
              <w:t>feminin</w:t>
            </w:r>
          </w:p>
        </w:tc>
        <w:tc>
          <w:tcPr>
            <w:tcW w:w="864" w:type="dxa"/>
            <w:vMerge w:val="restart"/>
            <w:vAlign w:val="center"/>
          </w:tcPr>
          <w:p w:rsidR="007E51C9" w:rsidRPr="00835D16" w:rsidRDefault="007E51C9" w:rsidP="00C71815">
            <w:pPr>
              <w:jc w:val="center"/>
              <w:rPr>
                <w:b/>
                <w:sz w:val="22"/>
                <w:szCs w:val="22"/>
              </w:rPr>
            </w:pPr>
            <w:r w:rsidRPr="00835D16">
              <w:rPr>
                <w:b/>
                <w:sz w:val="22"/>
                <w:szCs w:val="22"/>
              </w:rPr>
              <w:t>masculin</w:t>
            </w:r>
          </w:p>
        </w:tc>
        <w:tc>
          <w:tcPr>
            <w:tcW w:w="4414" w:type="dxa"/>
            <w:gridSpan w:val="5"/>
            <w:vAlign w:val="center"/>
          </w:tcPr>
          <w:p w:rsidR="007E51C9" w:rsidRPr="00835D16" w:rsidRDefault="007E51C9" w:rsidP="00C71815">
            <w:pPr>
              <w:jc w:val="center"/>
              <w:rPr>
                <w:b/>
                <w:sz w:val="22"/>
                <w:szCs w:val="22"/>
              </w:rPr>
            </w:pPr>
            <w:r w:rsidRPr="00835D16">
              <w:rPr>
                <w:b/>
                <w:sz w:val="22"/>
                <w:szCs w:val="22"/>
              </w:rPr>
              <w:t>Structura pe grupe de vârstă</w:t>
            </w:r>
          </w:p>
        </w:tc>
      </w:tr>
      <w:tr w:rsidR="007E51C9" w:rsidRPr="00835D16" w:rsidTr="00D7273D">
        <w:trPr>
          <w:trHeight w:val="255"/>
        </w:trPr>
        <w:tc>
          <w:tcPr>
            <w:tcW w:w="4254" w:type="dxa"/>
            <w:vMerge/>
            <w:tcMar>
              <w:top w:w="15" w:type="dxa"/>
              <w:left w:w="15" w:type="dxa"/>
              <w:bottom w:w="0" w:type="dxa"/>
              <w:right w:w="15" w:type="dxa"/>
            </w:tcMar>
            <w:vAlign w:val="center"/>
          </w:tcPr>
          <w:p w:rsidR="007E51C9" w:rsidRPr="00835D16" w:rsidRDefault="007E51C9" w:rsidP="00D7273D">
            <w:pPr>
              <w:rPr>
                <w:b/>
                <w:sz w:val="22"/>
                <w:szCs w:val="22"/>
              </w:rPr>
            </w:pPr>
          </w:p>
        </w:tc>
        <w:tc>
          <w:tcPr>
            <w:tcW w:w="1073" w:type="dxa"/>
            <w:vMerge/>
            <w:tcMar>
              <w:top w:w="15" w:type="dxa"/>
              <w:left w:w="15" w:type="dxa"/>
              <w:bottom w:w="0" w:type="dxa"/>
              <w:right w:w="15" w:type="dxa"/>
            </w:tcMar>
            <w:vAlign w:val="center"/>
          </w:tcPr>
          <w:p w:rsidR="007E51C9" w:rsidRPr="00835D16" w:rsidRDefault="007E51C9" w:rsidP="00D7273D">
            <w:pPr>
              <w:jc w:val="center"/>
              <w:rPr>
                <w:sz w:val="22"/>
                <w:szCs w:val="22"/>
              </w:rPr>
            </w:pPr>
          </w:p>
        </w:tc>
        <w:tc>
          <w:tcPr>
            <w:tcW w:w="864" w:type="dxa"/>
            <w:vMerge/>
          </w:tcPr>
          <w:p w:rsidR="007E51C9" w:rsidRPr="00835D16" w:rsidRDefault="007E51C9" w:rsidP="00D7273D">
            <w:pPr>
              <w:jc w:val="center"/>
              <w:rPr>
                <w:sz w:val="22"/>
                <w:szCs w:val="22"/>
              </w:rPr>
            </w:pPr>
          </w:p>
        </w:tc>
        <w:tc>
          <w:tcPr>
            <w:tcW w:w="809" w:type="dxa"/>
            <w:shd w:val="clear" w:color="auto" w:fill="auto"/>
          </w:tcPr>
          <w:p w:rsidR="007E51C9" w:rsidRPr="00835D16" w:rsidRDefault="007E51C9" w:rsidP="00D7273D">
            <w:pPr>
              <w:jc w:val="center"/>
              <w:rPr>
                <w:b/>
                <w:sz w:val="22"/>
                <w:szCs w:val="22"/>
              </w:rPr>
            </w:pPr>
            <w:r w:rsidRPr="00835D16">
              <w:rPr>
                <w:b/>
                <w:sz w:val="22"/>
                <w:szCs w:val="22"/>
              </w:rPr>
              <w:t>0-4 ani</w:t>
            </w:r>
          </w:p>
        </w:tc>
        <w:tc>
          <w:tcPr>
            <w:tcW w:w="719" w:type="dxa"/>
            <w:shd w:val="clear" w:color="auto" w:fill="auto"/>
          </w:tcPr>
          <w:p w:rsidR="007E51C9" w:rsidRPr="00835D16" w:rsidRDefault="007E51C9" w:rsidP="00D7273D">
            <w:pPr>
              <w:jc w:val="center"/>
              <w:rPr>
                <w:b/>
                <w:sz w:val="22"/>
                <w:szCs w:val="22"/>
              </w:rPr>
            </w:pPr>
            <w:r w:rsidRPr="00835D16">
              <w:rPr>
                <w:b/>
                <w:sz w:val="22"/>
                <w:szCs w:val="22"/>
              </w:rPr>
              <w:t>5-9 ani</w:t>
            </w:r>
          </w:p>
        </w:tc>
        <w:tc>
          <w:tcPr>
            <w:tcW w:w="1023" w:type="dxa"/>
          </w:tcPr>
          <w:p w:rsidR="007E51C9" w:rsidRPr="00835D16" w:rsidRDefault="007E51C9" w:rsidP="00D7273D">
            <w:pPr>
              <w:jc w:val="center"/>
              <w:rPr>
                <w:b/>
                <w:sz w:val="22"/>
                <w:szCs w:val="22"/>
              </w:rPr>
            </w:pPr>
            <w:r w:rsidRPr="00835D16">
              <w:rPr>
                <w:b/>
                <w:sz w:val="22"/>
                <w:szCs w:val="22"/>
              </w:rPr>
              <w:t>10-14 ani</w:t>
            </w:r>
          </w:p>
        </w:tc>
        <w:tc>
          <w:tcPr>
            <w:tcW w:w="1023" w:type="dxa"/>
          </w:tcPr>
          <w:p w:rsidR="007E51C9" w:rsidRPr="00835D16" w:rsidRDefault="007E51C9" w:rsidP="00D7273D">
            <w:pPr>
              <w:jc w:val="center"/>
              <w:rPr>
                <w:b/>
                <w:sz w:val="22"/>
                <w:szCs w:val="22"/>
              </w:rPr>
            </w:pPr>
            <w:r w:rsidRPr="00835D16">
              <w:rPr>
                <w:b/>
                <w:sz w:val="22"/>
                <w:szCs w:val="22"/>
              </w:rPr>
              <w:t>15-17 ani</w:t>
            </w:r>
          </w:p>
        </w:tc>
        <w:tc>
          <w:tcPr>
            <w:tcW w:w="840" w:type="dxa"/>
          </w:tcPr>
          <w:p w:rsidR="007E51C9" w:rsidRPr="00835D16" w:rsidRDefault="007E51C9" w:rsidP="00D7273D">
            <w:pPr>
              <w:jc w:val="center"/>
              <w:rPr>
                <w:b/>
                <w:sz w:val="22"/>
                <w:szCs w:val="22"/>
              </w:rPr>
            </w:pPr>
            <w:r w:rsidRPr="00835D16">
              <w:rPr>
                <w:b/>
                <w:sz w:val="22"/>
                <w:szCs w:val="22"/>
              </w:rPr>
              <w:t>TOTAL</w:t>
            </w:r>
          </w:p>
        </w:tc>
      </w:tr>
      <w:tr w:rsidR="007E51C9" w:rsidRPr="00835D16" w:rsidTr="00D7273D">
        <w:trPr>
          <w:trHeight w:val="255"/>
        </w:trPr>
        <w:tc>
          <w:tcPr>
            <w:tcW w:w="4254" w:type="dxa"/>
            <w:tcMar>
              <w:top w:w="15" w:type="dxa"/>
              <w:left w:w="15" w:type="dxa"/>
              <w:bottom w:w="0" w:type="dxa"/>
              <w:right w:w="15" w:type="dxa"/>
            </w:tcMar>
            <w:vAlign w:val="center"/>
          </w:tcPr>
          <w:p w:rsidR="007E51C9" w:rsidRPr="00835D16" w:rsidRDefault="007E51C9" w:rsidP="00D7273D">
            <w:pPr>
              <w:rPr>
                <w:color w:val="000000"/>
                <w:sz w:val="22"/>
                <w:szCs w:val="22"/>
              </w:rPr>
            </w:pPr>
            <w:r w:rsidRPr="00835D16">
              <w:rPr>
                <w:color w:val="000000"/>
                <w:sz w:val="22"/>
                <w:szCs w:val="22"/>
              </w:rPr>
              <w:t>- cu încadrare în grad de handicap uşor</w:t>
            </w:r>
          </w:p>
        </w:tc>
        <w:tc>
          <w:tcPr>
            <w:tcW w:w="1073" w:type="dxa"/>
            <w:tcMar>
              <w:top w:w="15" w:type="dxa"/>
              <w:left w:w="15" w:type="dxa"/>
              <w:bottom w:w="0" w:type="dxa"/>
              <w:right w:w="15" w:type="dxa"/>
            </w:tcMar>
            <w:vAlign w:val="bottom"/>
          </w:tcPr>
          <w:p w:rsidR="007E51C9" w:rsidRPr="00835D16" w:rsidRDefault="007E51C9" w:rsidP="00D7273D">
            <w:pPr>
              <w:rPr>
                <w:color w:val="000000"/>
                <w:lang w:val="en-US" w:eastAsia="en-US"/>
              </w:rPr>
            </w:pPr>
            <w:r w:rsidRPr="00835D16">
              <w:rPr>
                <w:color w:val="000000"/>
                <w:lang w:val="en-US" w:eastAsia="en-US"/>
              </w:rPr>
              <w:t>15</w:t>
            </w:r>
          </w:p>
        </w:tc>
        <w:tc>
          <w:tcPr>
            <w:tcW w:w="864" w:type="dxa"/>
            <w:vAlign w:val="bottom"/>
          </w:tcPr>
          <w:p w:rsidR="007E51C9" w:rsidRPr="00835D16" w:rsidRDefault="007E51C9" w:rsidP="00D7273D">
            <w:pPr>
              <w:rPr>
                <w:color w:val="000000"/>
                <w:lang w:val="en-US" w:eastAsia="en-US"/>
              </w:rPr>
            </w:pPr>
            <w:r w:rsidRPr="00835D16">
              <w:rPr>
                <w:color w:val="000000"/>
                <w:lang w:val="en-US" w:eastAsia="en-US"/>
              </w:rPr>
              <w:t>14</w:t>
            </w:r>
          </w:p>
        </w:tc>
        <w:tc>
          <w:tcPr>
            <w:tcW w:w="80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5</w:t>
            </w:r>
          </w:p>
        </w:tc>
        <w:tc>
          <w:tcPr>
            <w:tcW w:w="71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6</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11</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7</w:t>
            </w:r>
          </w:p>
        </w:tc>
        <w:tc>
          <w:tcPr>
            <w:tcW w:w="840" w:type="dxa"/>
            <w:vAlign w:val="bottom"/>
          </w:tcPr>
          <w:p w:rsidR="007E51C9" w:rsidRPr="00835D16" w:rsidRDefault="007E51C9" w:rsidP="00D7273D">
            <w:pPr>
              <w:rPr>
                <w:color w:val="000000"/>
                <w:lang w:val="en-US" w:eastAsia="en-US"/>
              </w:rPr>
            </w:pPr>
            <w:r w:rsidRPr="00835D16">
              <w:rPr>
                <w:color w:val="000000"/>
                <w:lang w:val="en-US" w:eastAsia="en-US"/>
              </w:rPr>
              <w:t>29</w:t>
            </w:r>
          </w:p>
        </w:tc>
      </w:tr>
      <w:tr w:rsidR="007E51C9" w:rsidRPr="00835D16" w:rsidTr="00D7273D">
        <w:trPr>
          <w:trHeight w:val="255"/>
        </w:trPr>
        <w:tc>
          <w:tcPr>
            <w:tcW w:w="4254" w:type="dxa"/>
            <w:tcMar>
              <w:top w:w="15" w:type="dxa"/>
              <w:left w:w="15" w:type="dxa"/>
              <w:bottom w:w="0" w:type="dxa"/>
              <w:right w:w="15" w:type="dxa"/>
            </w:tcMar>
            <w:vAlign w:val="center"/>
          </w:tcPr>
          <w:p w:rsidR="007E51C9" w:rsidRPr="00835D16" w:rsidRDefault="007E51C9" w:rsidP="00D7273D">
            <w:pPr>
              <w:rPr>
                <w:color w:val="000000"/>
                <w:sz w:val="22"/>
                <w:szCs w:val="22"/>
              </w:rPr>
            </w:pPr>
            <w:r w:rsidRPr="00835D16">
              <w:rPr>
                <w:color w:val="000000"/>
                <w:sz w:val="22"/>
                <w:szCs w:val="22"/>
              </w:rPr>
              <w:t>- cu încadrare în grad de handicap mediu</w:t>
            </w:r>
          </w:p>
        </w:tc>
        <w:tc>
          <w:tcPr>
            <w:tcW w:w="1073" w:type="dxa"/>
            <w:tcMar>
              <w:top w:w="15" w:type="dxa"/>
              <w:left w:w="15" w:type="dxa"/>
              <w:bottom w:w="0" w:type="dxa"/>
              <w:right w:w="15" w:type="dxa"/>
            </w:tcMar>
            <w:vAlign w:val="bottom"/>
          </w:tcPr>
          <w:p w:rsidR="007E51C9" w:rsidRPr="00835D16" w:rsidRDefault="007E51C9" w:rsidP="00D7273D">
            <w:pPr>
              <w:rPr>
                <w:color w:val="000000"/>
                <w:lang w:val="en-US" w:eastAsia="en-US"/>
              </w:rPr>
            </w:pPr>
            <w:r w:rsidRPr="00835D16">
              <w:rPr>
                <w:color w:val="000000"/>
                <w:lang w:val="en-US" w:eastAsia="en-US"/>
              </w:rPr>
              <w:t>170</w:t>
            </w:r>
          </w:p>
        </w:tc>
        <w:tc>
          <w:tcPr>
            <w:tcW w:w="864" w:type="dxa"/>
            <w:vAlign w:val="bottom"/>
          </w:tcPr>
          <w:p w:rsidR="007E51C9" w:rsidRPr="00835D16" w:rsidRDefault="007E51C9" w:rsidP="00D7273D">
            <w:pPr>
              <w:rPr>
                <w:color w:val="000000"/>
                <w:lang w:val="en-US" w:eastAsia="en-US"/>
              </w:rPr>
            </w:pPr>
            <w:r w:rsidRPr="00835D16">
              <w:rPr>
                <w:color w:val="000000"/>
                <w:lang w:val="en-US" w:eastAsia="en-US"/>
              </w:rPr>
              <w:t>224</w:t>
            </w:r>
          </w:p>
        </w:tc>
        <w:tc>
          <w:tcPr>
            <w:tcW w:w="80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51</w:t>
            </w:r>
          </w:p>
        </w:tc>
        <w:tc>
          <w:tcPr>
            <w:tcW w:w="71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105</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156</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82</w:t>
            </w:r>
          </w:p>
        </w:tc>
        <w:tc>
          <w:tcPr>
            <w:tcW w:w="840" w:type="dxa"/>
            <w:vAlign w:val="bottom"/>
          </w:tcPr>
          <w:p w:rsidR="007E51C9" w:rsidRPr="00835D16" w:rsidRDefault="007E51C9" w:rsidP="00D7273D">
            <w:pPr>
              <w:rPr>
                <w:color w:val="000000"/>
                <w:lang w:val="en-US" w:eastAsia="en-US"/>
              </w:rPr>
            </w:pPr>
            <w:r w:rsidRPr="00835D16">
              <w:rPr>
                <w:color w:val="000000"/>
                <w:lang w:val="en-US" w:eastAsia="en-US"/>
              </w:rPr>
              <w:t>394</w:t>
            </w:r>
          </w:p>
        </w:tc>
      </w:tr>
      <w:tr w:rsidR="007E51C9" w:rsidRPr="00835D16" w:rsidTr="00D7273D">
        <w:trPr>
          <w:trHeight w:val="255"/>
        </w:trPr>
        <w:tc>
          <w:tcPr>
            <w:tcW w:w="4254" w:type="dxa"/>
            <w:tcMar>
              <w:top w:w="15" w:type="dxa"/>
              <w:left w:w="15" w:type="dxa"/>
              <w:bottom w:w="0" w:type="dxa"/>
              <w:right w:w="15" w:type="dxa"/>
            </w:tcMar>
            <w:vAlign w:val="center"/>
          </w:tcPr>
          <w:p w:rsidR="007E51C9" w:rsidRPr="00835D16" w:rsidRDefault="007E51C9" w:rsidP="00D7273D">
            <w:pPr>
              <w:rPr>
                <w:color w:val="000000"/>
                <w:sz w:val="22"/>
                <w:szCs w:val="22"/>
              </w:rPr>
            </w:pPr>
            <w:r w:rsidRPr="00835D16">
              <w:rPr>
                <w:color w:val="000000"/>
                <w:sz w:val="22"/>
                <w:szCs w:val="22"/>
              </w:rPr>
              <w:t>- cu încadrare în grad de handicap accentuat</w:t>
            </w:r>
          </w:p>
        </w:tc>
        <w:tc>
          <w:tcPr>
            <w:tcW w:w="1073" w:type="dxa"/>
            <w:tcMar>
              <w:top w:w="15" w:type="dxa"/>
              <w:left w:w="15" w:type="dxa"/>
              <w:bottom w:w="0" w:type="dxa"/>
              <w:right w:w="15" w:type="dxa"/>
            </w:tcMar>
            <w:vAlign w:val="bottom"/>
          </w:tcPr>
          <w:p w:rsidR="007E51C9" w:rsidRPr="00835D16" w:rsidRDefault="007E51C9" w:rsidP="00D7273D">
            <w:pPr>
              <w:rPr>
                <w:color w:val="000000"/>
                <w:lang w:val="en-US" w:eastAsia="en-US"/>
              </w:rPr>
            </w:pPr>
            <w:r w:rsidRPr="00835D16">
              <w:rPr>
                <w:color w:val="000000"/>
                <w:lang w:val="en-US" w:eastAsia="en-US"/>
              </w:rPr>
              <w:t>236</w:t>
            </w:r>
          </w:p>
        </w:tc>
        <w:tc>
          <w:tcPr>
            <w:tcW w:w="864" w:type="dxa"/>
            <w:vAlign w:val="bottom"/>
          </w:tcPr>
          <w:p w:rsidR="007E51C9" w:rsidRPr="00835D16" w:rsidRDefault="007E51C9" w:rsidP="00D7273D">
            <w:pPr>
              <w:rPr>
                <w:color w:val="000000"/>
                <w:lang w:val="en-US" w:eastAsia="en-US"/>
              </w:rPr>
            </w:pPr>
            <w:r w:rsidRPr="00835D16">
              <w:rPr>
                <w:color w:val="000000"/>
                <w:lang w:val="en-US" w:eastAsia="en-US"/>
              </w:rPr>
              <w:t>424</w:t>
            </w:r>
          </w:p>
        </w:tc>
        <w:tc>
          <w:tcPr>
            <w:tcW w:w="80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47</w:t>
            </w:r>
          </w:p>
        </w:tc>
        <w:tc>
          <w:tcPr>
            <w:tcW w:w="71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150</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285</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178</w:t>
            </w:r>
          </w:p>
        </w:tc>
        <w:tc>
          <w:tcPr>
            <w:tcW w:w="840" w:type="dxa"/>
            <w:vAlign w:val="bottom"/>
          </w:tcPr>
          <w:p w:rsidR="007E51C9" w:rsidRPr="00835D16" w:rsidRDefault="007E51C9" w:rsidP="00D7273D">
            <w:pPr>
              <w:rPr>
                <w:color w:val="000000"/>
                <w:lang w:val="en-US" w:eastAsia="en-US"/>
              </w:rPr>
            </w:pPr>
            <w:r w:rsidRPr="00835D16">
              <w:rPr>
                <w:color w:val="000000"/>
                <w:lang w:val="en-US" w:eastAsia="en-US"/>
              </w:rPr>
              <w:t>660</w:t>
            </w:r>
          </w:p>
        </w:tc>
      </w:tr>
      <w:tr w:rsidR="007E51C9" w:rsidRPr="00835D16" w:rsidTr="00D7273D">
        <w:trPr>
          <w:trHeight w:val="255"/>
        </w:trPr>
        <w:tc>
          <w:tcPr>
            <w:tcW w:w="4254" w:type="dxa"/>
            <w:tcMar>
              <w:top w:w="15" w:type="dxa"/>
              <w:left w:w="15" w:type="dxa"/>
              <w:bottom w:w="0" w:type="dxa"/>
              <w:right w:w="15" w:type="dxa"/>
            </w:tcMar>
            <w:vAlign w:val="center"/>
          </w:tcPr>
          <w:p w:rsidR="007E51C9" w:rsidRPr="00835D16" w:rsidRDefault="007E51C9" w:rsidP="00D7273D">
            <w:pPr>
              <w:rPr>
                <w:color w:val="000000"/>
                <w:sz w:val="22"/>
                <w:szCs w:val="22"/>
              </w:rPr>
            </w:pPr>
            <w:r w:rsidRPr="00835D16">
              <w:rPr>
                <w:color w:val="000000"/>
                <w:sz w:val="22"/>
                <w:szCs w:val="22"/>
              </w:rPr>
              <w:t>- cu încadrare în grad de handicap grav</w:t>
            </w:r>
          </w:p>
        </w:tc>
        <w:tc>
          <w:tcPr>
            <w:tcW w:w="1073" w:type="dxa"/>
            <w:tcMar>
              <w:top w:w="15" w:type="dxa"/>
              <w:left w:w="15" w:type="dxa"/>
              <w:bottom w:w="0" w:type="dxa"/>
              <w:right w:w="15" w:type="dxa"/>
            </w:tcMar>
            <w:vAlign w:val="bottom"/>
          </w:tcPr>
          <w:p w:rsidR="007E51C9" w:rsidRPr="00835D16" w:rsidRDefault="007E51C9" w:rsidP="00D7273D">
            <w:pPr>
              <w:rPr>
                <w:color w:val="000000"/>
                <w:lang w:val="en-US" w:eastAsia="en-US"/>
              </w:rPr>
            </w:pPr>
            <w:r w:rsidRPr="00835D16">
              <w:rPr>
                <w:color w:val="000000"/>
                <w:lang w:val="en-US" w:eastAsia="en-US"/>
              </w:rPr>
              <w:t>487</w:t>
            </w:r>
          </w:p>
        </w:tc>
        <w:tc>
          <w:tcPr>
            <w:tcW w:w="864" w:type="dxa"/>
            <w:vAlign w:val="bottom"/>
          </w:tcPr>
          <w:p w:rsidR="007E51C9" w:rsidRPr="00835D16" w:rsidRDefault="007E51C9" w:rsidP="00D7273D">
            <w:pPr>
              <w:rPr>
                <w:color w:val="000000"/>
                <w:lang w:val="en-US" w:eastAsia="en-US"/>
              </w:rPr>
            </w:pPr>
            <w:r w:rsidRPr="00835D16">
              <w:rPr>
                <w:color w:val="000000"/>
                <w:lang w:val="en-US" w:eastAsia="en-US"/>
              </w:rPr>
              <w:t>771</w:t>
            </w:r>
          </w:p>
        </w:tc>
        <w:tc>
          <w:tcPr>
            <w:tcW w:w="80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227</w:t>
            </w:r>
          </w:p>
        </w:tc>
        <w:tc>
          <w:tcPr>
            <w:tcW w:w="719" w:type="dxa"/>
            <w:shd w:val="clear" w:color="auto" w:fill="auto"/>
            <w:vAlign w:val="bottom"/>
          </w:tcPr>
          <w:p w:rsidR="007E51C9" w:rsidRPr="00835D16" w:rsidRDefault="007E51C9" w:rsidP="00D7273D">
            <w:pPr>
              <w:rPr>
                <w:color w:val="000000"/>
                <w:lang w:val="en-US" w:eastAsia="en-US"/>
              </w:rPr>
            </w:pPr>
            <w:r w:rsidRPr="00835D16">
              <w:rPr>
                <w:color w:val="000000"/>
                <w:lang w:val="en-US" w:eastAsia="en-US"/>
              </w:rPr>
              <w:t>361</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420</w:t>
            </w:r>
          </w:p>
        </w:tc>
        <w:tc>
          <w:tcPr>
            <w:tcW w:w="1023" w:type="dxa"/>
            <w:vAlign w:val="bottom"/>
          </w:tcPr>
          <w:p w:rsidR="007E51C9" w:rsidRPr="00835D16" w:rsidRDefault="007E51C9" w:rsidP="00D7273D">
            <w:pPr>
              <w:rPr>
                <w:color w:val="000000"/>
                <w:lang w:val="en-US" w:eastAsia="en-US"/>
              </w:rPr>
            </w:pPr>
            <w:r w:rsidRPr="00835D16">
              <w:rPr>
                <w:color w:val="000000"/>
                <w:lang w:val="en-US" w:eastAsia="en-US"/>
              </w:rPr>
              <w:t>250</w:t>
            </w:r>
          </w:p>
        </w:tc>
        <w:tc>
          <w:tcPr>
            <w:tcW w:w="840" w:type="dxa"/>
            <w:vAlign w:val="bottom"/>
          </w:tcPr>
          <w:p w:rsidR="007E51C9" w:rsidRPr="00835D16" w:rsidRDefault="007E51C9" w:rsidP="00D7273D">
            <w:pPr>
              <w:rPr>
                <w:color w:val="000000"/>
                <w:lang w:val="en-US" w:eastAsia="en-US"/>
              </w:rPr>
            </w:pPr>
            <w:r w:rsidRPr="00835D16">
              <w:rPr>
                <w:color w:val="000000"/>
                <w:lang w:val="en-US" w:eastAsia="en-US"/>
              </w:rPr>
              <w:t>1258</w:t>
            </w:r>
          </w:p>
        </w:tc>
      </w:tr>
      <w:tr w:rsidR="007E51C9" w:rsidRPr="00835D16" w:rsidTr="00D7273D">
        <w:trPr>
          <w:trHeight w:val="255"/>
        </w:trPr>
        <w:tc>
          <w:tcPr>
            <w:tcW w:w="4254" w:type="dxa"/>
            <w:tcMar>
              <w:top w:w="15" w:type="dxa"/>
              <w:left w:w="15" w:type="dxa"/>
              <w:bottom w:w="0" w:type="dxa"/>
              <w:right w:w="15" w:type="dxa"/>
            </w:tcMar>
            <w:vAlign w:val="center"/>
          </w:tcPr>
          <w:p w:rsidR="007E51C9" w:rsidRPr="00835D16" w:rsidRDefault="007E51C9" w:rsidP="00D7273D">
            <w:pPr>
              <w:rPr>
                <w:b/>
                <w:color w:val="000000"/>
                <w:sz w:val="22"/>
                <w:szCs w:val="22"/>
              </w:rPr>
            </w:pPr>
            <w:r w:rsidRPr="00835D16">
              <w:rPr>
                <w:b/>
                <w:color w:val="000000"/>
                <w:sz w:val="22"/>
                <w:szCs w:val="22"/>
              </w:rPr>
              <w:t>TOTAL</w:t>
            </w:r>
          </w:p>
        </w:tc>
        <w:tc>
          <w:tcPr>
            <w:tcW w:w="1073" w:type="dxa"/>
            <w:tcMar>
              <w:top w:w="15" w:type="dxa"/>
              <w:left w:w="15" w:type="dxa"/>
              <w:bottom w:w="0" w:type="dxa"/>
              <w:right w:w="15" w:type="dxa"/>
            </w:tcMar>
            <w:vAlign w:val="bottom"/>
          </w:tcPr>
          <w:p w:rsidR="007E51C9" w:rsidRPr="00835D16" w:rsidRDefault="007E51C9" w:rsidP="00D7273D">
            <w:pPr>
              <w:rPr>
                <w:b/>
                <w:color w:val="000000"/>
                <w:lang w:val="en-US" w:eastAsia="en-US"/>
              </w:rPr>
            </w:pPr>
            <w:r w:rsidRPr="00835D16">
              <w:rPr>
                <w:b/>
                <w:color w:val="000000"/>
                <w:lang w:val="en-US" w:eastAsia="en-US"/>
              </w:rPr>
              <w:t>908</w:t>
            </w:r>
          </w:p>
        </w:tc>
        <w:tc>
          <w:tcPr>
            <w:tcW w:w="864" w:type="dxa"/>
            <w:vAlign w:val="bottom"/>
          </w:tcPr>
          <w:p w:rsidR="007E51C9" w:rsidRPr="00835D16" w:rsidRDefault="007E51C9" w:rsidP="00D7273D">
            <w:pPr>
              <w:rPr>
                <w:b/>
                <w:color w:val="000000"/>
                <w:lang w:val="en-US" w:eastAsia="en-US"/>
              </w:rPr>
            </w:pPr>
            <w:r w:rsidRPr="00835D16">
              <w:rPr>
                <w:b/>
                <w:color w:val="000000"/>
                <w:lang w:val="en-US" w:eastAsia="en-US"/>
              </w:rPr>
              <w:t>1433</w:t>
            </w:r>
          </w:p>
        </w:tc>
        <w:tc>
          <w:tcPr>
            <w:tcW w:w="809" w:type="dxa"/>
            <w:shd w:val="clear" w:color="auto" w:fill="auto"/>
            <w:vAlign w:val="bottom"/>
          </w:tcPr>
          <w:p w:rsidR="007E51C9" w:rsidRPr="00835D16" w:rsidRDefault="007E51C9" w:rsidP="00D7273D">
            <w:pPr>
              <w:rPr>
                <w:b/>
                <w:color w:val="000000"/>
                <w:lang w:val="en-US" w:eastAsia="en-US"/>
              </w:rPr>
            </w:pPr>
            <w:r w:rsidRPr="00835D16">
              <w:rPr>
                <w:b/>
                <w:color w:val="000000"/>
                <w:lang w:val="en-US" w:eastAsia="en-US"/>
              </w:rPr>
              <w:t>330</w:t>
            </w:r>
          </w:p>
        </w:tc>
        <w:tc>
          <w:tcPr>
            <w:tcW w:w="719" w:type="dxa"/>
            <w:shd w:val="clear" w:color="auto" w:fill="auto"/>
            <w:vAlign w:val="bottom"/>
          </w:tcPr>
          <w:p w:rsidR="007E51C9" w:rsidRPr="00835D16" w:rsidRDefault="007E51C9" w:rsidP="00D7273D">
            <w:pPr>
              <w:rPr>
                <w:b/>
                <w:color w:val="000000"/>
                <w:lang w:val="en-US" w:eastAsia="en-US"/>
              </w:rPr>
            </w:pPr>
            <w:r w:rsidRPr="00835D16">
              <w:rPr>
                <w:b/>
                <w:color w:val="000000"/>
                <w:lang w:val="en-US" w:eastAsia="en-US"/>
              </w:rPr>
              <w:t>622</w:t>
            </w:r>
          </w:p>
        </w:tc>
        <w:tc>
          <w:tcPr>
            <w:tcW w:w="1023" w:type="dxa"/>
            <w:vAlign w:val="bottom"/>
          </w:tcPr>
          <w:p w:rsidR="007E51C9" w:rsidRPr="00835D16" w:rsidRDefault="007E51C9" w:rsidP="00D7273D">
            <w:pPr>
              <w:rPr>
                <w:b/>
                <w:color w:val="000000"/>
                <w:lang w:val="en-US" w:eastAsia="en-US"/>
              </w:rPr>
            </w:pPr>
            <w:r w:rsidRPr="00835D16">
              <w:rPr>
                <w:b/>
                <w:color w:val="000000"/>
                <w:lang w:val="en-US" w:eastAsia="en-US"/>
              </w:rPr>
              <w:t>872</w:t>
            </w:r>
          </w:p>
        </w:tc>
        <w:tc>
          <w:tcPr>
            <w:tcW w:w="1023" w:type="dxa"/>
            <w:vAlign w:val="bottom"/>
          </w:tcPr>
          <w:p w:rsidR="007E51C9" w:rsidRPr="00835D16" w:rsidRDefault="007E51C9" w:rsidP="00D7273D">
            <w:pPr>
              <w:rPr>
                <w:b/>
                <w:color w:val="000000"/>
                <w:lang w:val="en-US" w:eastAsia="en-US"/>
              </w:rPr>
            </w:pPr>
            <w:r w:rsidRPr="00835D16">
              <w:rPr>
                <w:b/>
                <w:color w:val="000000"/>
                <w:lang w:val="en-US" w:eastAsia="en-US"/>
              </w:rPr>
              <w:t>517</w:t>
            </w:r>
          </w:p>
        </w:tc>
        <w:tc>
          <w:tcPr>
            <w:tcW w:w="840" w:type="dxa"/>
            <w:vAlign w:val="bottom"/>
          </w:tcPr>
          <w:p w:rsidR="007E51C9" w:rsidRPr="00835D16" w:rsidRDefault="007E51C9" w:rsidP="00D7273D">
            <w:pPr>
              <w:rPr>
                <w:b/>
                <w:color w:val="000000"/>
                <w:lang w:val="en-US" w:eastAsia="en-US"/>
              </w:rPr>
            </w:pPr>
            <w:r w:rsidRPr="00835D16">
              <w:rPr>
                <w:b/>
                <w:color w:val="000000"/>
                <w:lang w:val="en-US" w:eastAsia="en-US"/>
              </w:rPr>
              <w:t>2341</w:t>
            </w:r>
          </w:p>
        </w:tc>
      </w:tr>
    </w:tbl>
    <w:p w:rsidR="007E51C9" w:rsidRDefault="007E51C9" w:rsidP="007E51C9">
      <w:pPr>
        <w:ind w:right="-540"/>
        <w:jc w:val="both"/>
        <w:rPr>
          <w:sz w:val="24"/>
          <w:szCs w:val="24"/>
        </w:rPr>
      </w:pPr>
    </w:p>
    <w:p w:rsidR="007E51C9" w:rsidRDefault="00535AC8" w:rsidP="007E51C9">
      <w:pPr>
        <w:ind w:right="-540"/>
        <w:jc w:val="both"/>
        <w:rPr>
          <w:sz w:val="24"/>
          <w:szCs w:val="24"/>
        </w:rPr>
      </w:pPr>
      <w:r w:rsidRPr="00535AC8">
        <w:rPr>
          <w:noProof/>
          <w:sz w:val="12"/>
          <w:szCs w:val="12"/>
          <w:lang w:val="en-US" w:eastAsia="en-US"/>
        </w:rPr>
        <w:lastRenderedPageBreak/>
        <w:drawing>
          <wp:inline distT="0" distB="0" distL="0" distR="0" wp14:anchorId="01F06F16" wp14:editId="7FE23E76">
            <wp:extent cx="6534150" cy="3419475"/>
            <wp:effectExtent l="0" t="0" r="1905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1C9" w:rsidRDefault="007E51C9" w:rsidP="007E51C9">
      <w:pPr>
        <w:ind w:right="-540"/>
        <w:jc w:val="both"/>
        <w:rPr>
          <w:sz w:val="24"/>
          <w:szCs w:val="24"/>
        </w:rPr>
      </w:pPr>
    </w:p>
    <w:p w:rsidR="007E51C9" w:rsidRDefault="007E51C9" w:rsidP="007E51C9">
      <w:pPr>
        <w:ind w:right="-540"/>
        <w:jc w:val="both"/>
        <w:rPr>
          <w:sz w:val="24"/>
          <w:szCs w:val="24"/>
        </w:rPr>
      </w:pPr>
    </w:p>
    <w:p w:rsidR="007E51C9"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10</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 xml:space="preserve">Susţinerea acţiunilor de incluziune socială pentru tinerii care urmează </w:t>
      </w:r>
      <w:proofErr w:type="gramStart"/>
      <w:r w:rsidRPr="006A5733">
        <w:rPr>
          <w:b/>
          <w:sz w:val="24"/>
          <w:szCs w:val="24"/>
        </w:rPr>
        <w:t>să</w:t>
      </w:r>
      <w:proofErr w:type="gramEnd"/>
      <w:r w:rsidRPr="006A5733">
        <w:rPr>
          <w:b/>
          <w:sz w:val="24"/>
          <w:szCs w:val="24"/>
        </w:rPr>
        <w:t xml:space="preserve"> părăsească sistemul de protecţie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 xml:space="preserve">DGASPC Suceava a încheiat un Protocol de colaborare cu AJOFM Suceava, având ca scop promovarea măsurilor de sprijin de care pot beneficia tinerii din sistemul de protecție, în vederea identificării unui loc de muncă, reintegrare în sistemul educațional, participarea la cursuri de formare profesională, scheme de ucenicie sau stagii pentru absolvenții de învățământ superior; în cadrul acestui proiect, tinerii din servicii de tip rezidențial au participat la o ședință de informare, susținută de un reprezentant al AJOFM Suceava cu privire la angajarea pe piața muncii </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DGASPC Suceava derulează un parteneriat cu AJPIS  având ca obiectiv dezvoltarea relațiilor de colaborare dintre  părți în vederea sprijinirii echipelor de intervenție locală în scopul identificării, mobilizării și înregistrării tinerilor inactivi din Centrul de plasament ”Speranța” Suceava la Serviciul Public de Ocupare în vederea acordării acestora de măsuri personalizate de sprijin</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a fost încheiată o convenție de parteneriat cu Fundaț</w:t>
      </w:r>
      <w:proofErr w:type="gramStart"/>
      <w:r w:rsidRPr="00C72A70">
        <w:rPr>
          <w:sz w:val="24"/>
          <w:szCs w:val="24"/>
        </w:rPr>
        <w:t>ia ”</w:t>
      </w:r>
      <w:proofErr w:type="gramEnd"/>
      <w:r w:rsidRPr="00C72A70">
        <w:rPr>
          <w:sz w:val="24"/>
          <w:szCs w:val="24"/>
        </w:rPr>
        <w:t>Blue Heron” având ca scop colaborarea dintre părți în vederea oferirii de suport financiar bursierilor Blue Heron, tineri proveniți din sistemul de protectie</w:t>
      </w:r>
    </w:p>
    <w:p w:rsidR="007E51C9" w:rsidRPr="00C72A70" w:rsidRDefault="007E51C9" w:rsidP="007E51C9">
      <w:pPr>
        <w:ind w:right="-540"/>
        <w:jc w:val="both"/>
        <w:rPr>
          <w:sz w:val="24"/>
          <w:szCs w:val="24"/>
          <w:lang w:val="ro-RO"/>
        </w:rPr>
      </w:pPr>
      <w:r w:rsidRPr="00C72A70">
        <w:rPr>
          <w:sz w:val="24"/>
          <w:szCs w:val="24"/>
        </w:rPr>
        <w:lastRenderedPageBreak/>
        <w:t>-</w:t>
      </w:r>
      <w:r w:rsidR="00AC5CA1">
        <w:rPr>
          <w:sz w:val="24"/>
          <w:szCs w:val="24"/>
        </w:rPr>
        <w:t xml:space="preserve"> </w:t>
      </w:r>
      <w:r w:rsidRPr="00C72A70">
        <w:rPr>
          <w:sz w:val="24"/>
          <w:szCs w:val="24"/>
        </w:rPr>
        <w:t>DGASPC Suceava a încheiat o convenție de parteneriat cu Fundația ”Alpha DS”, având ca scop desfășurarea de activități ce vizează integrarea socio-profesională a copiilor peste 16 ani și a tinerilor care părăsesc sistemul de protecție</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în cadrul Serviciilor Multifuncționale pentru copilul aflat în dificultate Gura Humorului, în colaborare cu Asociația ”Andor Bucovina”, se desfășoară activități culturale de creație și promovarea tradițiilor și meșteșugurilor populare, transmiterea  patrimoniului imaterial</w:t>
      </w:r>
    </w:p>
    <w:p w:rsidR="007E51C9" w:rsidRPr="00C72A70" w:rsidRDefault="007E51C9" w:rsidP="007E51C9">
      <w:pPr>
        <w:ind w:left="-70" w:right="-540"/>
        <w:jc w:val="both"/>
        <w:rPr>
          <w:sz w:val="24"/>
          <w:szCs w:val="24"/>
        </w:rPr>
      </w:pPr>
      <w:r w:rsidRPr="00C72A70">
        <w:rPr>
          <w:sz w:val="24"/>
          <w:szCs w:val="24"/>
          <w:lang w:val="ro-RO"/>
        </w:rPr>
        <w:t>-</w:t>
      </w:r>
      <w:r w:rsidR="00AC5CA1">
        <w:rPr>
          <w:sz w:val="24"/>
          <w:szCs w:val="24"/>
          <w:lang w:val="ro-RO"/>
        </w:rPr>
        <w:t xml:space="preserve"> </w:t>
      </w:r>
      <w:r w:rsidRPr="00C72A70">
        <w:rPr>
          <w:sz w:val="24"/>
          <w:szCs w:val="24"/>
          <w:lang w:val="ro-RO"/>
        </w:rPr>
        <w:t xml:space="preserve">în baza convenției de colaborare încheiate cu DGASPC Suceava, Fundația </w:t>
      </w:r>
      <w:r w:rsidRPr="00C72A70">
        <w:rPr>
          <w:sz w:val="24"/>
          <w:szCs w:val="24"/>
        </w:rPr>
        <w:t xml:space="preserve">”Hope and Homes for Children România” (HHC) a acordat suma de 30.450 lei și 1200 lei tichete sociale pentru 28 tineri care au părăsit sistemul de protecţie, cu scopul sprijinirii în vederea integrării socio-profesionale </w:t>
      </w:r>
    </w:p>
    <w:p w:rsidR="007E51C9" w:rsidRPr="00C72A70" w:rsidRDefault="007E51C9" w:rsidP="007E51C9">
      <w:pPr>
        <w:ind w:left="-70" w:right="-540"/>
        <w:jc w:val="both"/>
        <w:rPr>
          <w:sz w:val="24"/>
          <w:szCs w:val="24"/>
        </w:rPr>
      </w:pPr>
      <w:r w:rsidRPr="00C72A70">
        <w:rPr>
          <w:sz w:val="24"/>
          <w:szCs w:val="24"/>
        </w:rPr>
        <w:t>-</w:t>
      </w:r>
      <w:r w:rsidR="00AC5CA1">
        <w:rPr>
          <w:sz w:val="24"/>
          <w:szCs w:val="24"/>
        </w:rPr>
        <w:t xml:space="preserve"> </w:t>
      </w:r>
      <w:r w:rsidR="00AC5CA1">
        <w:rPr>
          <w:sz w:val="24"/>
          <w:szCs w:val="24"/>
          <w:lang w:val="ro-RO"/>
        </w:rPr>
        <w:t>î</w:t>
      </w:r>
      <w:r w:rsidRPr="00C72A70">
        <w:rPr>
          <w:sz w:val="24"/>
          <w:szCs w:val="24"/>
        </w:rPr>
        <w:t>n baza Acordului de parteneriat încheiat cu ”Asociația Tineri de Succes”, se desfășoară acțiuni destinate copiilor și tinerilor din sistemul de protecție în vederea dezvoltării abilităților necesare în alegerea carierei precum și a competențelor  pentru o inserție profesională rapidă și ușoară pe piața muncii</w:t>
      </w:r>
    </w:p>
    <w:p w:rsidR="007E51C9" w:rsidRPr="00C72A70" w:rsidRDefault="007E51C9" w:rsidP="007E51C9">
      <w:pPr>
        <w:ind w:left="-70" w:right="-540"/>
        <w:jc w:val="both"/>
        <w:rPr>
          <w:sz w:val="24"/>
          <w:szCs w:val="24"/>
        </w:rPr>
      </w:pPr>
      <w:r w:rsidRPr="00C72A70">
        <w:rPr>
          <w:sz w:val="24"/>
          <w:szCs w:val="24"/>
        </w:rPr>
        <w:t xml:space="preserve">-în structura DGASPC Suceava funcţionează ateliere pentru dezvoltarea deprinderilor de viaţă independentă şi terapie ocupaţională (tâmplărie, ţesătorie și împletituri, pictură-sculptură), de serviciile cărora au beneficiat </w:t>
      </w:r>
      <w:proofErr w:type="gramStart"/>
      <w:r w:rsidRPr="00C72A70">
        <w:rPr>
          <w:sz w:val="24"/>
          <w:szCs w:val="24"/>
        </w:rPr>
        <w:t>un</w:t>
      </w:r>
      <w:proofErr w:type="gramEnd"/>
      <w:r w:rsidRPr="00C72A70">
        <w:rPr>
          <w:sz w:val="24"/>
          <w:szCs w:val="24"/>
        </w:rPr>
        <w:t xml:space="preserve"> nr. </w:t>
      </w:r>
      <w:proofErr w:type="gramStart"/>
      <w:r w:rsidRPr="00C72A70">
        <w:rPr>
          <w:sz w:val="24"/>
          <w:szCs w:val="24"/>
        </w:rPr>
        <w:t>de</w:t>
      </w:r>
      <w:proofErr w:type="gramEnd"/>
      <w:r w:rsidRPr="00C72A70">
        <w:rPr>
          <w:sz w:val="24"/>
          <w:szCs w:val="24"/>
        </w:rPr>
        <w:t xml:space="preserve"> 63 copii și tineri din sistemul de protecţie </w:t>
      </w:r>
    </w:p>
    <w:p w:rsidR="007E51C9" w:rsidRDefault="007E51C9" w:rsidP="007E51C9">
      <w:pPr>
        <w:ind w:left="-70" w:right="-540"/>
        <w:jc w:val="both"/>
        <w:rPr>
          <w:sz w:val="24"/>
          <w:szCs w:val="24"/>
          <w:lang w:val="ro-RO"/>
        </w:rPr>
      </w:pPr>
      <w:r w:rsidRPr="00C72A70">
        <w:rPr>
          <w:sz w:val="24"/>
          <w:szCs w:val="24"/>
          <w:lang w:val="ro-RO"/>
        </w:rPr>
        <w:t>-în anul 2018 au beneficiat de serviciile Centrului social cu destinație multifuncțională Gura Humorului un număr de 16 tineri care au părăsit sistemul de protecție, în vederea inserției socio-profesionale</w:t>
      </w:r>
    </w:p>
    <w:p w:rsidR="007E51C9" w:rsidRDefault="007E51C9" w:rsidP="007E51C9">
      <w:pPr>
        <w:ind w:left="-70" w:right="-540"/>
        <w:jc w:val="both"/>
        <w:rPr>
          <w:sz w:val="24"/>
          <w:szCs w:val="24"/>
          <w:lang w:val="ro-RO"/>
        </w:rPr>
      </w:pPr>
    </w:p>
    <w:tbl>
      <w:tblPr>
        <w:tblW w:w="9684" w:type="dxa"/>
        <w:tblInd w:w="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40"/>
        <w:gridCol w:w="1074"/>
        <w:gridCol w:w="1074"/>
        <w:gridCol w:w="1074"/>
        <w:gridCol w:w="1074"/>
        <w:gridCol w:w="1074"/>
        <w:gridCol w:w="1074"/>
      </w:tblGrid>
      <w:tr w:rsidR="007E51C9" w:rsidRPr="00AC5CA1" w:rsidTr="00D7273D">
        <w:trPr>
          <w:trHeight w:val="255"/>
        </w:trPr>
        <w:tc>
          <w:tcPr>
            <w:tcW w:w="3240" w:type="dxa"/>
            <w:shd w:val="clear" w:color="auto" w:fill="BFBFBF" w:themeFill="background1" w:themeFillShade="BF"/>
            <w:tcMar>
              <w:top w:w="30" w:type="dxa"/>
              <w:left w:w="30" w:type="dxa"/>
              <w:bottom w:w="0" w:type="dxa"/>
              <w:right w:w="30" w:type="dxa"/>
            </w:tcMar>
            <w:vAlign w:val="center"/>
          </w:tcPr>
          <w:p w:rsidR="007E51C9" w:rsidRPr="00AC5CA1" w:rsidRDefault="007E51C9" w:rsidP="00D7273D">
            <w:pPr>
              <w:rPr>
                <w:b/>
                <w:sz w:val="22"/>
                <w:szCs w:val="22"/>
                <w:lang w:val="fr-FR"/>
              </w:rPr>
            </w:pPr>
            <w:r w:rsidRPr="00AC5CA1">
              <w:rPr>
                <w:b/>
                <w:sz w:val="22"/>
                <w:szCs w:val="22"/>
                <w:lang w:val="fr-FR"/>
              </w:rPr>
              <w:t>Anul</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2013</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2014</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2015</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2016</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2017</w:t>
            </w:r>
          </w:p>
        </w:tc>
        <w:tc>
          <w:tcPr>
            <w:tcW w:w="1074" w:type="dxa"/>
            <w:shd w:val="clear" w:color="auto" w:fill="BFBFBF" w:themeFill="background1" w:themeFillShade="BF"/>
            <w:vAlign w:val="center"/>
          </w:tcPr>
          <w:p w:rsidR="007E51C9" w:rsidRPr="00AC5CA1" w:rsidRDefault="007E51C9" w:rsidP="00D7273D">
            <w:pPr>
              <w:jc w:val="center"/>
              <w:rPr>
                <w:b/>
                <w:sz w:val="22"/>
                <w:szCs w:val="22"/>
              </w:rPr>
            </w:pPr>
            <w:r w:rsidRPr="00AC5CA1">
              <w:rPr>
                <w:b/>
                <w:sz w:val="22"/>
                <w:szCs w:val="22"/>
              </w:rPr>
              <w:t>2018</w:t>
            </w:r>
          </w:p>
        </w:tc>
      </w:tr>
      <w:tr w:rsidR="007E51C9" w:rsidRPr="00D63B41" w:rsidTr="00D7273D">
        <w:trPr>
          <w:trHeight w:val="255"/>
        </w:trPr>
        <w:tc>
          <w:tcPr>
            <w:tcW w:w="3240" w:type="dxa"/>
            <w:tcMar>
              <w:top w:w="30" w:type="dxa"/>
              <w:left w:w="30" w:type="dxa"/>
              <w:bottom w:w="0" w:type="dxa"/>
              <w:right w:w="30" w:type="dxa"/>
            </w:tcMar>
            <w:vAlign w:val="center"/>
          </w:tcPr>
          <w:p w:rsidR="007E51C9" w:rsidRPr="00D63B41" w:rsidRDefault="007E51C9" w:rsidP="00D7273D">
            <w:pPr>
              <w:rPr>
                <w:sz w:val="22"/>
                <w:szCs w:val="22"/>
                <w:lang w:val="fr-FR"/>
              </w:rPr>
            </w:pPr>
            <w:r w:rsidRPr="00D63B41">
              <w:rPr>
                <w:sz w:val="22"/>
                <w:szCs w:val="22"/>
                <w:lang w:val="fr-FR"/>
              </w:rPr>
              <w:t>Nr. beneficiari</w:t>
            </w:r>
          </w:p>
        </w:tc>
        <w:tc>
          <w:tcPr>
            <w:tcW w:w="1074" w:type="dxa"/>
            <w:vAlign w:val="center"/>
          </w:tcPr>
          <w:p w:rsidR="007E51C9" w:rsidRPr="00D63B41" w:rsidRDefault="007E51C9" w:rsidP="00D7273D">
            <w:pPr>
              <w:jc w:val="center"/>
              <w:rPr>
                <w:sz w:val="22"/>
                <w:szCs w:val="22"/>
              </w:rPr>
            </w:pPr>
            <w:r w:rsidRPr="00D63B41">
              <w:rPr>
                <w:sz w:val="22"/>
                <w:szCs w:val="22"/>
              </w:rPr>
              <w:t>16</w:t>
            </w:r>
          </w:p>
        </w:tc>
        <w:tc>
          <w:tcPr>
            <w:tcW w:w="1074" w:type="dxa"/>
            <w:vAlign w:val="center"/>
          </w:tcPr>
          <w:p w:rsidR="007E51C9" w:rsidRPr="00D63B41" w:rsidRDefault="007E51C9" w:rsidP="00D7273D">
            <w:pPr>
              <w:jc w:val="center"/>
              <w:rPr>
                <w:sz w:val="22"/>
                <w:szCs w:val="22"/>
              </w:rPr>
            </w:pPr>
            <w:r w:rsidRPr="00D63B41">
              <w:rPr>
                <w:sz w:val="22"/>
                <w:szCs w:val="22"/>
              </w:rPr>
              <w:t>22</w:t>
            </w:r>
          </w:p>
        </w:tc>
        <w:tc>
          <w:tcPr>
            <w:tcW w:w="1074" w:type="dxa"/>
            <w:vAlign w:val="center"/>
          </w:tcPr>
          <w:p w:rsidR="007E51C9" w:rsidRPr="00D63B41" w:rsidRDefault="007E51C9" w:rsidP="00D7273D">
            <w:pPr>
              <w:jc w:val="center"/>
              <w:rPr>
                <w:sz w:val="22"/>
                <w:szCs w:val="22"/>
              </w:rPr>
            </w:pPr>
            <w:r w:rsidRPr="00D63B41">
              <w:rPr>
                <w:sz w:val="22"/>
                <w:szCs w:val="22"/>
              </w:rPr>
              <w:t>28</w:t>
            </w:r>
          </w:p>
        </w:tc>
        <w:tc>
          <w:tcPr>
            <w:tcW w:w="1074" w:type="dxa"/>
            <w:vAlign w:val="center"/>
          </w:tcPr>
          <w:p w:rsidR="007E51C9" w:rsidRPr="00D63B41" w:rsidRDefault="007E51C9" w:rsidP="00D7273D">
            <w:pPr>
              <w:jc w:val="center"/>
              <w:rPr>
                <w:sz w:val="22"/>
                <w:szCs w:val="22"/>
              </w:rPr>
            </w:pPr>
            <w:r w:rsidRPr="00D63B41">
              <w:rPr>
                <w:sz w:val="22"/>
                <w:szCs w:val="22"/>
              </w:rPr>
              <w:t>28</w:t>
            </w:r>
          </w:p>
        </w:tc>
        <w:tc>
          <w:tcPr>
            <w:tcW w:w="1074" w:type="dxa"/>
            <w:vAlign w:val="center"/>
          </w:tcPr>
          <w:p w:rsidR="007E51C9" w:rsidRPr="00D63B41" w:rsidRDefault="007E51C9" w:rsidP="00D7273D">
            <w:pPr>
              <w:jc w:val="center"/>
              <w:rPr>
                <w:sz w:val="22"/>
                <w:szCs w:val="22"/>
              </w:rPr>
            </w:pPr>
            <w:r w:rsidRPr="00D63B41">
              <w:rPr>
                <w:sz w:val="22"/>
                <w:szCs w:val="22"/>
              </w:rPr>
              <w:t>22</w:t>
            </w:r>
          </w:p>
        </w:tc>
        <w:tc>
          <w:tcPr>
            <w:tcW w:w="1074" w:type="dxa"/>
            <w:vAlign w:val="center"/>
          </w:tcPr>
          <w:p w:rsidR="007E51C9" w:rsidRPr="00D63B41" w:rsidRDefault="007E51C9" w:rsidP="00D7273D">
            <w:pPr>
              <w:jc w:val="center"/>
              <w:rPr>
                <w:sz w:val="22"/>
                <w:szCs w:val="22"/>
              </w:rPr>
            </w:pPr>
            <w:r w:rsidRPr="00D63B41">
              <w:rPr>
                <w:sz w:val="22"/>
                <w:szCs w:val="22"/>
              </w:rPr>
              <w:t>16</w:t>
            </w:r>
          </w:p>
        </w:tc>
      </w:tr>
    </w:tbl>
    <w:p w:rsidR="007E51C9" w:rsidRDefault="007E51C9" w:rsidP="007E51C9">
      <w:pPr>
        <w:ind w:right="-540"/>
        <w:jc w:val="both"/>
        <w:rPr>
          <w:sz w:val="24"/>
          <w:szCs w:val="24"/>
        </w:rPr>
      </w:pPr>
    </w:p>
    <w:p w:rsidR="007E51C9" w:rsidRPr="00C72A70" w:rsidRDefault="007E51C9" w:rsidP="007E51C9">
      <w:pPr>
        <w:ind w:right="-540"/>
        <w:jc w:val="both"/>
        <w:rPr>
          <w:sz w:val="24"/>
          <w:szCs w:val="24"/>
        </w:rPr>
      </w:pPr>
      <w:r w:rsidRPr="00C72A70">
        <w:rPr>
          <w:sz w:val="24"/>
          <w:szCs w:val="24"/>
        </w:rPr>
        <w:t xml:space="preserve">-pentru fiecare copil sau tânăr care părăseşte sistemul de protecţie, DGASPC Suceava acordă o sumă de bani echivalentă cu salariul minim pe economie, în conformitate cu legislaţia în vigoare; în anul 2018 au ieșit din sistemul de protecție un nr. </w:t>
      </w:r>
      <w:proofErr w:type="gramStart"/>
      <w:r w:rsidRPr="00C72A70">
        <w:rPr>
          <w:sz w:val="24"/>
          <w:szCs w:val="24"/>
        </w:rPr>
        <w:t>de</w:t>
      </w:r>
      <w:proofErr w:type="gramEnd"/>
      <w:r w:rsidRPr="00C72A70">
        <w:rPr>
          <w:sz w:val="24"/>
          <w:szCs w:val="24"/>
        </w:rPr>
        <w:t xml:space="preserve"> 220 copii și tineri</w:t>
      </w:r>
    </w:p>
    <w:p w:rsidR="007E51C9" w:rsidRPr="00C72A70" w:rsidRDefault="007E51C9" w:rsidP="007E51C9">
      <w:pPr>
        <w:ind w:right="-540"/>
        <w:jc w:val="both"/>
        <w:rPr>
          <w:sz w:val="24"/>
          <w:szCs w:val="24"/>
        </w:rPr>
      </w:pPr>
    </w:p>
    <w:p w:rsidR="00AC5CA1" w:rsidRDefault="00AC5CA1" w:rsidP="007E51C9">
      <w:pPr>
        <w:jc w:val="both"/>
        <w:rPr>
          <w:b/>
          <w:sz w:val="24"/>
          <w:szCs w:val="24"/>
          <w:u w:val="single"/>
        </w:rPr>
      </w:pPr>
    </w:p>
    <w:p w:rsidR="007E51C9" w:rsidRPr="00AC5CA1" w:rsidRDefault="007E51C9" w:rsidP="007E51C9">
      <w:pPr>
        <w:jc w:val="both"/>
        <w:rPr>
          <w:b/>
          <w:sz w:val="24"/>
          <w:szCs w:val="24"/>
          <w:u w:val="single"/>
        </w:rPr>
      </w:pPr>
      <w:r w:rsidRPr="00AC5CA1">
        <w:rPr>
          <w:b/>
          <w:sz w:val="24"/>
          <w:szCs w:val="24"/>
          <w:u w:val="single"/>
        </w:rPr>
        <w:t xml:space="preserve">Situatia </w:t>
      </w:r>
      <w:proofErr w:type="gramStart"/>
      <w:r w:rsidRPr="00AC5CA1">
        <w:rPr>
          <w:b/>
          <w:sz w:val="24"/>
          <w:szCs w:val="24"/>
          <w:u w:val="single"/>
        </w:rPr>
        <w:t>tinerilor  (</w:t>
      </w:r>
      <w:proofErr w:type="gramEnd"/>
      <w:r w:rsidRPr="00AC5CA1">
        <w:rPr>
          <w:b/>
          <w:sz w:val="24"/>
          <w:szCs w:val="24"/>
          <w:u w:val="single"/>
        </w:rPr>
        <w:t xml:space="preserve">peste 18 ani) din sistemul de protectie </w:t>
      </w:r>
    </w:p>
    <w:p w:rsidR="007E51C9" w:rsidRPr="00835D16" w:rsidRDefault="007E51C9" w:rsidP="007E51C9">
      <w:pPr>
        <w:jc w:val="both"/>
        <w:rPr>
          <w:sz w:val="24"/>
          <w:szCs w:val="24"/>
        </w:rPr>
      </w:pPr>
    </w:p>
    <w:tbl>
      <w:tblPr>
        <w:tblW w:w="11057"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119"/>
        <w:gridCol w:w="708"/>
        <w:gridCol w:w="993"/>
        <w:gridCol w:w="850"/>
        <w:gridCol w:w="851"/>
        <w:gridCol w:w="850"/>
        <w:gridCol w:w="851"/>
        <w:gridCol w:w="992"/>
        <w:gridCol w:w="945"/>
        <w:gridCol w:w="898"/>
      </w:tblGrid>
      <w:tr w:rsidR="007E51C9" w:rsidRPr="004C1787" w:rsidTr="00D7273D">
        <w:trPr>
          <w:trHeight w:val="270"/>
        </w:trPr>
        <w:tc>
          <w:tcPr>
            <w:tcW w:w="3119" w:type="dxa"/>
            <w:vMerge w:val="restart"/>
            <w:shd w:val="clear" w:color="auto" w:fill="BFBFBF" w:themeFill="background1" w:themeFillShade="BF"/>
            <w:noWrap/>
            <w:tcMar>
              <w:top w:w="30" w:type="dxa"/>
              <w:left w:w="30" w:type="dxa"/>
              <w:bottom w:w="0" w:type="dxa"/>
              <w:right w:w="30" w:type="dxa"/>
            </w:tcMar>
            <w:vAlign w:val="bottom"/>
          </w:tcPr>
          <w:p w:rsidR="007E51C9" w:rsidRPr="004C1787" w:rsidRDefault="007E51C9" w:rsidP="00D7273D">
            <w:pPr>
              <w:ind w:firstLine="330"/>
              <w:jc w:val="center"/>
              <w:rPr>
                <w:b/>
                <w:sz w:val="22"/>
                <w:szCs w:val="22"/>
              </w:rPr>
            </w:pPr>
            <w:r w:rsidRPr="004C1787">
              <w:rPr>
                <w:b/>
                <w:sz w:val="22"/>
                <w:szCs w:val="22"/>
              </w:rPr>
              <w:t>Măsura specială de protecţie</w:t>
            </w:r>
          </w:p>
          <w:p w:rsidR="007E51C9" w:rsidRPr="004C1787" w:rsidRDefault="007E51C9" w:rsidP="00D7273D">
            <w:pPr>
              <w:ind w:left="330"/>
              <w:rPr>
                <w:sz w:val="22"/>
                <w:szCs w:val="22"/>
              </w:rPr>
            </w:pPr>
          </w:p>
        </w:tc>
        <w:tc>
          <w:tcPr>
            <w:tcW w:w="6095" w:type="dxa"/>
            <w:gridSpan w:val="7"/>
            <w:shd w:val="clear" w:color="auto" w:fill="BFBFBF" w:themeFill="background1" w:themeFillShade="BF"/>
          </w:tcPr>
          <w:p w:rsidR="007E51C9" w:rsidRPr="004C1787" w:rsidRDefault="007E51C9" w:rsidP="00D7273D">
            <w:pPr>
              <w:rPr>
                <w:b/>
                <w:bCs/>
                <w:iCs/>
                <w:sz w:val="22"/>
                <w:szCs w:val="22"/>
              </w:rPr>
            </w:pPr>
            <w:r w:rsidRPr="004C1787">
              <w:rPr>
                <w:b/>
                <w:bCs/>
                <w:iCs/>
                <w:sz w:val="22"/>
                <w:szCs w:val="22"/>
              </w:rPr>
              <w:t xml:space="preserve">                    Nr. tineri aflati </w:t>
            </w:r>
            <w:r w:rsidRPr="004C1787">
              <w:rPr>
                <w:sz w:val="22"/>
                <w:szCs w:val="22"/>
              </w:rPr>
              <w:t>î</w:t>
            </w:r>
            <w:r w:rsidRPr="004C1787">
              <w:rPr>
                <w:b/>
                <w:bCs/>
                <w:iCs/>
                <w:sz w:val="22"/>
                <w:szCs w:val="22"/>
              </w:rPr>
              <w:t xml:space="preserve">n </w:t>
            </w:r>
            <w:r w:rsidR="00AC6464">
              <w:rPr>
                <w:b/>
                <w:sz w:val="22"/>
                <w:szCs w:val="22"/>
              </w:rPr>
              <w:t>sistem</w:t>
            </w:r>
            <w:r w:rsidRPr="004C1787">
              <w:rPr>
                <w:b/>
                <w:sz w:val="22"/>
                <w:szCs w:val="22"/>
              </w:rPr>
              <w:t>ul de protecţie</w:t>
            </w:r>
          </w:p>
        </w:tc>
        <w:tc>
          <w:tcPr>
            <w:tcW w:w="945" w:type="dxa"/>
            <w:shd w:val="clear" w:color="auto" w:fill="BFBFBF" w:themeFill="background1" w:themeFillShade="BF"/>
          </w:tcPr>
          <w:p w:rsidR="007E51C9" w:rsidRPr="004C1787" w:rsidRDefault="007E51C9" w:rsidP="00D7273D">
            <w:pPr>
              <w:rPr>
                <w:b/>
                <w:bCs/>
                <w:iCs/>
                <w:sz w:val="22"/>
                <w:szCs w:val="22"/>
              </w:rPr>
            </w:pPr>
          </w:p>
        </w:tc>
        <w:tc>
          <w:tcPr>
            <w:tcW w:w="898" w:type="dxa"/>
            <w:shd w:val="clear" w:color="auto" w:fill="BFBFBF" w:themeFill="background1" w:themeFillShade="BF"/>
          </w:tcPr>
          <w:p w:rsidR="007E51C9" w:rsidRPr="004C1787" w:rsidRDefault="007E51C9" w:rsidP="00D7273D">
            <w:pPr>
              <w:rPr>
                <w:b/>
                <w:bCs/>
                <w:iCs/>
                <w:sz w:val="22"/>
                <w:szCs w:val="22"/>
              </w:rPr>
            </w:pPr>
          </w:p>
        </w:tc>
      </w:tr>
      <w:tr w:rsidR="007E51C9" w:rsidRPr="00835D16" w:rsidTr="00D7273D">
        <w:trPr>
          <w:trHeight w:val="270"/>
        </w:trPr>
        <w:tc>
          <w:tcPr>
            <w:tcW w:w="3119" w:type="dxa"/>
            <w:vMerge/>
            <w:shd w:val="clear" w:color="auto" w:fill="BFBFBF" w:themeFill="background1" w:themeFillShade="BF"/>
            <w:tcMar>
              <w:top w:w="30" w:type="dxa"/>
              <w:left w:w="30" w:type="dxa"/>
              <w:bottom w:w="0" w:type="dxa"/>
              <w:right w:w="30" w:type="dxa"/>
            </w:tcMar>
          </w:tcPr>
          <w:p w:rsidR="007E51C9" w:rsidRPr="004C1787" w:rsidRDefault="007E51C9" w:rsidP="00D7273D">
            <w:pPr>
              <w:rPr>
                <w:b/>
                <w:bCs/>
                <w:sz w:val="22"/>
                <w:szCs w:val="22"/>
              </w:rPr>
            </w:pPr>
          </w:p>
        </w:tc>
        <w:tc>
          <w:tcPr>
            <w:tcW w:w="708"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2010</w:t>
            </w:r>
          </w:p>
        </w:tc>
        <w:tc>
          <w:tcPr>
            <w:tcW w:w="993"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2011</w:t>
            </w:r>
          </w:p>
        </w:tc>
        <w:tc>
          <w:tcPr>
            <w:tcW w:w="850"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2012</w:t>
            </w:r>
          </w:p>
        </w:tc>
        <w:tc>
          <w:tcPr>
            <w:tcW w:w="851"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2013</w:t>
            </w:r>
          </w:p>
        </w:tc>
        <w:tc>
          <w:tcPr>
            <w:tcW w:w="850"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2014</w:t>
            </w:r>
          </w:p>
        </w:tc>
        <w:tc>
          <w:tcPr>
            <w:tcW w:w="851"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2015</w:t>
            </w:r>
          </w:p>
        </w:tc>
        <w:tc>
          <w:tcPr>
            <w:tcW w:w="992"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2016</w:t>
            </w:r>
          </w:p>
        </w:tc>
        <w:tc>
          <w:tcPr>
            <w:tcW w:w="945"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2017</w:t>
            </w:r>
          </w:p>
        </w:tc>
        <w:tc>
          <w:tcPr>
            <w:tcW w:w="898" w:type="dxa"/>
            <w:shd w:val="clear" w:color="auto" w:fill="BFBFBF" w:themeFill="background1" w:themeFillShade="BF"/>
          </w:tcPr>
          <w:p w:rsidR="007E51C9" w:rsidRPr="004C1787" w:rsidRDefault="007E51C9" w:rsidP="00D7273D">
            <w:pPr>
              <w:jc w:val="center"/>
              <w:rPr>
                <w:b/>
                <w:bCs/>
                <w:sz w:val="22"/>
                <w:szCs w:val="22"/>
              </w:rPr>
            </w:pPr>
            <w:r w:rsidRPr="004C1787">
              <w:rPr>
                <w:b/>
                <w:bCs/>
                <w:sz w:val="22"/>
                <w:szCs w:val="22"/>
              </w:rPr>
              <w:t>31.12.</w:t>
            </w:r>
          </w:p>
          <w:p w:rsidR="007E51C9" w:rsidRPr="004C1787" w:rsidRDefault="007E51C9" w:rsidP="00D7273D">
            <w:pPr>
              <w:jc w:val="center"/>
              <w:rPr>
                <w:b/>
                <w:bCs/>
                <w:sz w:val="22"/>
                <w:szCs w:val="22"/>
              </w:rPr>
            </w:pPr>
            <w:r w:rsidRPr="004C1787">
              <w:rPr>
                <w:b/>
                <w:bCs/>
                <w:sz w:val="22"/>
                <w:szCs w:val="22"/>
              </w:rPr>
              <w:t>2018</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sz w:val="22"/>
                <w:szCs w:val="22"/>
                <w:lang w:val="fr-FR"/>
              </w:rPr>
            </w:pPr>
            <w:r w:rsidRPr="00835D16">
              <w:rPr>
                <w:sz w:val="22"/>
                <w:szCs w:val="22"/>
                <w:lang w:val="fr-FR"/>
              </w:rPr>
              <w:t xml:space="preserve">plasament </w:t>
            </w:r>
            <w:proofErr w:type="gramStart"/>
            <w:r w:rsidRPr="00835D16">
              <w:rPr>
                <w:sz w:val="22"/>
                <w:szCs w:val="22"/>
                <w:lang w:val="fr-FR"/>
              </w:rPr>
              <w:t>la asistenţi</w:t>
            </w:r>
            <w:proofErr w:type="gramEnd"/>
            <w:r w:rsidRPr="00835D16">
              <w:rPr>
                <w:sz w:val="22"/>
                <w:szCs w:val="22"/>
                <w:lang w:val="fr-FR"/>
              </w:rPr>
              <w:t xml:space="preserve"> maternali profesionişti</w:t>
            </w:r>
          </w:p>
        </w:tc>
        <w:tc>
          <w:tcPr>
            <w:tcW w:w="708" w:type="dxa"/>
            <w:vAlign w:val="bottom"/>
          </w:tcPr>
          <w:p w:rsidR="007E51C9" w:rsidRPr="00835D16" w:rsidRDefault="007E51C9" w:rsidP="00D7273D">
            <w:pPr>
              <w:jc w:val="center"/>
              <w:rPr>
                <w:sz w:val="22"/>
                <w:szCs w:val="22"/>
              </w:rPr>
            </w:pPr>
            <w:r w:rsidRPr="00835D16">
              <w:rPr>
                <w:sz w:val="22"/>
                <w:szCs w:val="22"/>
              </w:rPr>
              <w:t>18</w:t>
            </w:r>
          </w:p>
          <w:p w:rsidR="007E51C9" w:rsidRPr="00835D16" w:rsidRDefault="007E51C9" w:rsidP="00D7273D">
            <w:pPr>
              <w:jc w:val="center"/>
              <w:rPr>
                <w:sz w:val="22"/>
                <w:szCs w:val="22"/>
              </w:rPr>
            </w:pPr>
          </w:p>
        </w:tc>
        <w:tc>
          <w:tcPr>
            <w:tcW w:w="993" w:type="dxa"/>
          </w:tcPr>
          <w:p w:rsidR="007E51C9" w:rsidRPr="00835D16" w:rsidRDefault="007E51C9" w:rsidP="00D7273D">
            <w:pPr>
              <w:jc w:val="center"/>
              <w:rPr>
                <w:sz w:val="22"/>
                <w:szCs w:val="22"/>
              </w:rPr>
            </w:pPr>
            <w:r w:rsidRPr="00835D16">
              <w:rPr>
                <w:sz w:val="22"/>
                <w:szCs w:val="22"/>
              </w:rPr>
              <w:t>12</w:t>
            </w:r>
          </w:p>
        </w:tc>
        <w:tc>
          <w:tcPr>
            <w:tcW w:w="850" w:type="dxa"/>
          </w:tcPr>
          <w:p w:rsidR="007E51C9" w:rsidRPr="00835D16" w:rsidRDefault="007E51C9" w:rsidP="00D7273D">
            <w:pPr>
              <w:jc w:val="center"/>
              <w:rPr>
                <w:sz w:val="22"/>
                <w:szCs w:val="22"/>
              </w:rPr>
            </w:pPr>
            <w:r w:rsidRPr="00835D16">
              <w:rPr>
                <w:sz w:val="22"/>
                <w:szCs w:val="22"/>
              </w:rPr>
              <w:t>11</w:t>
            </w:r>
          </w:p>
        </w:tc>
        <w:tc>
          <w:tcPr>
            <w:tcW w:w="851" w:type="dxa"/>
          </w:tcPr>
          <w:p w:rsidR="007E51C9" w:rsidRPr="00835D16" w:rsidRDefault="007E51C9" w:rsidP="00D7273D">
            <w:pPr>
              <w:jc w:val="center"/>
              <w:rPr>
                <w:sz w:val="22"/>
                <w:szCs w:val="22"/>
              </w:rPr>
            </w:pPr>
            <w:r w:rsidRPr="00835D16">
              <w:rPr>
                <w:sz w:val="22"/>
                <w:szCs w:val="22"/>
              </w:rPr>
              <w:t>14</w:t>
            </w:r>
          </w:p>
        </w:tc>
        <w:tc>
          <w:tcPr>
            <w:tcW w:w="850" w:type="dxa"/>
          </w:tcPr>
          <w:p w:rsidR="007E51C9" w:rsidRPr="00835D16" w:rsidRDefault="007E51C9" w:rsidP="00D7273D">
            <w:pPr>
              <w:jc w:val="center"/>
              <w:rPr>
                <w:sz w:val="22"/>
                <w:szCs w:val="22"/>
              </w:rPr>
            </w:pPr>
            <w:r w:rsidRPr="00835D16">
              <w:rPr>
                <w:sz w:val="22"/>
                <w:szCs w:val="22"/>
              </w:rPr>
              <w:t>16</w:t>
            </w:r>
          </w:p>
        </w:tc>
        <w:tc>
          <w:tcPr>
            <w:tcW w:w="851" w:type="dxa"/>
          </w:tcPr>
          <w:p w:rsidR="007E51C9" w:rsidRPr="00835D16" w:rsidRDefault="007E51C9" w:rsidP="00D7273D">
            <w:pPr>
              <w:jc w:val="center"/>
              <w:rPr>
                <w:sz w:val="22"/>
                <w:szCs w:val="22"/>
              </w:rPr>
            </w:pPr>
            <w:r w:rsidRPr="00835D16">
              <w:rPr>
                <w:sz w:val="22"/>
                <w:szCs w:val="22"/>
              </w:rPr>
              <w:t>15</w:t>
            </w:r>
          </w:p>
        </w:tc>
        <w:tc>
          <w:tcPr>
            <w:tcW w:w="992" w:type="dxa"/>
          </w:tcPr>
          <w:p w:rsidR="007E51C9" w:rsidRPr="00835D16" w:rsidRDefault="007E51C9" w:rsidP="00D7273D">
            <w:pPr>
              <w:jc w:val="center"/>
              <w:rPr>
                <w:sz w:val="22"/>
                <w:szCs w:val="22"/>
              </w:rPr>
            </w:pPr>
            <w:r w:rsidRPr="00835D16">
              <w:rPr>
                <w:sz w:val="22"/>
                <w:szCs w:val="22"/>
              </w:rPr>
              <w:t>14</w:t>
            </w:r>
          </w:p>
        </w:tc>
        <w:tc>
          <w:tcPr>
            <w:tcW w:w="945" w:type="dxa"/>
          </w:tcPr>
          <w:p w:rsidR="007E51C9" w:rsidRPr="00835D16" w:rsidRDefault="007E51C9" w:rsidP="00D7273D">
            <w:pPr>
              <w:jc w:val="center"/>
              <w:rPr>
                <w:sz w:val="22"/>
                <w:szCs w:val="22"/>
              </w:rPr>
            </w:pPr>
            <w:r w:rsidRPr="00835D16">
              <w:rPr>
                <w:sz w:val="22"/>
                <w:szCs w:val="22"/>
              </w:rPr>
              <w:t>17</w:t>
            </w:r>
          </w:p>
        </w:tc>
        <w:tc>
          <w:tcPr>
            <w:tcW w:w="898" w:type="dxa"/>
          </w:tcPr>
          <w:p w:rsidR="007E51C9" w:rsidRPr="00835D16" w:rsidRDefault="007E51C9" w:rsidP="00D7273D">
            <w:pPr>
              <w:jc w:val="center"/>
              <w:rPr>
                <w:sz w:val="22"/>
                <w:szCs w:val="22"/>
              </w:rPr>
            </w:pPr>
            <w:r w:rsidRPr="00835D16">
              <w:rPr>
                <w:sz w:val="22"/>
                <w:szCs w:val="22"/>
              </w:rPr>
              <w:t>29</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sz w:val="22"/>
                <w:szCs w:val="22"/>
                <w:lang w:val="fr-FR"/>
              </w:rPr>
            </w:pPr>
            <w:r w:rsidRPr="00835D16">
              <w:rPr>
                <w:sz w:val="22"/>
                <w:szCs w:val="22"/>
                <w:lang w:val="fr-FR"/>
              </w:rPr>
              <w:t>plasament în familia lărgită</w:t>
            </w:r>
          </w:p>
        </w:tc>
        <w:tc>
          <w:tcPr>
            <w:tcW w:w="708" w:type="dxa"/>
            <w:vAlign w:val="bottom"/>
          </w:tcPr>
          <w:p w:rsidR="007E51C9" w:rsidRPr="00835D16" w:rsidRDefault="007E51C9" w:rsidP="00D7273D">
            <w:pPr>
              <w:jc w:val="center"/>
              <w:rPr>
                <w:sz w:val="22"/>
                <w:szCs w:val="22"/>
              </w:rPr>
            </w:pPr>
            <w:r w:rsidRPr="00835D16">
              <w:rPr>
                <w:sz w:val="22"/>
                <w:szCs w:val="22"/>
              </w:rPr>
              <w:t>42</w:t>
            </w:r>
          </w:p>
        </w:tc>
        <w:tc>
          <w:tcPr>
            <w:tcW w:w="993" w:type="dxa"/>
          </w:tcPr>
          <w:p w:rsidR="007E51C9" w:rsidRPr="00835D16" w:rsidRDefault="007E51C9" w:rsidP="00D7273D">
            <w:pPr>
              <w:jc w:val="center"/>
              <w:rPr>
                <w:sz w:val="22"/>
                <w:szCs w:val="22"/>
              </w:rPr>
            </w:pPr>
            <w:r w:rsidRPr="00835D16">
              <w:rPr>
                <w:sz w:val="22"/>
                <w:szCs w:val="22"/>
              </w:rPr>
              <w:t>48</w:t>
            </w:r>
          </w:p>
        </w:tc>
        <w:tc>
          <w:tcPr>
            <w:tcW w:w="850" w:type="dxa"/>
          </w:tcPr>
          <w:p w:rsidR="007E51C9" w:rsidRPr="00835D16" w:rsidRDefault="007E51C9" w:rsidP="00D7273D">
            <w:pPr>
              <w:jc w:val="center"/>
              <w:rPr>
                <w:sz w:val="22"/>
                <w:szCs w:val="22"/>
              </w:rPr>
            </w:pPr>
            <w:r w:rsidRPr="00835D16">
              <w:rPr>
                <w:sz w:val="22"/>
                <w:szCs w:val="22"/>
              </w:rPr>
              <w:t>42</w:t>
            </w:r>
          </w:p>
        </w:tc>
        <w:tc>
          <w:tcPr>
            <w:tcW w:w="851" w:type="dxa"/>
          </w:tcPr>
          <w:p w:rsidR="007E51C9" w:rsidRPr="00835D16" w:rsidRDefault="007E51C9" w:rsidP="00D7273D">
            <w:pPr>
              <w:jc w:val="center"/>
              <w:rPr>
                <w:sz w:val="22"/>
                <w:szCs w:val="22"/>
              </w:rPr>
            </w:pPr>
            <w:r w:rsidRPr="00835D16">
              <w:rPr>
                <w:sz w:val="22"/>
                <w:szCs w:val="22"/>
              </w:rPr>
              <w:t>37</w:t>
            </w:r>
          </w:p>
        </w:tc>
        <w:tc>
          <w:tcPr>
            <w:tcW w:w="850" w:type="dxa"/>
          </w:tcPr>
          <w:p w:rsidR="007E51C9" w:rsidRPr="00835D16" w:rsidRDefault="007E51C9" w:rsidP="00D7273D">
            <w:pPr>
              <w:jc w:val="center"/>
              <w:rPr>
                <w:sz w:val="22"/>
                <w:szCs w:val="22"/>
              </w:rPr>
            </w:pPr>
            <w:r w:rsidRPr="00835D16">
              <w:rPr>
                <w:sz w:val="22"/>
                <w:szCs w:val="22"/>
              </w:rPr>
              <w:t>54</w:t>
            </w:r>
          </w:p>
        </w:tc>
        <w:tc>
          <w:tcPr>
            <w:tcW w:w="851" w:type="dxa"/>
          </w:tcPr>
          <w:p w:rsidR="007E51C9" w:rsidRPr="00835D16" w:rsidRDefault="007E51C9" w:rsidP="00D7273D">
            <w:pPr>
              <w:jc w:val="center"/>
              <w:rPr>
                <w:sz w:val="22"/>
                <w:szCs w:val="22"/>
              </w:rPr>
            </w:pPr>
            <w:r w:rsidRPr="00835D16">
              <w:rPr>
                <w:sz w:val="22"/>
                <w:szCs w:val="22"/>
              </w:rPr>
              <w:t>55</w:t>
            </w:r>
          </w:p>
        </w:tc>
        <w:tc>
          <w:tcPr>
            <w:tcW w:w="992" w:type="dxa"/>
          </w:tcPr>
          <w:p w:rsidR="007E51C9" w:rsidRPr="00835D16" w:rsidRDefault="007E51C9" w:rsidP="00D7273D">
            <w:pPr>
              <w:jc w:val="center"/>
              <w:rPr>
                <w:sz w:val="22"/>
                <w:szCs w:val="22"/>
              </w:rPr>
            </w:pPr>
            <w:r w:rsidRPr="00835D16">
              <w:rPr>
                <w:sz w:val="22"/>
                <w:szCs w:val="22"/>
              </w:rPr>
              <w:t>55</w:t>
            </w:r>
          </w:p>
        </w:tc>
        <w:tc>
          <w:tcPr>
            <w:tcW w:w="945" w:type="dxa"/>
          </w:tcPr>
          <w:p w:rsidR="007E51C9" w:rsidRPr="00835D16" w:rsidRDefault="007E51C9" w:rsidP="00D7273D">
            <w:pPr>
              <w:jc w:val="center"/>
              <w:rPr>
                <w:sz w:val="22"/>
                <w:szCs w:val="22"/>
              </w:rPr>
            </w:pPr>
            <w:r w:rsidRPr="00835D16">
              <w:rPr>
                <w:sz w:val="22"/>
                <w:szCs w:val="22"/>
              </w:rPr>
              <w:t>62</w:t>
            </w:r>
          </w:p>
        </w:tc>
        <w:tc>
          <w:tcPr>
            <w:tcW w:w="898" w:type="dxa"/>
          </w:tcPr>
          <w:p w:rsidR="007E51C9" w:rsidRPr="00835D16" w:rsidRDefault="007E51C9" w:rsidP="00D7273D">
            <w:pPr>
              <w:jc w:val="center"/>
              <w:rPr>
                <w:sz w:val="22"/>
                <w:szCs w:val="22"/>
              </w:rPr>
            </w:pPr>
            <w:r w:rsidRPr="00835D16">
              <w:rPr>
                <w:sz w:val="22"/>
                <w:szCs w:val="22"/>
              </w:rPr>
              <w:t>51</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sz w:val="22"/>
                <w:szCs w:val="22"/>
                <w:lang w:val="fr-FR"/>
              </w:rPr>
            </w:pPr>
            <w:r w:rsidRPr="00835D16">
              <w:rPr>
                <w:sz w:val="22"/>
                <w:szCs w:val="22"/>
                <w:lang w:val="fr-FR"/>
              </w:rPr>
              <w:t>plasament la familii/persoane fără grad de rudenie</w:t>
            </w:r>
          </w:p>
        </w:tc>
        <w:tc>
          <w:tcPr>
            <w:tcW w:w="708" w:type="dxa"/>
            <w:vAlign w:val="bottom"/>
          </w:tcPr>
          <w:p w:rsidR="007E51C9" w:rsidRPr="00835D16" w:rsidRDefault="007E51C9" w:rsidP="00D7273D">
            <w:pPr>
              <w:jc w:val="center"/>
              <w:rPr>
                <w:sz w:val="22"/>
                <w:szCs w:val="22"/>
              </w:rPr>
            </w:pPr>
            <w:r w:rsidRPr="00835D16">
              <w:rPr>
                <w:sz w:val="22"/>
                <w:szCs w:val="22"/>
              </w:rPr>
              <w:t>17</w:t>
            </w:r>
          </w:p>
          <w:p w:rsidR="007E51C9" w:rsidRPr="00835D16" w:rsidRDefault="007E51C9" w:rsidP="00D7273D">
            <w:pPr>
              <w:jc w:val="center"/>
              <w:rPr>
                <w:sz w:val="22"/>
                <w:szCs w:val="22"/>
              </w:rPr>
            </w:pPr>
          </w:p>
        </w:tc>
        <w:tc>
          <w:tcPr>
            <w:tcW w:w="993" w:type="dxa"/>
          </w:tcPr>
          <w:p w:rsidR="007E51C9" w:rsidRPr="00835D16" w:rsidRDefault="007E51C9" w:rsidP="00D7273D">
            <w:pPr>
              <w:jc w:val="center"/>
              <w:rPr>
                <w:sz w:val="22"/>
                <w:szCs w:val="22"/>
              </w:rPr>
            </w:pPr>
            <w:r w:rsidRPr="00835D16">
              <w:rPr>
                <w:sz w:val="22"/>
                <w:szCs w:val="22"/>
              </w:rPr>
              <w:t>16</w:t>
            </w:r>
          </w:p>
        </w:tc>
        <w:tc>
          <w:tcPr>
            <w:tcW w:w="850" w:type="dxa"/>
          </w:tcPr>
          <w:p w:rsidR="007E51C9" w:rsidRPr="00835D16" w:rsidRDefault="007E51C9" w:rsidP="00D7273D">
            <w:pPr>
              <w:jc w:val="center"/>
              <w:rPr>
                <w:sz w:val="22"/>
                <w:szCs w:val="22"/>
              </w:rPr>
            </w:pPr>
            <w:r w:rsidRPr="00835D16">
              <w:rPr>
                <w:sz w:val="22"/>
                <w:szCs w:val="22"/>
              </w:rPr>
              <w:t>15</w:t>
            </w:r>
          </w:p>
        </w:tc>
        <w:tc>
          <w:tcPr>
            <w:tcW w:w="851" w:type="dxa"/>
          </w:tcPr>
          <w:p w:rsidR="007E51C9" w:rsidRPr="00835D16" w:rsidRDefault="007E51C9" w:rsidP="00D7273D">
            <w:pPr>
              <w:jc w:val="center"/>
              <w:rPr>
                <w:sz w:val="22"/>
                <w:szCs w:val="22"/>
              </w:rPr>
            </w:pPr>
            <w:r w:rsidRPr="00835D16">
              <w:rPr>
                <w:sz w:val="22"/>
                <w:szCs w:val="22"/>
              </w:rPr>
              <w:t>13</w:t>
            </w:r>
          </w:p>
        </w:tc>
        <w:tc>
          <w:tcPr>
            <w:tcW w:w="850" w:type="dxa"/>
          </w:tcPr>
          <w:p w:rsidR="007E51C9" w:rsidRPr="00835D16" w:rsidRDefault="007E51C9" w:rsidP="00D7273D">
            <w:pPr>
              <w:jc w:val="center"/>
              <w:rPr>
                <w:sz w:val="22"/>
                <w:szCs w:val="22"/>
              </w:rPr>
            </w:pPr>
            <w:r w:rsidRPr="00835D16">
              <w:rPr>
                <w:sz w:val="22"/>
                <w:szCs w:val="22"/>
              </w:rPr>
              <w:t>16</w:t>
            </w:r>
          </w:p>
        </w:tc>
        <w:tc>
          <w:tcPr>
            <w:tcW w:w="851" w:type="dxa"/>
          </w:tcPr>
          <w:p w:rsidR="007E51C9" w:rsidRPr="00835D16" w:rsidRDefault="007E51C9" w:rsidP="00D7273D">
            <w:pPr>
              <w:jc w:val="center"/>
              <w:rPr>
                <w:sz w:val="22"/>
                <w:szCs w:val="22"/>
              </w:rPr>
            </w:pPr>
            <w:r w:rsidRPr="00835D16">
              <w:rPr>
                <w:sz w:val="22"/>
                <w:szCs w:val="22"/>
              </w:rPr>
              <w:t>12</w:t>
            </w:r>
          </w:p>
        </w:tc>
        <w:tc>
          <w:tcPr>
            <w:tcW w:w="992" w:type="dxa"/>
          </w:tcPr>
          <w:p w:rsidR="007E51C9" w:rsidRPr="00835D16" w:rsidRDefault="007E51C9" w:rsidP="00D7273D">
            <w:pPr>
              <w:jc w:val="center"/>
              <w:rPr>
                <w:sz w:val="22"/>
                <w:szCs w:val="22"/>
              </w:rPr>
            </w:pPr>
            <w:r w:rsidRPr="00835D16">
              <w:rPr>
                <w:sz w:val="22"/>
                <w:szCs w:val="22"/>
              </w:rPr>
              <w:t>15</w:t>
            </w:r>
          </w:p>
        </w:tc>
        <w:tc>
          <w:tcPr>
            <w:tcW w:w="945" w:type="dxa"/>
          </w:tcPr>
          <w:p w:rsidR="007E51C9" w:rsidRPr="00835D16" w:rsidRDefault="007E51C9" w:rsidP="00D7273D">
            <w:pPr>
              <w:jc w:val="center"/>
              <w:rPr>
                <w:sz w:val="22"/>
                <w:szCs w:val="22"/>
              </w:rPr>
            </w:pPr>
            <w:r w:rsidRPr="00835D16">
              <w:rPr>
                <w:sz w:val="22"/>
                <w:szCs w:val="22"/>
              </w:rPr>
              <w:t>14</w:t>
            </w:r>
          </w:p>
        </w:tc>
        <w:tc>
          <w:tcPr>
            <w:tcW w:w="898" w:type="dxa"/>
          </w:tcPr>
          <w:p w:rsidR="007E51C9" w:rsidRPr="00835D16" w:rsidRDefault="007E51C9" w:rsidP="00D7273D">
            <w:pPr>
              <w:jc w:val="center"/>
              <w:rPr>
                <w:sz w:val="22"/>
                <w:szCs w:val="22"/>
              </w:rPr>
            </w:pPr>
            <w:r w:rsidRPr="00835D16">
              <w:rPr>
                <w:sz w:val="22"/>
                <w:szCs w:val="22"/>
              </w:rPr>
              <w:t>21</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sz w:val="22"/>
                <w:szCs w:val="22"/>
                <w:lang w:val="fr-FR"/>
              </w:rPr>
            </w:pPr>
            <w:r w:rsidRPr="00835D16">
              <w:rPr>
                <w:sz w:val="22"/>
                <w:szCs w:val="22"/>
                <w:lang w:val="fr-FR"/>
              </w:rPr>
              <w:t>plasament în servicii de tip rezidenţial publice</w:t>
            </w:r>
          </w:p>
        </w:tc>
        <w:tc>
          <w:tcPr>
            <w:tcW w:w="708" w:type="dxa"/>
            <w:vAlign w:val="bottom"/>
          </w:tcPr>
          <w:p w:rsidR="007E51C9" w:rsidRPr="00835D16" w:rsidRDefault="007E51C9" w:rsidP="00D7273D">
            <w:pPr>
              <w:jc w:val="center"/>
              <w:rPr>
                <w:sz w:val="22"/>
                <w:szCs w:val="22"/>
              </w:rPr>
            </w:pPr>
            <w:r w:rsidRPr="00835D16">
              <w:rPr>
                <w:sz w:val="22"/>
                <w:szCs w:val="22"/>
              </w:rPr>
              <w:t>201</w:t>
            </w:r>
          </w:p>
          <w:p w:rsidR="007E51C9" w:rsidRPr="00835D16" w:rsidRDefault="007E51C9" w:rsidP="00D7273D">
            <w:pPr>
              <w:jc w:val="center"/>
              <w:rPr>
                <w:sz w:val="22"/>
                <w:szCs w:val="22"/>
              </w:rPr>
            </w:pPr>
          </w:p>
        </w:tc>
        <w:tc>
          <w:tcPr>
            <w:tcW w:w="993" w:type="dxa"/>
          </w:tcPr>
          <w:p w:rsidR="007E51C9" w:rsidRPr="00835D16" w:rsidRDefault="007E51C9" w:rsidP="00D7273D">
            <w:pPr>
              <w:jc w:val="center"/>
              <w:rPr>
                <w:sz w:val="22"/>
                <w:szCs w:val="22"/>
              </w:rPr>
            </w:pPr>
            <w:r w:rsidRPr="00835D16">
              <w:rPr>
                <w:sz w:val="22"/>
                <w:szCs w:val="22"/>
              </w:rPr>
              <w:t>183</w:t>
            </w:r>
          </w:p>
        </w:tc>
        <w:tc>
          <w:tcPr>
            <w:tcW w:w="850" w:type="dxa"/>
          </w:tcPr>
          <w:p w:rsidR="007E51C9" w:rsidRPr="00835D16" w:rsidRDefault="007E51C9" w:rsidP="00D7273D">
            <w:pPr>
              <w:jc w:val="center"/>
              <w:rPr>
                <w:sz w:val="22"/>
                <w:szCs w:val="22"/>
              </w:rPr>
            </w:pPr>
            <w:r w:rsidRPr="00835D16">
              <w:rPr>
                <w:sz w:val="22"/>
                <w:szCs w:val="22"/>
              </w:rPr>
              <w:t>169</w:t>
            </w:r>
          </w:p>
        </w:tc>
        <w:tc>
          <w:tcPr>
            <w:tcW w:w="851" w:type="dxa"/>
          </w:tcPr>
          <w:p w:rsidR="007E51C9" w:rsidRPr="00835D16" w:rsidRDefault="007E51C9" w:rsidP="00D7273D">
            <w:pPr>
              <w:jc w:val="center"/>
              <w:rPr>
                <w:sz w:val="22"/>
                <w:szCs w:val="22"/>
              </w:rPr>
            </w:pPr>
            <w:r w:rsidRPr="00835D16">
              <w:rPr>
                <w:sz w:val="22"/>
                <w:szCs w:val="22"/>
              </w:rPr>
              <w:t>148</w:t>
            </w:r>
          </w:p>
        </w:tc>
        <w:tc>
          <w:tcPr>
            <w:tcW w:w="850" w:type="dxa"/>
          </w:tcPr>
          <w:p w:rsidR="007E51C9" w:rsidRPr="00835D16" w:rsidRDefault="007E51C9" w:rsidP="00D7273D">
            <w:pPr>
              <w:jc w:val="center"/>
              <w:rPr>
                <w:sz w:val="22"/>
                <w:szCs w:val="22"/>
              </w:rPr>
            </w:pPr>
            <w:r w:rsidRPr="00835D16">
              <w:rPr>
                <w:sz w:val="22"/>
                <w:szCs w:val="22"/>
              </w:rPr>
              <w:t>129</w:t>
            </w:r>
          </w:p>
        </w:tc>
        <w:tc>
          <w:tcPr>
            <w:tcW w:w="851" w:type="dxa"/>
          </w:tcPr>
          <w:p w:rsidR="007E51C9" w:rsidRPr="00835D16" w:rsidRDefault="007E51C9" w:rsidP="00D7273D">
            <w:pPr>
              <w:jc w:val="center"/>
              <w:rPr>
                <w:sz w:val="22"/>
                <w:szCs w:val="22"/>
              </w:rPr>
            </w:pPr>
            <w:r w:rsidRPr="00835D16">
              <w:rPr>
                <w:sz w:val="22"/>
                <w:szCs w:val="22"/>
              </w:rPr>
              <w:t>117</w:t>
            </w:r>
          </w:p>
        </w:tc>
        <w:tc>
          <w:tcPr>
            <w:tcW w:w="992" w:type="dxa"/>
          </w:tcPr>
          <w:p w:rsidR="007E51C9" w:rsidRPr="00835D16" w:rsidRDefault="007E51C9" w:rsidP="00D7273D">
            <w:pPr>
              <w:jc w:val="center"/>
              <w:rPr>
                <w:sz w:val="22"/>
                <w:szCs w:val="22"/>
              </w:rPr>
            </w:pPr>
            <w:r w:rsidRPr="00835D16">
              <w:rPr>
                <w:sz w:val="22"/>
                <w:szCs w:val="22"/>
              </w:rPr>
              <w:t>94</w:t>
            </w:r>
          </w:p>
        </w:tc>
        <w:tc>
          <w:tcPr>
            <w:tcW w:w="945" w:type="dxa"/>
          </w:tcPr>
          <w:p w:rsidR="007E51C9" w:rsidRPr="00835D16" w:rsidRDefault="007E51C9" w:rsidP="00D7273D">
            <w:pPr>
              <w:jc w:val="center"/>
              <w:rPr>
                <w:sz w:val="22"/>
                <w:szCs w:val="22"/>
              </w:rPr>
            </w:pPr>
            <w:r w:rsidRPr="00835D16">
              <w:rPr>
                <w:sz w:val="22"/>
                <w:szCs w:val="22"/>
              </w:rPr>
              <w:t>77</w:t>
            </w:r>
          </w:p>
        </w:tc>
        <w:tc>
          <w:tcPr>
            <w:tcW w:w="898" w:type="dxa"/>
          </w:tcPr>
          <w:p w:rsidR="007E51C9" w:rsidRPr="00835D16" w:rsidRDefault="007E51C9" w:rsidP="00D7273D">
            <w:pPr>
              <w:jc w:val="center"/>
              <w:rPr>
                <w:sz w:val="22"/>
                <w:szCs w:val="22"/>
              </w:rPr>
            </w:pPr>
            <w:r w:rsidRPr="00835D16">
              <w:rPr>
                <w:sz w:val="22"/>
                <w:szCs w:val="22"/>
              </w:rPr>
              <w:t>74</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sz w:val="22"/>
                <w:szCs w:val="22"/>
                <w:lang w:val="fr-FR"/>
              </w:rPr>
            </w:pPr>
            <w:r w:rsidRPr="00835D16">
              <w:rPr>
                <w:sz w:val="22"/>
                <w:szCs w:val="22"/>
                <w:lang w:val="fr-FR"/>
              </w:rPr>
              <w:t>plasament în servicii de tip rezidenţial private</w:t>
            </w:r>
          </w:p>
        </w:tc>
        <w:tc>
          <w:tcPr>
            <w:tcW w:w="708" w:type="dxa"/>
            <w:vAlign w:val="bottom"/>
          </w:tcPr>
          <w:p w:rsidR="007E51C9" w:rsidRPr="00835D16" w:rsidRDefault="007E51C9" w:rsidP="00D7273D">
            <w:pPr>
              <w:jc w:val="center"/>
              <w:rPr>
                <w:sz w:val="22"/>
                <w:szCs w:val="22"/>
              </w:rPr>
            </w:pPr>
            <w:r w:rsidRPr="00835D16">
              <w:rPr>
                <w:sz w:val="22"/>
                <w:szCs w:val="22"/>
              </w:rPr>
              <w:t>9</w:t>
            </w:r>
          </w:p>
          <w:p w:rsidR="007E51C9" w:rsidRPr="00835D16" w:rsidRDefault="007E51C9" w:rsidP="00D7273D">
            <w:pPr>
              <w:jc w:val="center"/>
              <w:rPr>
                <w:sz w:val="22"/>
                <w:szCs w:val="22"/>
              </w:rPr>
            </w:pPr>
          </w:p>
        </w:tc>
        <w:tc>
          <w:tcPr>
            <w:tcW w:w="993" w:type="dxa"/>
          </w:tcPr>
          <w:p w:rsidR="007E51C9" w:rsidRPr="00835D16" w:rsidRDefault="007E51C9" w:rsidP="00D7273D">
            <w:pPr>
              <w:jc w:val="center"/>
              <w:rPr>
                <w:sz w:val="22"/>
                <w:szCs w:val="22"/>
              </w:rPr>
            </w:pPr>
            <w:r w:rsidRPr="00835D16">
              <w:rPr>
                <w:sz w:val="22"/>
                <w:szCs w:val="22"/>
              </w:rPr>
              <w:t>6</w:t>
            </w:r>
          </w:p>
        </w:tc>
        <w:tc>
          <w:tcPr>
            <w:tcW w:w="850" w:type="dxa"/>
          </w:tcPr>
          <w:p w:rsidR="007E51C9" w:rsidRPr="00835D16" w:rsidRDefault="007E51C9" w:rsidP="00D7273D">
            <w:pPr>
              <w:jc w:val="center"/>
              <w:rPr>
                <w:sz w:val="22"/>
                <w:szCs w:val="22"/>
              </w:rPr>
            </w:pPr>
            <w:r w:rsidRPr="00835D16">
              <w:rPr>
                <w:sz w:val="22"/>
                <w:szCs w:val="22"/>
              </w:rPr>
              <w:t>8</w:t>
            </w:r>
          </w:p>
        </w:tc>
        <w:tc>
          <w:tcPr>
            <w:tcW w:w="851" w:type="dxa"/>
          </w:tcPr>
          <w:p w:rsidR="007E51C9" w:rsidRPr="00835D16" w:rsidRDefault="007E51C9" w:rsidP="00D7273D">
            <w:pPr>
              <w:jc w:val="center"/>
              <w:rPr>
                <w:sz w:val="22"/>
                <w:szCs w:val="22"/>
              </w:rPr>
            </w:pPr>
            <w:r w:rsidRPr="00835D16">
              <w:rPr>
                <w:sz w:val="22"/>
                <w:szCs w:val="22"/>
              </w:rPr>
              <w:t>5</w:t>
            </w:r>
          </w:p>
        </w:tc>
        <w:tc>
          <w:tcPr>
            <w:tcW w:w="850" w:type="dxa"/>
          </w:tcPr>
          <w:p w:rsidR="007E51C9" w:rsidRPr="00835D16" w:rsidRDefault="007E51C9" w:rsidP="00D7273D">
            <w:pPr>
              <w:jc w:val="center"/>
              <w:rPr>
                <w:sz w:val="22"/>
                <w:szCs w:val="22"/>
              </w:rPr>
            </w:pPr>
            <w:r w:rsidRPr="00835D16">
              <w:rPr>
                <w:sz w:val="22"/>
                <w:szCs w:val="22"/>
              </w:rPr>
              <w:t>9</w:t>
            </w:r>
          </w:p>
        </w:tc>
        <w:tc>
          <w:tcPr>
            <w:tcW w:w="851" w:type="dxa"/>
          </w:tcPr>
          <w:p w:rsidR="007E51C9" w:rsidRPr="00835D16" w:rsidRDefault="007E51C9" w:rsidP="00D7273D">
            <w:pPr>
              <w:jc w:val="center"/>
              <w:rPr>
                <w:sz w:val="22"/>
                <w:szCs w:val="22"/>
              </w:rPr>
            </w:pPr>
            <w:r w:rsidRPr="00835D16">
              <w:rPr>
                <w:sz w:val="22"/>
                <w:szCs w:val="22"/>
              </w:rPr>
              <w:t>15</w:t>
            </w:r>
          </w:p>
        </w:tc>
        <w:tc>
          <w:tcPr>
            <w:tcW w:w="992" w:type="dxa"/>
          </w:tcPr>
          <w:p w:rsidR="007E51C9" w:rsidRPr="00835D16" w:rsidRDefault="007E51C9" w:rsidP="00D7273D">
            <w:pPr>
              <w:jc w:val="center"/>
              <w:rPr>
                <w:sz w:val="22"/>
                <w:szCs w:val="22"/>
              </w:rPr>
            </w:pPr>
            <w:r w:rsidRPr="00835D16">
              <w:rPr>
                <w:sz w:val="22"/>
                <w:szCs w:val="22"/>
              </w:rPr>
              <w:t>22</w:t>
            </w:r>
          </w:p>
        </w:tc>
        <w:tc>
          <w:tcPr>
            <w:tcW w:w="945" w:type="dxa"/>
          </w:tcPr>
          <w:p w:rsidR="007E51C9" w:rsidRPr="00835D16" w:rsidRDefault="007E51C9" w:rsidP="00D7273D">
            <w:pPr>
              <w:jc w:val="center"/>
              <w:rPr>
                <w:sz w:val="22"/>
                <w:szCs w:val="22"/>
              </w:rPr>
            </w:pPr>
            <w:r w:rsidRPr="00835D16">
              <w:rPr>
                <w:sz w:val="22"/>
                <w:szCs w:val="22"/>
              </w:rPr>
              <w:t>18</w:t>
            </w:r>
          </w:p>
        </w:tc>
        <w:tc>
          <w:tcPr>
            <w:tcW w:w="898" w:type="dxa"/>
          </w:tcPr>
          <w:p w:rsidR="007E51C9" w:rsidRPr="00835D16" w:rsidRDefault="007E51C9" w:rsidP="00D7273D">
            <w:pPr>
              <w:jc w:val="center"/>
              <w:rPr>
                <w:sz w:val="22"/>
                <w:szCs w:val="22"/>
              </w:rPr>
            </w:pPr>
            <w:r w:rsidRPr="00835D16">
              <w:rPr>
                <w:sz w:val="22"/>
                <w:szCs w:val="22"/>
              </w:rPr>
              <w:t>17</w:t>
            </w:r>
          </w:p>
        </w:tc>
      </w:tr>
      <w:tr w:rsidR="007E51C9" w:rsidRPr="00835D16" w:rsidTr="00D7273D">
        <w:trPr>
          <w:trHeight w:val="255"/>
        </w:trPr>
        <w:tc>
          <w:tcPr>
            <w:tcW w:w="3119" w:type="dxa"/>
            <w:tcMar>
              <w:top w:w="30" w:type="dxa"/>
              <w:left w:w="30" w:type="dxa"/>
              <w:bottom w:w="0" w:type="dxa"/>
              <w:right w:w="30" w:type="dxa"/>
            </w:tcMar>
          </w:tcPr>
          <w:p w:rsidR="007E51C9" w:rsidRPr="00835D16" w:rsidRDefault="007E51C9" w:rsidP="00D7273D">
            <w:pPr>
              <w:rPr>
                <w:b/>
                <w:sz w:val="22"/>
                <w:szCs w:val="22"/>
                <w:lang w:val="fr-FR"/>
              </w:rPr>
            </w:pPr>
            <w:r w:rsidRPr="00835D16">
              <w:rPr>
                <w:b/>
                <w:sz w:val="22"/>
                <w:szCs w:val="22"/>
                <w:lang w:val="fr-FR"/>
              </w:rPr>
              <w:t>TOTAL</w:t>
            </w:r>
          </w:p>
        </w:tc>
        <w:tc>
          <w:tcPr>
            <w:tcW w:w="708" w:type="dxa"/>
            <w:vAlign w:val="bottom"/>
          </w:tcPr>
          <w:p w:rsidR="007E51C9" w:rsidRPr="00835D16" w:rsidRDefault="007E51C9" w:rsidP="00D7273D">
            <w:pPr>
              <w:jc w:val="center"/>
              <w:rPr>
                <w:rFonts w:ascii="Arial" w:hAnsi="Arial" w:cs="Arial"/>
                <w:b/>
              </w:rPr>
            </w:pPr>
            <w:r w:rsidRPr="00835D16">
              <w:rPr>
                <w:rFonts w:ascii="Arial" w:hAnsi="Arial" w:cs="Arial"/>
                <w:b/>
              </w:rPr>
              <w:t>287</w:t>
            </w:r>
          </w:p>
        </w:tc>
        <w:tc>
          <w:tcPr>
            <w:tcW w:w="993" w:type="dxa"/>
            <w:vAlign w:val="bottom"/>
          </w:tcPr>
          <w:p w:rsidR="007E51C9" w:rsidRPr="00835D16" w:rsidRDefault="007E51C9" w:rsidP="00D7273D">
            <w:pPr>
              <w:jc w:val="center"/>
              <w:rPr>
                <w:rFonts w:ascii="Arial" w:hAnsi="Arial" w:cs="Arial"/>
                <w:b/>
              </w:rPr>
            </w:pPr>
            <w:r w:rsidRPr="00835D16">
              <w:rPr>
                <w:rFonts w:ascii="Arial" w:hAnsi="Arial" w:cs="Arial"/>
                <w:b/>
              </w:rPr>
              <w:t>265</w:t>
            </w:r>
          </w:p>
        </w:tc>
        <w:tc>
          <w:tcPr>
            <w:tcW w:w="850" w:type="dxa"/>
            <w:vAlign w:val="bottom"/>
          </w:tcPr>
          <w:p w:rsidR="007E51C9" w:rsidRPr="00835D16" w:rsidRDefault="007E51C9" w:rsidP="00D7273D">
            <w:pPr>
              <w:jc w:val="center"/>
              <w:rPr>
                <w:rFonts w:ascii="Arial" w:hAnsi="Arial" w:cs="Arial"/>
                <w:b/>
              </w:rPr>
            </w:pPr>
            <w:r w:rsidRPr="00835D16">
              <w:rPr>
                <w:rFonts w:ascii="Arial" w:hAnsi="Arial" w:cs="Arial"/>
                <w:b/>
              </w:rPr>
              <w:t>245</w:t>
            </w:r>
          </w:p>
        </w:tc>
        <w:tc>
          <w:tcPr>
            <w:tcW w:w="851" w:type="dxa"/>
            <w:vAlign w:val="bottom"/>
          </w:tcPr>
          <w:p w:rsidR="007E51C9" w:rsidRPr="00835D16" w:rsidRDefault="007E51C9" w:rsidP="00D7273D">
            <w:pPr>
              <w:jc w:val="center"/>
              <w:rPr>
                <w:rFonts w:ascii="Arial" w:hAnsi="Arial" w:cs="Arial"/>
                <w:b/>
              </w:rPr>
            </w:pPr>
            <w:r w:rsidRPr="00835D16">
              <w:rPr>
                <w:rFonts w:ascii="Arial" w:hAnsi="Arial" w:cs="Arial"/>
                <w:b/>
              </w:rPr>
              <w:t>217</w:t>
            </w:r>
          </w:p>
        </w:tc>
        <w:tc>
          <w:tcPr>
            <w:tcW w:w="850" w:type="dxa"/>
            <w:vAlign w:val="bottom"/>
          </w:tcPr>
          <w:p w:rsidR="007E51C9" w:rsidRPr="00835D16" w:rsidRDefault="007E51C9" w:rsidP="00D7273D">
            <w:pPr>
              <w:jc w:val="center"/>
              <w:rPr>
                <w:rFonts w:ascii="Arial" w:hAnsi="Arial" w:cs="Arial"/>
                <w:b/>
              </w:rPr>
            </w:pPr>
            <w:r w:rsidRPr="00835D16">
              <w:rPr>
                <w:rFonts w:ascii="Arial" w:hAnsi="Arial" w:cs="Arial"/>
                <w:b/>
              </w:rPr>
              <w:t>224</w:t>
            </w:r>
          </w:p>
        </w:tc>
        <w:tc>
          <w:tcPr>
            <w:tcW w:w="851" w:type="dxa"/>
            <w:vAlign w:val="bottom"/>
          </w:tcPr>
          <w:p w:rsidR="007E51C9" w:rsidRPr="00835D16" w:rsidRDefault="007E51C9" w:rsidP="00D7273D">
            <w:pPr>
              <w:jc w:val="center"/>
              <w:rPr>
                <w:rFonts w:ascii="Arial" w:hAnsi="Arial" w:cs="Arial"/>
                <w:b/>
              </w:rPr>
            </w:pPr>
            <w:r w:rsidRPr="00835D16">
              <w:rPr>
                <w:rFonts w:ascii="Arial" w:hAnsi="Arial" w:cs="Arial"/>
                <w:b/>
              </w:rPr>
              <w:t>214</w:t>
            </w:r>
          </w:p>
        </w:tc>
        <w:tc>
          <w:tcPr>
            <w:tcW w:w="992" w:type="dxa"/>
            <w:vAlign w:val="bottom"/>
          </w:tcPr>
          <w:p w:rsidR="007E51C9" w:rsidRPr="00835D16" w:rsidRDefault="007E51C9" w:rsidP="00D7273D">
            <w:pPr>
              <w:jc w:val="center"/>
              <w:rPr>
                <w:rFonts w:ascii="Arial" w:hAnsi="Arial" w:cs="Arial"/>
                <w:b/>
              </w:rPr>
            </w:pPr>
            <w:r w:rsidRPr="00835D16">
              <w:rPr>
                <w:rFonts w:ascii="Arial" w:hAnsi="Arial" w:cs="Arial"/>
                <w:b/>
              </w:rPr>
              <w:t>200</w:t>
            </w:r>
          </w:p>
        </w:tc>
        <w:tc>
          <w:tcPr>
            <w:tcW w:w="945" w:type="dxa"/>
            <w:vAlign w:val="bottom"/>
          </w:tcPr>
          <w:p w:rsidR="007E51C9" w:rsidRPr="00835D16" w:rsidRDefault="007E51C9" w:rsidP="00D7273D">
            <w:pPr>
              <w:jc w:val="center"/>
              <w:rPr>
                <w:rFonts w:ascii="Arial" w:hAnsi="Arial" w:cs="Arial"/>
                <w:b/>
              </w:rPr>
            </w:pPr>
            <w:r w:rsidRPr="00835D16">
              <w:rPr>
                <w:rFonts w:ascii="Arial" w:hAnsi="Arial" w:cs="Arial"/>
                <w:b/>
              </w:rPr>
              <w:t>188</w:t>
            </w:r>
          </w:p>
        </w:tc>
        <w:tc>
          <w:tcPr>
            <w:tcW w:w="898" w:type="dxa"/>
          </w:tcPr>
          <w:p w:rsidR="007E51C9" w:rsidRPr="00835D16" w:rsidRDefault="007E51C9" w:rsidP="00D7273D">
            <w:pPr>
              <w:jc w:val="center"/>
              <w:rPr>
                <w:rFonts w:ascii="Arial" w:hAnsi="Arial" w:cs="Arial"/>
                <w:b/>
              </w:rPr>
            </w:pPr>
            <w:r w:rsidRPr="00835D16">
              <w:rPr>
                <w:rFonts w:ascii="Arial" w:hAnsi="Arial" w:cs="Arial"/>
                <w:b/>
              </w:rPr>
              <w:t>192</w:t>
            </w:r>
          </w:p>
        </w:tc>
      </w:tr>
    </w:tbl>
    <w:p w:rsidR="007E51C9" w:rsidRPr="00C72A70" w:rsidRDefault="007E51C9" w:rsidP="007E51C9">
      <w:pPr>
        <w:ind w:right="-540"/>
        <w:jc w:val="both"/>
        <w:rPr>
          <w:sz w:val="24"/>
          <w:szCs w:val="24"/>
        </w:rPr>
      </w:pPr>
    </w:p>
    <w:p w:rsidR="007E51C9" w:rsidRDefault="007E51C9" w:rsidP="007E51C9">
      <w:pPr>
        <w:ind w:right="-540"/>
        <w:jc w:val="both"/>
        <w:rPr>
          <w:sz w:val="24"/>
          <w:szCs w:val="24"/>
        </w:rPr>
      </w:pPr>
      <w:r>
        <w:rPr>
          <w:noProof/>
          <w:sz w:val="24"/>
          <w:szCs w:val="24"/>
          <w:lang w:val="en-US" w:eastAsia="en-US"/>
        </w:rPr>
        <w:lastRenderedPageBreak/>
        <w:drawing>
          <wp:inline distT="0" distB="0" distL="0" distR="0" wp14:anchorId="580ED47C" wp14:editId="4BFA88C4">
            <wp:extent cx="6353175" cy="3200400"/>
            <wp:effectExtent l="0" t="0" r="9525"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51C9" w:rsidRDefault="007E51C9" w:rsidP="007E51C9">
      <w:pPr>
        <w:ind w:right="-540"/>
        <w:jc w:val="both"/>
        <w:rPr>
          <w:b/>
          <w:sz w:val="24"/>
          <w:szCs w:val="24"/>
          <w:lang w:val="ro-RO"/>
        </w:rPr>
      </w:pPr>
    </w:p>
    <w:p w:rsidR="007E51C9" w:rsidRDefault="007E51C9" w:rsidP="007E51C9">
      <w:pPr>
        <w:ind w:right="-540"/>
        <w:jc w:val="both"/>
        <w:rPr>
          <w:b/>
          <w:sz w:val="24"/>
          <w:szCs w:val="24"/>
          <w:lang w:val="ro-RO"/>
        </w:rPr>
      </w:pPr>
    </w:p>
    <w:p w:rsidR="007E51C9" w:rsidRDefault="007E51C9" w:rsidP="007E51C9">
      <w:pPr>
        <w:ind w:right="-540"/>
        <w:jc w:val="both"/>
        <w:rPr>
          <w:b/>
          <w:sz w:val="24"/>
          <w:szCs w:val="24"/>
          <w:lang w:val="ro-RO"/>
        </w:rPr>
      </w:pPr>
    </w:p>
    <w:p w:rsidR="007E51C9"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Pr>
          <w:b/>
          <w:sz w:val="24"/>
          <w:szCs w:val="24"/>
          <w:lang w:val="ro-RO"/>
        </w:rPr>
        <w:t xml:space="preserve"> 11</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-Conștientizarea și sensibilizarea comunităţii privind problematica copiilor aflați în situaţie de risc și a celor cu dizabilități</w:t>
      </w:r>
    </w:p>
    <w:p w:rsidR="007E51C9" w:rsidRPr="006A5733" w:rsidRDefault="007E51C9" w:rsidP="007E51C9">
      <w:pPr>
        <w:ind w:right="-540"/>
        <w:jc w:val="both"/>
        <w:rPr>
          <w:b/>
          <w:sz w:val="24"/>
          <w:szCs w:val="24"/>
        </w:rPr>
      </w:pPr>
      <w:r w:rsidRPr="006A5733">
        <w:rPr>
          <w:b/>
          <w:sz w:val="24"/>
          <w:szCs w:val="24"/>
        </w:rPr>
        <w:t>-Asigurarea resurselor necesare în vederea respectării dreptului la odihnă, prin derularea unor activităţi recreative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lang w:val="it-IT"/>
        </w:rPr>
      </w:pPr>
      <w:r w:rsidRPr="00C72A70">
        <w:rPr>
          <w:sz w:val="24"/>
          <w:szCs w:val="24"/>
          <w:lang w:val="it-IT"/>
        </w:rPr>
        <w:t xml:space="preserve">- în ziua de 26 aprilie 2018, la sediul DGASPC Suceava a avut loc o întâlnire  cu organizațiile nonguvernamentale din județ dar și din regiunea N-E (Iași, Neamț, Botoșani). Această întâlnire  a avut ca scop o mai strânsă colaborare între specialiștii Direcției și reprezentanții organizațiilor dar și dezvoltarea unui schimb de experiență. </w:t>
      </w:r>
    </w:p>
    <w:p w:rsidR="007E51C9" w:rsidRPr="00C72A70" w:rsidRDefault="007E51C9" w:rsidP="007E51C9">
      <w:pPr>
        <w:shd w:val="clear" w:color="auto" w:fill="FFFFFF"/>
        <w:ind w:right="-540"/>
        <w:jc w:val="both"/>
        <w:rPr>
          <w:sz w:val="24"/>
          <w:szCs w:val="24"/>
          <w:shd w:val="clear" w:color="auto" w:fill="FFFFFF"/>
          <w:lang w:val="ro-RO"/>
        </w:rPr>
      </w:pPr>
      <w:r w:rsidRPr="00C72A70">
        <w:rPr>
          <w:sz w:val="24"/>
          <w:szCs w:val="24"/>
          <w:lang w:val="ro-RO"/>
        </w:rPr>
        <w:t>-</w:t>
      </w:r>
      <w:r w:rsidR="00AC5CA1">
        <w:rPr>
          <w:sz w:val="24"/>
          <w:szCs w:val="24"/>
          <w:lang w:val="ro-RO"/>
        </w:rPr>
        <w:t xml:space="preserve"> </w:t>
      </w:r>
      <w:r w:rsidRPr="00C72A70">
        <w:rPr>
          <w:sz w:val="24"/>
          <w:szCs w:val="24"/>
          <w:lang w:val="ro-RO"/>
        </w:rPr>
        <w:t xml:space="preserve">în data de 9 mai, </w:t>
      </w:r>
      <w:r w:rsidRPr="00C72A70">
        <w:rPr>
          <w:sz w:val="24"/>
          <w:szCs w:val="24"/>
        </w:rPr>
        <w:t xml:space="preserve"> DGASPC Suceava a organizat o  intalnire cu reprezentantii institutiilor partenere care a precedat Campania ”Porți Deschise spre voluntariat” . </w:t>
      </w:r>
      <w:r w:rsidRPr="00C72A70">
        <w:rPr>
          <w:sz w:val="24"/>
          <w:szCs w:val="24"/>
          <w:shd w:val="clear" w:color="auto" w:fill="FFFFFF"/>
          <w:lang w:val="ro-RO"/>
        </w:rPr>
        <w:t>Scopul acestei acțiuni este implicarea sectorului public și al celui privat   în proiectele de voluntariat, care să conducă la dezvoltarea aptitudinilor, valorilor umane și stimei de sine în rândul copiilor, tinerilor și adulților din sistemul de protecție și mai ales, stimularea implicării acestora ca și voluntari, în acțiuni menite să le asigure inserția școlară, socială și profesională, devenind astfel,  utili societății.</w:t>
      </w:r>
    </w:p>
    <w:p w:rsidR="007E51C9" w:rsidRPr="00C72A70" w:rsidRDefault="007E51C9" w:rsidP="007E51C9">
      <w:pPr>
        <w:ind w:right="-540"/>
        <w:jc w:val="both"/>
        <w:rPr>
          <w:sz w:val="24"/>
          <w:szCs w:val="24"/>
        </w:rPr>
      </w:pPr>
      <w:r w:rsidRPr="00C72A70">
        <w:rPr>
          <w:sz w:val="24"/>
          <w:szCs w:val="24"/>
          <w:lang w:val="ro-RO"/>
        </w:rPr>
        <w:t>-</w:t>
      </w:r>
      <w:r w:rsidR="00AC5CA1">
        <w:rPr>
          <w:sz w:val="24"/>
          <w:szCs w:val="24"/>
          <w:lang w:val="ro-RO"/>
        </w:rPr>
        <w:t xml:space="preserve"> </w:t>
      </w:r>
      <w:r w:rsidRPr="00C72A70">
        <w:rPr>
          <w:sz w:val="24"/>
          <w:szCs w:val="24"/>
          <w:lang w:val="ro-RO"/>
        </w:rPr>
        <w:t xml:space="preserve">în ziua de 9 Mai, de  Ziua Europei, </w:t>
      </w:r>
      <w:r w:rsidRPr="00C72A70">
        <w:rPr>
          <w:sz w:val="24"/>
          <w:szCs w:val="24"/>
          <w:shd w:val="clear" w:color="auto" w:fill="FFFFFF"/>
          <w:lang w:val="ro-RO"/>
        </w:rPr>
        <w:t xml:space="preserve">DGASPC Suceava a lansat un </w:t>
      </w:r>
      <w:r w:rsidRPr="00C72A70">
        <w:rPr>
          <w:sz w:val="24"/>
          <w:szCs w:val="24"/>
          <w:lang w:val="ro-RO"/>
        </w:rPr>
        <w:t xml:space="preserve">concurs de desene cu tema  ”Centenar prin ochi de copil”, </w:t>
      </w:r>
      <w:r w:rsidRPr="00C72A70">
        <w:rPr>
          <w:sz w:val="24"/>
          <w:szCs w:val="24"/>
        </w:rPr>
        <w:t>la care au participat copii din sistemul de protecție. Desenul câștigător a fost ales sa reprezinte imaginea</w:t>
      </w:r>
      <w:proofErr w:type="gramStart"/>
      <w:r w:rsidRPr="00C72A70">
        <w:rPr>
          <w:sz w:val="24"/>
          <w:szCs w:val="24"/>
        </w:rPr>
        <w:t>  Campaniei</w:t>
      </w:r>
      <w:proofErr w:type="gramEnd"/>
      <w:r w:rsidRPr="00C72A70">
        <w:rPr>
          <w:sz w:val="24"/>
          <w:szCs w:val="24"/>
        </w:rPr>
        <w:t xml:space="preserve"> ”Porti Deschise-spre voluntariat”</w:t>
      </w:r>
    </w:p>
    <w:p w:rsidR="007E51C9" w:rsidRPr="00C72A70" w:rsidRDefault="007E51C9" w:rsidP="007E51C9">
      <w:pPr>
        <w:ind w:right="-540"/>
        <w:jc w:val="both"/>
        <w:rPr>
          <w:sz w:val="24"/>
          <w:szCs w:val="24"/>
          <w:lang w:val="it-IT"/>
        </w:rPr>
      </w:pPr>
      <w:r w:rsidRPr="00C72A70">
        <w:rPr>
          <w:sz w:val="24"/>
          <w:szCs w:val="24"/>
          <w:lang w:val="it-IT"/>
        </w:rPr>
        <w:lastRenderedPageBreak/>
        <w:t>-</w:t>
      </w:r>
      <w:r w:rsidR="00AC5CA1">
        <w:rPr>
          <w:sz w:val="24"/>
          <w:szCs w:val="24"/>
          <w:lang w:val="it-IT"/>
        </w:rPr>
        <w:t xml:space="preserve"> </w:t>
      </w:r>
      <w:r w:rsidRPr="00C72A70">
        <w:rPr>
          <w:sz w:val="24"/>
          <w:szCs w:val="24"/>
          <w:lang w:val="it-IT"/>
        </w:rPr>
        <w:t>campania ”Porți deschise-spre voluntariat” desfășurată în perioada 21-25 mai 2018, a avut ca obiective deschiderea mai largă spre comunitate și o transparență a serviciilor pe care le oferim, întărirea relațiilor de colaborare cu toate instituțiile publice și reprezentanții societății civile și implementarea unui program de  voluntariat cu sprijinul organizațiilor și persoanelor care doresc să se implice în educarea, formarea și dezvoltarea armonioasă a copiilor și tinerilor din sistemul de protecție</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lang w:val="it-IT"/>
        </w:rPr>
        <w:t>-</w:t>
      </w:r>
      <w:r w:rsidR="00AC5CA1">
        <w:rPr>
          <w:rFonts w:ascii="Times New Roman" w:hAnsi="Times New Roman"/>
          <w:sz w:val="24"/>
          <w:szCs w:val="24"/>
          <w:lang w:val="it-IT"/>
        </w:rPr>
        <w:t xml:space="preserve"> </w:t>
      </w:r>
      <w:r w:rsidRPr="00C72A70">
        <w:rPr>
          <w:rFonts w:ascii="Times New Roman" w:hAnsi="Times New Roman"/>
          <w:sz w:val="24"/>
          <w:szCs w:val="24"/>
        </w:rPr>
        <w:t>în data de 10 august a fost inițiat un proiect în cadrul Campaniei ”Reușim împreuna”, care are drept scop  derularea de  acțiuni  județene și naționale de informare și mobilizare publică cu privire  la implicare, voluntariat și  solidaritate vis-a-vis de copiii și tinerii din cadrul sistemului de protecție.Proiectul, inițiat de Nicoleta Balatchi si Romanian Women in UK în colaborare cu Intermedia TV și DGASPC Suceava,  constă în  realizarea   unui clip video în care personalități ale comunității sucevene,  ale societății civile, se implică în acțiuni de voluntariat, oferind puțin din timpul lor prețios, unui copil sau tânăr din sistemul de protecție</w:t>
      </w:r>
    </w:p>
    <w:p w:rsidR="007E51C9" w:rsidRPr="00C72A70" w:rsidRDefault="007E51C9" w:rsidP="007E51C9">
      <w:pPr>
        <w:pStyle w:val="Heading1"/>
        <w:ind w:right="-540"/>
        <w:rPr>
          <w:sz w:val="24"/>
          <w:szCs w:val="24"/>
        </w:rPr>
      </w:pPr>
      <w:r w:rsidRPr="00C72A70">
        <w:rPr>
          <w:sz w:val="24"/>
          <w:szCs w:val="24"/>
          <w:lang w:val="pt-BR"/>
        </w:rPr>
        <w:t>-</w:t>
      </w:r>
      <w:r w:rsidR="00AC5CA1">
        <w:rPr>
          <w:sz w:val="24"/>
          <w:szCs w:val="24"/>
          <w:lang w:val="pt-BR"/>
        </w:rPr>
        <w:t xml:space="preserve"> </w:t>
      </w:r>
      <w:r w:rsidRPr="00C72A70">
        <w:rPr>
          <w:sz w:val="24"/>
          <w:szCs w:val="24"/>
          <w:lang w:val="pt-BR"/>
        </w:rPr>
        <w:t xml:space="preserve">în data de  23  august 2018, DGASPC Suceava, în colaborare cu Consiliul Județean Suceava, a inițiat evenimentul  intitulat ”Visând la un viitor mai bun!” din cadrul Campaniei ”Susținem performanța”, care a avut drept  scop </w:t>
      </w:r>
      <w:r w:rsidRPr="00C72A70">
        <w:rPr>
          <w:sz w:val="24"/>
          <w:szCs w:val="24"/>
          <w:lang w:val="ro-RO"/>
        </w:rPr>
        <w:t>premierea unui număr de 57 copii</w:t>
      </w:r>
      <w:r w:rsidRPr="00C72A70">
        <w:rPr>
          <w:sz w:val="24"/>
          <w:szCs w:val="24"/>
          <w:lang w:val="pt-BR"/>
        </w:rPr>
        <w:t xml:space="preserve"> din sistemul de protecție public și privat, care au obținut rezultate deosebite la învățătură sau la diferite concursuri de </w:t>
      </w:r>
      <w:r w:rsidRPr="00C72A70">
        <w:rPr>
          <w:sz w:val="24"/>
          <w:szCs w:val="24"/>
        </w:rPr>
        <w:t>muzică, desen, poezie, creativitate, artă și cultură, educație ecologică, sport</w:t>
      </w:r>
    </w:p>
    <w:p w:rsidR="007E51C9" w:rsidRPr="00C72A70" w:rsidRDefault="007E51C9" w:rsidP="007E51C9">
      <w:pPr>
        <w:pStyle w:val="NoSpacing"/>
        <w:ind w:right="-540"/>
        <w:jc w:val="both"/>
        <w:rPr>
          <w:rFonts w:ascii="Times New Roman" w:hAnsi="Times New Roman"/>
          <w:sz w:val="24"/>
          <w:szCs w:val="24"/>
          <w:shd w:val="clear" w:color="auto" w:fill="FFFFFF"/>
          <w:lang w:val="ro-RO"/>
        </w:rPr>
      </w:pPr>
      <w:r w:rsidRPr="00C72A70">
        <w:rPr>
          <w:rFonts w:ascii="Times New Roman" w:hAnsi="Times New Roman"/>
          <w:sz w:val="24"/>
          <w:szCs w:val="24"/>
        </w:rPr>
        <w:t>-</w:t>
      </w:r>
      <w:r w:rsidR="00AC5CA1">
        <w:rPr>
          <w:rFonts w:ascii="Times New Roman" w:hAnsi="Times New Roman"/>
          <w:sz w:val="24"/>
          <w:szCs w:val="24"/>
        </w:rPr>
        <w:t xml:space="preserve"> </w:t>
      </w:r>
      <w:r w:rsidRPr="00C72A70">
        <w:rPr>
          <w:rFonts w:ascii="Times New Roman" w:hAnsi="Times New Roman"/>
          <w:sz w:val="24"/>
          <w:szCs w:val="24"/>
        </w:rPr>
        <w:t xml:space="preserve">a fost organizat spectacolul ”Uniți prin Centenar”,  pe data de 7 noiembrie 2018, la Teatrul Matei Vișniec din Suceava, prin care a fost omagiată unirea noastră ca țară și ca neam, precum și valorile și tradițiile românești. La acest spectacol au participat </w:t>
      </w:r>
      <w:r w:rsidRPr="00C72A70">
        <w:rPr>
          <w:rFonts w:ascii="Times New Roman" w:hAnsi="Times New Roman"/>
          <w:sz w:val="24"/>
          <w:szCs w:val="24"/>
          <w:shd w:val="clear" w:color="auto" w:fill="FFFFFF"/>
          <w:lang w:val="ro-RO"/>
        </w:rPr>
        <w:t>copii din cadrul serviciilor de tip rezidențial, corul Așezământului ”Sfântul Ierarh Leontie” Rădăuți precum și corul ”Speranța” al beneficiarilor adulți din centrele de recuperare și reabilitare psihiatrică din județ</w:t>
      </w:r>
    </w:p>
    <w:p w:rsidR="007E51C9" w:rsidRPr="00C72A70" w:rsidRDefault="007E51C9" w:rsidP="007E51C9">
      <w:pPr>
        <w:pStyle w:val="NoSpacing"/>
        <w:ind w:right="-540"/>
        <w:jc w:val="both"/>
        <w:rPr>
          <w:rFonts w:ascii="Times New Roman" w:hAnsi="Times New Roman"/>
          <w:sz w:val="24"/>
          <w:szCs w:val="24"/>
          <w:shd w:val="clear" w:color="auto" w:fill="FFFFFF"/>
          <w:lang w:val="ro-RO"/>
        </w:rPr>
      </w:pPr>
      <w:r w:rsidRPr="00C72A70">
        <w:rPr>
          <w:rFonts w:ascii="Times New Roman" w:hAnsi="Times New Roman"/>
          <w:sz w:val="24"/>
          <w:szCs w:val="24"/>
          <w:lang w:val="ro-RO"/>
        </w:rPr>
        <w:t>-</w:t>
      </w:r>
      <w:r w:rsidR="00AC5CA1">
        <w:rPr>
          <w:rFonts w:ascii="Times New Roman" w:hAnsi="Times New Roman"/>
          <w:sz w:val="24"/>
          <w:szCs w:val="24"/>
          <w:lang w:val="ro-RO"/>
        </w:rPr>
        <w:t xml:space="preserve"> </w:t>
      </w:r>
      <w:r w:rsidRPr="00C72A70">
        <w:rPr>
          <w:rFonts w:ascii="Times New Roman" w:hAnsi="Times New Roman"/>
          <w:sz w:val="24"/>
          <w:szCs w:val="24"/>
          <w:lang w:val="ro-RO"/>
        </w:rPr>
        <w:t>în luna noiembrie, domnul Jurgen Reicher, președintele regiunii Schwaben a vizitat Complexul de Recuperare Neuro-Psiho-Motorie ,,Blijdorp- O Nouă Viață,, Suceava la care a participat președintele Consiliului Județean Suceava și conducerea DGASPC Suceava</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 xml:space="preserve">cu ocazia Zilei internaționale de conștientizare a autismului, beneficiarii din cadrul Complexului de recuperare neuro-psiho-motorie ”Blijdorp-O Nouă Viață” Suceava au realizat picturi colective pe pânză și s-au relaxat la un spațiu de joacă </w:t>
      </w:r>
    </w:p>
    <w:p w:rsidR="007E51C9" w:rsidRPr="00C72A70" w:rsidRDefault="007E51C9" w:rsidP="007E51C9">
      <w:pPr>
        <w:ind w:right="-540"/>
        <w:jc w:val="both"/>
        <w:rPr>
          <w:bCs/>
          <w:sz w:val="24"/>
          <w:szCs w:val="24"/>
          <w:lang w:val="ro-RO"/>
        </w:rPr>
      </w:pPr>
      <w:r w:rsidRPr="00C72A70">
        <w:rPr>
          <w:bCs/>
          <w:sz w:val="24"/>
          <w:szCs w:val="24"/>
          <w:lang w:val="ro-RO"/>
        </w:rPr>
        <w:t>-</w:t>
      </w:r>
      <w:r w:rsidR="00AC5CA1">
        <w:rPr>
          <w:bCs/>
          <w:sz w:val="24"/>
          <w:szCs w:val="24"/>
          <w:lang w:val="ro-RO"/>
        </w:rPr>
        <w:t xml:space="preserve"> </w:t>
      </w:r>
      <w:r w:rsidRPr="00C72A70">
        <w:rPr>
          <w:bCs/>
          <w:sz w:val="24"/>
          <w:szCs w:val="24"/>
          <w:lang w:val="ro-RO"/>
        </w:rPr>
        <w:t>directorul Fundației ,,Alături de voi,, și Președintele Federației Organizațiilor Neguvernamentale pentru Servicii Sociale au efectuat o vizită de familiarizare și cunoastere a activității Complexului de Recuperare Neuro-Psiho-Motorie ,, Blijdorp-O Nouă Viață,, Suceava</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w:t>
      </w:r>
      <w:r w:rsidR="00AC5CA1">
        <w:rPr>
          <w:bCs/>
          <w:sz w:val="24"/>
          <w:szCs w:val="24"/>
          <w:lang w:val="ro-RO"/>
        </w:rPr>
        <w:t xml:space="preserve"> </w:t>
      </w:r>
      <w:r w:rsidRPr="00C72A70">
        <w:rPr>
          <w:bCs/>
          <w:sz w:val="24"/>
          <w:szCs w:val="24"/>
          <w:lang w:val="ro-RO"/>
        </w:rPr>
        <w:t>un grup de reprezentanți ai Asociației Mocapi din Franța, au efectuat o vizită în cadrul Complexului de Recuperare Neuro-Psiho-Motorie ,, Blijdorp-O Nouă Viață,, Suceava, care a avut drept scop promovarea activităților sportive în rândul persoanelor cu dizabilități</w:t>
      </w:r>
    </w:p>
    <w:p w:rsidR="007E51C9" w:rsidRPr="00C72A70" w:rsidRDefault="007E51C9" w:rsidP="007E51C9">
      <w:pPr>
        <w:ind w:right="-540"/>
        <w:jc w:val="both"/>
        <w:rPr>
          <w:sz w:val="24"/>
          <w:szCs w:val="24"/>
          <w:lang w:val="ro-RO"/>
        </w:rPr>
      </w:pPr>
      <w:r w:rsidRPr="00C72A70">
        <w:rPr>
          <w:b/>
          <w:sz w:val="24"/>
          <w:szCs w:val="24"/>
          <w:lang w:val="ro-RO"/>
        </w:rPr>
        <w:t>-</w:t>
      </w:r>
      <w:r w:rsidR="00AC5CA1">
        <w:rPr>
          <w:b/>
          <w:sz w:val="24"/>
          <w:szCs w:val="24"/>
          <w:lang w:val="ro-RO"/>
        </w:rPr>
        <w:t xml:space="preserve"> </w:t>
      </w:r>
      <w:r w:rsidRPr="00C72A70">
        <w:rPr>
          <w:sz w:val="24"/>
          <w:szCs w:val="24"/>
          <w:lang w:val="ro-RO"/>
        </w:rPr>
        <w:t xml:space="preserve">cu ocazia zilei internaționale a persoanelor cu dizabilități, DGASPC Suceava a organizat evenimentul ”Deschide ochii, deschide inima”-ediția a XIII-a, concretizat printr-un spectacol și o expoziție cu produse create de persoane cu dizabilități, copii și persoane adulte din sistemul de protecție. </w:t>
      </w:r>
    </w:p>
    <w:p w:rsidR="007E51C9" w:rsidRPr="00C72A70" w:rsidRDefault="007E51C9" w:rsidP="007E51C9">
      <w:pPr>
        <w:ind w:right="-540"/>
        <w:jc w:val="both"/>
        <w:rPr>
          <w:bCs/>
          <w:sz w:val="24"/>
          <w:szCs w:val="24"/>
        </w:rPr>
      </w:pPr>
      <w:r w:rsidRPr="00C72A70">
        <w:rPr>
          <w:bCs/>
          <w:sz w:val="24"/>
          <w:szCs w:val="24"/>
          <w:lang w:val="ro-RO"/>
        </w:rPr>
        <w:t>-</w:t>
      </w:r>
      <w:r w:rsidR="00AC5CA1">
        <w:rPr>
          <w:bCs/>
          <w:sz w:val="24"/>
          <w:szCs w:val="24"/>
          <w:lang w:val="ro-RO"/>
        </w:rPr>
        <w:t xml:space="preserve"> </w:t>
      </w:r>
      <w:r w:rsidRPr="00C72A70">
        <w:rPr>
          <w:bCs/>
          <w:sz w:val="24"/>
          <w:szCs w:val="24"/>
          <w:lang w:val="ro-RO"/>
        </w:rPr>
        <w:t xml:space="preserve">Asociația Părinților cu Nevoi Speciale în parteneriat cu ,,Suceava pe bicicletă”, și ,,Monticond,” a organizat un  mars pe biciclete la care au participat părinți, beneficiari și personal din cadrul Centrului de zi pentru persoane adulte din cadrul </w:t>
      </w:r>
      <w:r w:rsidRPr="00C72A70">
        <w:rPr>
          <w:bCs/>
          <w:sz w:val="24"/>
          <w:szCs w:val="24"/>
        </w:rPr>
        <w:t>Complexului de recuperare neuro-psiho-motorie Blijdorp - O Nouă Viaţă Suceava</w:t>
      </w:r>
    </w:p>
    <w:p w:rsidR="007E51C9" w:rsidRPr="00C72A70" w:rsidRDefault="007E51C9" w:rsidP="007E51C9">
      <w:pPr>
        <w:ind w:right="-540"/>
        <w:jc w:val="both"/>
        <w:rPr>
          <w:bCs/>
          <w:sz w:val="24"/>
          <w:szCs w:val="24"/>
        </w:rPr>
      </w:pPr>
      <w:r w:rsidRPr="00C72A70">
        <w:rPr>
          <w:bCs/>
          <w:sz w:val="24"/>
          <w:szCs w:val="24"/>
          <w:shd w:val="clear" w:color="auto" w:fill="FFFFFF"/>
        </w:rPr>
        <w:t>- în data de 15 septembrie 2018, cu prilejul Zilei de Curățenie Globală în județul Suceava din cadrul Campaniei Lets Do It Romania, la invitația organizațiilor AREAS și Biosilva, un număr de 286 copii, beneficiari ai sistemului de protecție și angajați, au făcut curățenie în localitățile de rezidență</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lastRenderedPageBreak/>
        <w:t>-4 beneficiari din cadrul Complexului de Recuperare Neuro-Psiho-Motorie ,, Blijdorp-O Nouă Viață,, Suceava au participat la Jocurile Naționale Special Olimpycs  2018 care  s-au desfășurat la Târgoviște, județul Dâmbovița</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 xml:space="preserve">- Ziua Internațională a Persoanelor cu Sindrom Down a fost marcată printr-o acțiune pe tema ,,Be socksy,, , lansată de Special Olympics România în cadrul Complexului de Recuperare Neuro-Psiho-Motorie ,, Blijdorp-O Nouă Viață,, Suceava </w:t>
      </w:r>
    </w:p>
    <w:p w:rsidR="007E51C9" w:rsidRPr="00C72A70" w:rsidRDefault="007E51C9" w:rsidP="007E51C9">
      <w:pPr>
        <w:ind w:right="-540"/>
        <w:jc w:val="both"/>
        <w:rPr>
          <w:sz w:val="24"/>
          <w:szCs w:val="24"/>
        </w:rPr>
      </w:pPr>
      <w:r w:rsidRPr="00C72A70">
        <w:rPr>
          <w:sz w:val="24"/>
          <w:szCs w:val="24"/>
        </w:rPr>
        <w:t xml:space="preserve">-în cadrul Serviciilor multifuncționale pentru copilul aflat în dificultate Gura Humorului se derulează întreceri și concursuri </w:t>
      </w:r>
      <w:proofErr w:type="gramStart"/>
      <w:r w:rsidRPr="00C72A70">
        <w:rPr>
          <w:sz w:val="24"/>
          <w:szCs w:val="24"/>
        </w:rPr>
        <w:t>sportive ,</w:t>
      </w:r>
      <w:proofErr w:type="gramEnd"/>
      <w:r w:rsidRPr="00C72A70">
        <w:rPr>
          <w:sz w:val="24"/>
          <w:szCs w:val="24"/>
        </w:rPr>
        <w:t xml:space="preserve"> organizate de asociațiile ”Down Plus” și ”Special Olympics”</w:t>
      </w:r>
    </w:p>
    <w:p w:rsidR="007E51C9" w:rsidRPr="00C72A70" w:rsidRDefault="007E51C9" w:rsidP="007E51C9">
      <w:pPr>
        <w:ind w:right="-540"/>
        <w:jc w:val="both"/>
        <w:rPr>
          <w:sz w:val="24"/>
          <w:szCs w:val="24"/>
        </w:rPr>
      </w:pPr>
      <w:r w:rsidRPr="00C72A70">
        <w:rPr>
          <w:sz w:val="24"/>
          <w:szCs w:val="24"/>
        </w:rPr>
        <w:t>-în luna martie, copii și tineri din cadrul Serviciilor multifuncționale pentru copilul aflat în dificultate Gura Humorului au participat  la Concursul interjudețean ”Armonie prin artă populară și tradiții”, organizat la Centrul Școlar de Educație Incluzivă Suceava</w:t>
      </w:r>
    </w:p>
    <w:p w:rsidR="007E51C9" w:rsidRPr="00C72A70" w:rsidRDefault="007E51C9" w:rsidP="007E51C9">
      <w:pPr>
        <w:ind w:right="-540"/>
        <w:jc w:val="both"/>
        <w:rPr>
          <w:sz w:val="24"/>
          <w:szCs w:val="24"/>
        </w:rPr>
      </w:pPr>
      <w:r w:rsidRPr="00C72A70">
        <w:rPr>
          <w:sz w:val="24"/>
          <w:szCs w:val="24"/>
        </w:rPr>
        <w:t>- săptămânal, copiii din cadrul Serviciilor multifuncționale de tip rezidențial Suceava participă la acțiuni organizate de Asociația Lidenfeld, în vederea desfășurării de activități de voluntariat prin programul educaț</w:t>
      </w:r>
      <w:proofErr w:type="gramStart"/>
      <w:r w:rsidRPr="00C72A70">
        <w:rPr>
          <w:sz w:val="24"/>
          <w:szCs w:val="24"/>
        </w:rPr>
        <w:t>ional ”</w:t>
      </w:r>
      <w:proofErr w:type="gramEnd"/>
      <w:r w:rsidRPr="00C72A70">
        <w:rPr>
          <w:sz w:val="24"/>
          <w:szCs w:val="24"/>
        </w:rPr>
        <w:t>Ajungem Mari….”</w:t>
      </w:r>
    </w:p>
    <w:p w:rsidR="007E51C9" w:rsidRPr="00C72A70" w:rsidRDefault="007E51C9" w:rsidP="007E51C9">
      <w:pPr>
        <w:ind w:right="-540"/>
        <w:jc w:val="both"/>
        <w:rPr>
          <w:sz w:val="24"/>
          <w:szCs w:val="24"/>
        </w:rPr>
      </w:pPr>
      <w:r w:rsidRPr="00C72A70">
        <w:rPr>
          <w:sz w:val="24"/>
          <w:szCs w:val="24"/>
        </w:rPr>
        <w:t>-copiii din cadrul Serviciilor multifuncționale de tip rezidențial Suceava sunt implicați în proiectul ”Ajutor la teme”, organizat de Biblioteca Bucovinei ” I..G. Sbiera” prin intermediul căruia primesc meditații gratuite de la profesori și studenți din municipiul Suceava</w:t>
      </w:r>
    </w:p>
    <w:p w:rsidR="007E51C9" w:rsidRPr="00C72A70" w:rsidRDefault="007E51C9" w:rsidP="007E51C9">
      <w:pPr>
        <w:ind w:right="-540"/>
        <w:jc w:val="both"/>
        <w:rPr>
          <w:sz w:val="24"/>
          <w:szCs w:val="24"/>
        </w:rPr>
      </w:pPr>
      <w:r w:rsidRPr="00C72A70">
        <w:rPr>
          <w:sz w:val="24"/>
          <w:szCs w:val="24"/>
        </w:rPr>
        <w:t>-Primăria orașului Gura Humorului a organizat o expoziție cu lucrări tematice la Muzeul obiceiurilor populare Gura Humorului intitulat ”Drumul Crucii”, în cadrul căreia au fost expuse lucrări ale copiilor din cadrul Serviciilor multifuncționale pentru copilul aflat în dificultate Gura Humorului</w:t>
      </w:r>
    </w:p>
    <w:p w:rsidR="007E51C9" w:rsidRPr="00C72A70" w:rsidRDefault="007E51C9" w:rsidP="007E51C9">
      <w:pPr>
        <w:ind w:right="-540"/>
        <w:jc w:val="both"/>
        <w:rPr>
          <w:sz w:val="24"/>
          <w:szCs w:val="24"/>
        </w:rPr>
      </w:pPr>
      <w:r w:rsidRPr="00C72A70">
        <w:rPr>
          <w:sz w:val="24"/>
          <w:szCs w:val="24"/>
        </w:rPr>
        <w:t>- copii din Casa de tip familial ”Sf. Gheorghe” Dolhasca și elevi ai Școlii generale din Dolhasca au participat la o activitate de păstrare a tradițiilor și promovarea lor, intitulată ”la șezătoare la Lelea Floarea”; totodată, acesția au participat la acțiunea organizată de Liceul ”Oltea Doamna” Dolhasca, având ca temă ”Voluntariatul, meserie pentru suflet”</w:t>
      </w:r>
    </w:p>
    <w:p w:rsidR="007E51C9" w:rsidRPr="00C72A70" w:rsidRDefault="007E51C9" w:rsidP="007E51C9">
      <w:pPr>
        <w:ind w:right="-540"/>
        <w:jc w:val="both"/>
        <w:rPr>
          <w:sz w:val="24"/>
          <w:szCs w:val="24"/>
        </w:rPr>
      </w:pPr>
      <w:r w:rsidRPr="00C72A70">
        <w:rPr>
          <w:sz w:val="24"/>
          <w:szCs w:val="24"/>
          <w:shd w:val="clear" w:color="auto" w:fill="FFFFFF"/>
          <w:lang w:val="en-US"/>
        </w:rPr>
        <w:t>-</w:t>
      </w:r>
      <w:r w:rsidRPr="00C72A70">
        <w:rPr>
          <w:sz w:val="24"/>
          <w:szCs w:val="24"/>
        </w:rPr>
        <w:t xml:space="preserve"> </w:t>
      </w:r>
      <w:proofErr w:type="gramStart"/>
      <w:r w:rsidRPr="00C72A70">
        <w:rPr>
          <w:sz w:val="24"/>
          <w:szCs w:val="24"/>
        </w:rPr>
        <w:t>copii</w:t>
      </w:r>
      <w:proofErr w:type="gramEnd"/>
      <w:r w:rsidRPr="00C72A70">
        <w:rPr>
          <w:sz w:val="24"/>
          <w:szCs w:val="24"/>
        </w:rPr>
        <w:t xml:space="preserve"> și tineri din cadrul Serviciilor multifuncționale pentru copilul aflat în dificultate Fălticeni au participat la un concurs de desene având ca temă drepturile copilului</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copiii și tinerii din cadrul Serviciilor multifuncționale pentru copilul aflat în dificultate Fălticeni au participat la activități recreative, organizate în parteneriat cu Clubul Copiilor Fălticeni, Fundația ”Cristos pentru România”, Asociația Pact, Bettel, Parohia Adormirea Maicii Domnului, fundația ALPHA DS</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w:t>
      </w:r>
      <w:r w:rsidR="00AC5CA1">
        <w:rPr>
          <w:bCs/>
          <w:sz w:val="24"/>
          <w:szCs w:val="24"/>
          <w:lang w:val="ro-RO"/>
        </w:rPr>
        <w:t xml:space="preserve"> </w:t>
      </w:r>
      <w:r w:rsidRPr="00C72A70">
        <w:rPr>
          <w:bCs/>
          <w:sz w:val="24"/>
          <w:szCs w:val="24"/>
          <w:lang w:val="ro-RO"/>
        </w:rPr>
        <w:t>beneficiarii din cadrul Serviciilor Multifuncționale pentru Copilul aflat în dificultate Gura Humorului au participat la faza județeană ,,Olimpiada mestesuguri artistice tradiționale,,- expoziție de lucrari confecționate din sfoară și măsti tradiționale, demonstrație de lucru</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w:t>
      </w:r>
      <w:r w:rsidR="00AC5CA1">
        <w:rPr>
          <w:bCs/>
          <w:sz w:val="24"/>
          <w:szCs w:val="24"/>
          <w:lang w:val="ro-RO"/>
        </w:rPr>
        <w:t xml:space="preserve"> </w:t>
      </w:r>
      <w:r w:rsidRPr="00C72A70">
        <w:rPr>
          <w:bCs/>
          <w:sz w:val="24"/>
          <w:szCs w:val="24"/>
          <w:lang w:val="ro-RO"/>
        </w:rPr>
        <w:t>în luna septembrie, beneficiari din cadrul Serviciilor Multifuncționale pentru Copilul aflat în dificultate Gura Humorului au participat la acțiunea națională ”Ziua mișcării”, care face parte din ”Programul pentru un stil de viață sănătos”</w:t>
      </w:r>
    </w:p>
    <w:p w:rsidR="007E51C9" w:rsidRPr="00C72A70" w:rsidRDefault="007E51C9" w:rsidP="007E51C9">
      <w:pPr>
        <w:tabs>
          <w:tab w:val="left" w:pos="3315"/>
        </w:tabs>
        <w:ind w:right="-540"/>
        <w:jc w:val="both"/>
        <w:rPr>
          <w:bCs/>
          <w:sz w:val="24"/>
          <w:szCs w:val="24"/>
          <w:lang w:val="ro-RO"/>
        </w:rPr>
      </w:pPr>
      <w:r w:rsidRPr="00C72A70">
        <w:rPr>
          <w:bCs/>
          <w:sz w:val="24"/>
          <w:szCs w:val="24"/>
          <w:lang w:val="ro-RO"/>
        </w:rPr>
        <w:t>-</w:t>
      </w:r>
      <w:r w:rsidR="00AC5CA1">
        <w:rPr>
          <w:bCs/>
          <w:sz w:val="24"/>
          <w:szCs w:val="24"/>
          <w:lang w:val="ro-RO"/>
        </w:rPr>
        <w:t xml:space="preserve"> </w:t>
      </w:r>
      <w:r w:rsidRPr="00C72A70">
        <w:rPr>
          <w:bCs/>
          <w:sz w:val="24"/>
          <w:szCs w:val="24"/>
          <w:lang w:val="ro-RO"/>
        </w:rPr>
        <w:t>voluntari din cadrul Fundației ”Eagle House” Siret au desfășurat activități de socializare și au oferit cadouri copiilor/tinerilor din Serviciul pentru copilul aflat în dificultate Siret</w:t>
      </w:r>
    </w:p>
    <w:p w:rsidR="007E51C9" w:rsidRPr="00C72A70" w:rsidRDefault="007E51C9" w:rsidP="007E51C9">
      <w:pPr>
        <w:ind w:right="-540"/>
        <w:jc w:val="both"/>
        <w:rPr>
          <w:sz w:val="24"/>
          <w:szCs w:val="24"/>
        </w:rPr>
      </w:pPr>
      <w:r w:rsidRPr="00C72A70">
        <w:rPr>
          <w:sz w:val="24"/>
          <w:szCs w:val="24"/>
          <w:shd w:val="clear" w:color="auto" w:fill="FFFFFF"/>
          <w:lang w:val="en-US"/>
        </w:rPr>
        <w:t>-</w:t>
      </w:r>
      <w:r w:rsidRPr="00C72A70">
        <w:rPr>
          <w:sz w:val="24"/>
          <w:szCs w:val="24"/>
        </w:rPr>
        <w:t xml:space="preserve"> </w:t>
      </w:r>
      <w:proofErr w:type="gramStart"/>
      <w:r w:rsidRPr="00C72A70">
        <w:rPr>
          <w:sz w:val="24"/>
          <w:szCs w:val="24"/>
        </w:rPr>
        <w:t>copii</w:t>
      </w:r>
      <w:proofErr w:type="gramEnd"/>
      <w:r w:rsidRPr="00C72A70">
        <w:rPr>
          <w:sz w:val="24"/>
          <w:szCs w:val="24"/>
        </w:rPr>
        <w:t xml:space="preserve"> și tineri din cadrul Serviciilor multifuncționale pentru copilul aflat în dificultate Fălticeni au participat la un concurs de desene având ca temă drepturile copilului</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 xml:space="preserve">cu ocazia Zilei internaționale de conștientizare a autismului, beneficiarii din cadrul Complexului de recuperare neuro-psiho-motorie ”Blijdorp-O Nouă Viață” Suceava au realizat picturi colective pe pânză și s-au relaxat la un spațiu de joacă </w:t>
      </w: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proofErr w:type="gramStart"/>
      <w:r w:rsidRPr="00C72A70">
        <w:rPr>
          <w:sz w:val="24"/>
          <w:szCs w:val="24"/>
        </w:rPr>
        <w:t>cu</w:t>
      </w:r>
      <w:proofErr w:type="gramEnd"/>
      <w:r w:rsidRPr="00C72A70">
        <w:rPr>
          <w:sz w:val="24"/>
          <w:szCs w:val="24"/>
        </w:rPr>
        <w:t xml:space="preserve"> ocazia zilelor de 1 și 8 Martie, a sărbătorilor Pascale și a sărbătorilor de Crăciun, în cadrul serviciilor de tip rezidențial au fost organizate diverse activități și programe artistice specifice</w:t>
      </w:r>
    </w:p>
    <w:p w:rsidR="007E51C9" w:rsidRPr="00C72A70" w:rsidRDefault="007E51C9" w:rsidP="007E51C9">
      <w:pPr>
        <w:ind w:right="-540"/>
        <w:jc w:val="both"/>
        <w:rPr>
          <w:sz w:val="24"/>
          <w:szCs w:val="24"/>
        </w:rPr>
      </w:pPr>
      <w:r w:rsidRPr="00C72A70">
        <w:rPr>
          <w:sz w:val="24"/>
          <w:szCs w:val="24"/>
          <w:shd w:val="clear" w:color="auto" w:fill="FFFFFF"/>
          <w:lang w:val="en-US"/>
        </w:rPr>
        <w:t>-</w:t>
      </w:r>
      <w:r w:rsidR="00AC5CA1">
        <w:rPr>
          <w:sz w:val="24"/>
          <w:szCs w:val="24"/>
          <w:shd w:val="clear" w:color="auto" w:fill="FFFFFF"/>
          <w:lang w:val="en-US"/>
        </w:rPr>
        <w:t xml:space="preserve"> </w:t>
      </w:r>
      <w:proofErr w:type="gramStart"/>
      <w:r w:rsidRPr="00C72A70">
        <w:rPr>
          <w:sz w:val="24"/>
          <w:szCs w:val="24"/>
          <w:shd w:val="clear" w:color="auto" w:fill="FFFFFF"/>
          <w:lang w:val="en-US"/>
        </w:rPr>
        <w:t>au</w:t>
      </w:r>
      <w:proofErr w:type="gramEnd"/>
      <w:r w:rsidRPr="00C72A70">
        <w:rPr>
          <w:sz w:val="24"/>
          <w:szCs w:val="24"/>
          <w:shd w:val="clear" w:color="auto" w:fill="FFFFFF"/>
          <w:lang w:val="en-US"/>
        </w:rPr>
        <w:t xml:space="preserve"> fost organizate excursii și tabele la care au participat copii și tineri din servicii de tip rezidențial</w:t>
      </w: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lastRenderedPageBreak/>
        <w:t>OBIECTIV</w:t>
      </w:r>
      <w:r>
        <w:rPr>
          <w:b/>
          <w:sz w:val="24"/>
          <w:szCs w:val="24"/>
          <w:lang w:val="ro-RO"/>
        </w:rPr>
        <w:t xml:space="preserve"> 12</w:t>
      </w:r>
    </w:p>
    <w:p w:rsidR="00AC5CA1" w:rsidRDefault="00AC5CA1" w:rsidP="007E51C9">
      <w:pPr>
        <w:ind w:right="-540"/>
        <w:jc w:val="both"/>
        <w:rPr>
          <w:b/>
          <w:sz w:val="24"/>
          <w:szCs w:val="24"/>
        </w:rPr>
      </w:pPr>
    </w:p>
    <w:p w:rsidR="007E51C9" w:rsidRPr="006A5733" w:rsidRDefault="007E51C9" w:rsidP="007E51C9">
      <w:pPr>
        <w:ind w:right="-540"/>
        <w:jc w:val="both"/>
        <w:rPr>
          <w:b/>
          <w:sz w:val="24"/>
          <w:szCs w:val="24"/>
        </w:rPr>
      </w:pPr>
      <w:r w:rsidRPr="006A5733">
        <w:rPr>
          <w:b/>
          <w:sz w:val="24"/>
          <w:szCs w:val="24"/>
        </w:rPr>
        <w:t>Creşterea calităţii serviciilor oferite prin perfecţionarea personalului de specialitate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r w:rsidRPr="00C72A70">
        <w:rPr>
          <w:sz w:val="24"/>
          <w:szCs w:val="24"/>
        </w:rPr>
        <w:t>-</w:t>
      </w:r>
      <w:r w:rsidR="00AC5CA1">
        <w:rPr>
          <w:sz w:val="24"/>
          <w:szCs w:val="24"/>
        </w:rPr>
        <w:t xml:space="preserve"> </w:t>
      </w:r>
      <w:r w:rsidRPr="00C72A70">
        <w:rPr>
          <w:sz w:val="24"/>
          <w:szCs w:val="24"/>
        </w:rPr>
        <w:t>persoane din cadrul DGASPC Suceava au participat la cursuri de specializare și de perfecționare având ca teme: utilizarea sistemelor informatice privind formularele standard de raportare a serviciilor sociale; managementul serviciilor sociale și de asistență socială; consilierea familiilor cu probleme psiho-sociale; incluziune socială, egalitate de șanse și nediscriminare; comunicare, aspecte teoretice și practice  ale procedurii de adopție; relații publice și protocol; achiziții publice; managementul deșeurilor; legaliatea datelor și contractelor publice; codul muncii, registrul de evidență al salariaților și Legea salarizării; managementul resurselor umane, dezvoltarea personală și managementul carierei personalului din sectorul public; asigurarea performanței în instituțiile publice; medierea și gestionarea conflictelor din instituțiile publice; audit intern, guvernanță și control intern; bazele administrației publice locale; comunicare, relații publice și protocol; condiții de fond și de formă ale actului administrativ; etică, integritate, transparență și deontologie profesională; managementul situațiilor de urgență, sănătate și securitatea în muncă; investiții publice, administrarea patrimoniului și cheltuieli de capital; managementul financiar-bugetar și contabilitatea instituțiilor publice; c</w:t>
      </w:r>
      <w:r w:rsidRPr="00C72A70">
        <w:rPr>
          <w:sz w:val="24"/>
          <w:szCs w:val="24"/>
          <w:lang w:val="ro-RO"/>
        </w:rPr>
        <w:t>alitatea serviciilor sociale adresate persoanelor cu dizabilități, ,</w:t>
      </w:r>
      <w:r w:rsidRPr="00C72A70">
        <w:rPr>
          <w:sz w:val="24"/>
          <w:szCs w:val="24"/>
        </w:rPr>
        <w:t>Secretariat, arhivare, biblioteconomie și managementul documentelor; Competențe informatice – operator PC; Legislație și proceduri</w:t>
      </w:r>
    </w:p>
    <w:p w:rsidR="007E51C9" w:rsidRPr="00C72A70" w:rsidRDefault="007E51C9" w:rsidP="007E51C9">
      <w:pPr>
        <w:tabs>
          <w:tab w:val="left" w:pos="3315"/>
        </w:tabs>
        <w:ind w:right="-540"/>
        <w:jc w:val="both"/>
        <w:rPr>
          <w:sz w:val="24"/>
          <w:szCs w:val="24"/>
          <w:lang w:val="ro-RO"/>
        </w:rPr>
      </w:pPr>
      <w:r w:rsidRPr="00C72A70">
        <w:rPr>
          <w:sz w:val="24"/>
          <w:szCs w:val="24"/>
          <w:lang w:val="ro-RO"/>
        </w:rPr>
        <w:t>-</w:t>
      </w:r>
      <w:r w:rsidR="00AC5CA1">
        <w:rPr>
          <w:sz w:val="24"/>
          <w:szCs w:val="24"/>
          <w:lang w:val="ro-RO"/>
        </w:rPr>
        <w:t xml:space="preserve"> </w:t>
      </w:r>
      <w:r w:rsidRPr="00C72A70">
        <w:rPr>
          <w:sz w:val="24"/>
          <w:szCs w:val="24"/>
          <w:lang w:val="ro-RO"/>
        </w:rPr>
        <w:t>2 psihologi au participat la Conferinta de deschidere a proiectului ,,Dezvoltarea unei platforme de angajare prin ucenicie” finanțat în cadrul granturilor SEE și Norvegiene prin</w:t>
      </w:r>
      <w:r w:rsidR="00FF48F3">
        <w:rPr>
          <w:sz w:val="24"/>
          <w:szCs w:val="24"/>
          <w:lang w:val="ro-RO"/>
        </w:rPr>
        <w:t xml:space="preserve"> </w:t>
      </w:r>
      <w:r w:rsidRPr="00C72A70">
        <w:rPr>
          <w:sz w:val="24"/>
          <w:szCs w:val="24"/>
          <w:lang w:val="ro-RO"/>
        </w:rPr>
        <w:t>Ocuparea Tinerilor, programul Active Youth, organizata de către ,,Asociatia Institutul pentru Parteneriat Social</w:t>
      </w:r>
      <w:r w:rsidR="00FF48F3">
        <w:rPr>
          <w:sz w:val="24"/>
          <w:szCs w:val="24"/>
          <w:lang w:val="ro-RO"/>
        </w:rPr>
        <w:t xml:space="preserve"> </w:t>
      </w:r>
      <w:r w:rsidRPr="00C72A70">
        <w:rPr>
          <w:sz w:val="24"/>
          <w:szCs w:val="24"/>
          <w:lang w:val="ro-RO"/>
        </w:rPr>
        <w:t xml:space="preserve"> Bucovina”</w:t>
      </w:r>
    </w:p>
    <w:p w:rsidR="00FF48F3" w:rsidRDefault="007E51C9" w:rsidP="00FF48F3">
      <w:pPr>
        <w:tabs>
          <w:tab w:val="left" w:pos="3315"/>
        </w:tabs>
        <w:ind w:right="-540"/>
        <w:jc w:val="both"/>
        <w:rPr>
          <w:sz w:val="24"/>
          <w:szCs w:val="24"/>
          <w:lang w:val="ro-RO"/>
        </w:rPr>
      </w:pPr>
      <w:r w:rsidRPr="00C72A70">
        <w:rPr>
          <w:sz w:val="24"/>
          <w:szCs w:val="24"/>
        </w:rPr>
        <w:t xml:space="preserve">-doi specialiști din cadrul </w:t>
      </w:r>
      <w:r w:rsidRPr="00C72A70">
        <w:rPr>
          <w:sz w:val="24"/>
          <w:szCs w:val="24"/>
          <w:lang w:val="ro-RO"/>
        </w:rPr>
        <w:t>Asociatiei Blijdorp Belgia au</w:t>
      </w:r>
      <w:r w:rsidR="00FF48F3">
        <w:rPr>
          <w:sz w:val="24"/>
          <w:szCs w:val="24"/>
          <w:lang w:val="ro-RO"/>
        </w:rPr>
        <w:t xml:space="preserve"> </w:t>
      </w:r>
      <w:r w:rsidRPr="00C72A70">
        <w:rPr>
          <w:sz w:val="24"/>
          <w:szCs w:val="24"/>
          <w:lang w:val="ro-RO"/>
        </w:rPr>
        <w:t xml:space="preserve"> desfășurat activități de formare a personalului din Casele de tip Familial Scheia și Mihoveni</w:t>
      </w:r>
    </w:p>
    <w:p w:rsidR="007E51C9" w:rsidRPr="00C72A70" w:rsidRDefault="007E51C9" w:rsidP="00FF48F3">
      <w:pPr>
        <w:tabs>
          <w:tab w:val="left" w:pos="3315"/>
        </w:tabs>
        <w:ind w:right="-540"/>
        <w:jc w:val="both"/>
        <w:rPr>
          <w:sz w:val="24"/>
          <w:szCs w:val="24"/>
        </w:rPr>
      </w:pPr>
      <w:r w:rsidRPr="00C72A70">
        <w:rPr>
          <w:sz w:val="24"/>
          <w:szCs w:val="24"/>
        </w:rPr>
        <w:t xml:space="preserve">-12 persoane au participat la cursuri privind aplicarea </w:t>
      </w:r>
      <w:r w:rsidRPr="00C72A70">
        <w:rPr>
          <w:sz w:val="24"/>
          <w:szCs w:val="24"/>
          <w:shd w:val="clear" w:color="auto" w:fill="FFFFFF"/>
        </w:rPr>
        <w:t xml:space="preserve">Regulamentului nr.679/2016 privind protecţia persoanelor fizice în ceea </w:t>
      </w:r>
      <w:proofErr w:type="gramStart"/>
      <w:r w:rsidRPr="00C72A70">
        <w:rPr>
          <w:sz w:val="24"/>
          <w:szCs w:val="24"/>
          <w:shd w:val="clear" w:color="auto" w:fill="FFFFFF"/>
        </w:rPr>
        <w:t>ce</w:t>
      </w:r>
      <w:proofErr w:type="gramEnd"/>
      <w:r w:rsidRPr="00C72A70">
        <w:rPr>
          <w:sz w:val="24"/>
          <w:szCs w:val="24"/>
          <w:shd w:val="clear" w:color="auto" w:fill="FFFFFF"/>
        </w:rPr>
        <w:t xml:space="preserve"> priveşte prelucrarea datelor cu caracter personal şi privind libera circulaţie a acestor date</w:t>
      </w:r>
    </w:p>
    <w:p w:rsidR="007E51C9" w:rsidRDefault="007E51C9"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11F3D" w:rsidRDefault="00A11F3D" w:rsidP="007E51C9">
      <w:pPr>
        <w:ind w:right="-540"/>
        <w:jc w:val="both"/>
        <w:rPr>
          <w:sz w:val="24"/>
          <w:szCs w:val="24"/>
        </w:rPr>
      </w:pPr>
    </w:p>
    <w:p w:rsidR="00AC5CA1" w:rsidRDefault="00AC5CA1" w:rsidP="007E51C9">
      <w:pPr>
        <w:ind w:right="-540"/>
        <w:jc w:val="both"/>
        <w:rPr>
          <w:sz w:val="24"/>
          <w:szCs w:val="24"/>
        </w:rPr>
      </w:pPr>
    </w:p>
    <w:p w:rsidR="00AC5CA1" w:rsidRDefault="00AC5CA1" w:rsidP="007E51C9">
      <w:pPr>
        <w:ind w:right="-540"/>
        <w:jc w:val="both"/>
        <w:rPr>
          <w:sz w:val="24"/>
          <w:szCs w:val="24"/>
        </w:rPr>
      </w:pPr>
    </w:p>
    <w:p w:rsidR="00AC5CA1" w:rsidRPr="00C72A70" w:rsidRDefault="00AC5CA1" w:rsidP="007E51C9">
      <w:pPr>
        <w:ind w:right="-540"/>
        <w:jc w:val="both"/>
        <w:rPr>
          <w:sz w:val="24"/>
          <w:szCs w:val="24"/>
        </w:rPr>
      </w:pPr>
    </w:p>
    <w:p w:rsidR="007E51C9" w:rsidRPr="00C72A70" w:rsidRDefault="007E51C9" w:rsidP="007E51C9">
      <w:pPr>
        <w:ind w:right="-540"/>
        <w:jc w:val="both"/>
        <w:rPr>
          <w:b/>
          <w:sz w:val="24"/>
          <w:szCs w:val="24"/>
        </w:rPr>
      </w:pPr>
    </w:p>
    <w:p w:rsidR="007E51C9" w:rsidRPr="00C72A70" w:rsidRDefault="007E51C9" w:rsidP="007E51C9">
      <w:pPr>
        <w:ind w:right="-540"/>
        <w:jc w:val="both"/>
        <w:rPr>
          <w:b/>
          <w:sz w:val="24"/>
          <w:szCs w:val="24"/>
        </w:rPr>
      </w:pPr>
    </w:p>
    <w:p w:rsidR="007E51C9" w:rsidRPr="00A34E7C" w:rsidRDefault="00C71815" w:rsidP="00C878EC">
      <w:pPr>
        <w:pStyle w:val="ListParagraph"/>
        <w:numPr>
          <w:ilvl w:val="0"/>
          <w:numId w:val="29"/>
        </w:numPr>
        <w:rPr>
          <w:b/>
          <w:color w:val="FF0000"/>
          <w:sz w:val="28"/>
          <w:szCs w:val="28"/>
          <w:lang w:val="it-IT"/>
        </w:rPr>
      </w:pPr>
      <w:r w:rsidRPr="00A34E7C">
        <w:rPr>
          <w:b/>
          <w:color w:val="FF0000"/>
          <w:sz w:val="28"/>
          <w:szCs w:val="28"/>
          <w:lang w:val="it-IT"/>
        </w:rPr>
        <w:lastRenderedPageBreak/>
        <w:t xml:space="preserve"> </w:t>
      </w:r>
      <w:r w:rsidR="00A11F3D" w:rsidRPr="00A34E7C">
        <w:rPr>
          <w:b/>
          <w:color w:val="FF0000"/>
          <w:sz w:val="28"/>
          <w:szCs w:val="28"/>
          <w:lang w:val="it-IT"/>
        </w:rPr>
        <w:t>PROTECŢIA</w:t>
      </w:r>
      <w:r w:rsidR="007E51C9" w:rsidRPr="00A34E7C">
        <w:rPr>
          <w:b/>
          <w:color w:val="FF0000"/>
          <w:sz w:val="28"/>
          <w:szCs w:val="28"/>
          <w:lang w:val="it-IT"/>
        </w:rPr>
        <w:t xml:space="preserve"> PERSOANELO</w:t>
      </w:r>
      <w:r w:rsidR="008804B3" w:rsidRPr="00A34E7C">
        <w:rPr>
          <w:b/>
          <w:color w:val="FF0000"/>
          <w:sz w:val="28"/>
          <w:szCs w:val="28"/>
          <w:lang w:val="it-IT"/>
        </w:rPr>
        <w:t>R</w:t>
      </w:r>
      <w:r w:rsidR="007E51C9" w:rsidRPr="00A34E7C">
        <w:rPr>
          <w:b/>
          <w:color w:val="FF0000"/>
          <w:sz w:val="28"/>
          <w:szCs w:val="28"/>
          <w:lang w:val="it-IT"/>
        </w:rPr>
        <w:t xml:space="preserve"> ADULTE CU HANDICAP</w:t>
      </w:r>
    </w:p>
    <w:p w:rsidR="007E51C9" w:rsidRPr="00C72A70" w:rsidRDefault="007E51C9" w:rsidP="007E51C9">
      <w:pPr>
        <w:ind w:right="-540"/>
        <w:jc w:val="both"/>
        <w:rPr>
          <w:b/>
          <w:sz w:val="24"/>
          <w:szCs w:val="24"/>
        </w:rPr>
      </w:pPr>
    </w:p>
    <w:p w:rsidR="007E51C9" w:rsidRPr="00C72A70" w:rsidRDefault="007E51C9" w:rsidP="007E51C9">
      <w:pPr>
        <w:ind w:right="-540"/>
        <w:jc w:val="both"/>
        <w:rPr>
          <w:b/>
          <w:sz w:val="24"/>
          <w:szCs w:val="24"/>
        </w:rPr>
      </w:pPr>
    </w:p>
    <w:p w:rsidR="007E51C9" w:rsidRDefault="007E51C9" w:rsidP="007E51C9">
      <w:pPr>
        <w:ind w:right="-540"/>
        <w:jc w:val="both"/>
        <w:rPr>
          <w:b/>
          <w:sz w:val="24"/>
          <w:szCs w:val="24"/>
          <w:lang w:val="ro-RO"/>
        </w:rPr>
      </w:pPr>
    </w:p>
    <w:p w:rsidR="007E51C9" w:rsidRPr="007B2EF2" w:rsidRDefault="007E51C9" w:rsidP="00AC5CA1">
      <w:pPr>
        <w:shd w:val="clear" w:color="auto" w:fill="FFFFFF"/>
        <w:spacing w:before="100" w:beforeAutospacing="1" w:after="100" w:afterAutospacing="1"/>
        <w:ind w:right="-682" w:firstLine="720"/>
        <w:jc w:val="both"/>
        <w:rPr>
          <w:color w:val="333333"/>
          <w:sz w:val="24"/>
          <w:szCs w:val="24"/>
          <w:lang w:val="ro-RO"/>
        </w:rPr>
      </w:pPr>
      <w:r w:rsidRPr="007B2EF2">
        <w:rPr>
          <w:color w:val="333333"/>
          <w:sz w:val="24"/>
          <w:szCs w:val="24"/>
          <w:lang w:val="ro-RO"/>
        </w:rPr>
        <w:t>Obiectul de activitate </w:t>
      </w:r>
      <w:r w:rsidR="00954DBC">
        <w:rPr>
          <w:color w:val="333333"/>
          <w:sz w:val="24"/>
          <w:szCs w:val="24"/>
          <w:lang w:val="ro-RO"/>
        </w:rPr>
        <w:t xml:space="preserve">al DGASPC Suceava </w:t>
      </w:r>
      <w:r w:rsidRPr="007B2EF2">
        <w:rPr>
          <w:color w:val="333333"/>
          <w:sz w:val="24"/>
          <w:szCs w:val="24"/>
          <w:lang w:val="ro-RO"/>
        </w:rPr>
        <w:t>îl</w:t>
      </w:r>
      <w:r w:rsidR="00954DBC">
        <w:rPr>
          <w:color w:val="333333"/>
          <w:sz w:val="24"/>
          <w:szCs w:val="24"/>
          <w:lang w:val="ro-RO"/>
        </w:rPr>
        <w:t xml:space="preserve"> </w:t>
      </w:r>
      <w:r w:rsidRPr="007B2EF2">
        <w:rPr>
          <w:color w:val="333333"/>
          <w:sz w:val="24"/>
          <w:szCs w:val="24"/>
          <w:lang w:val="ro-RO"/>
        </w:rPr>
        <w:t xml:space="preserve">constituie realizarea ansamblului de mãsuri, programe, activitãţi profesionale, servicii specializate de protejare a persoanelor, familiilor, grupurilor şi comunitaţilor cu probleme speciale, aflate în dificultate şi într-un grad de risc social, care nu au posibilitatea de a realiza prin mijloace şi eforturi proprii un mod normal şi decent de viaţa. </w:t>
      </w:r>
    </w:p>
    <w:p w:rsidR="007E51C9" w:rsidRDefault="007E51C9"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sidR="0061781B">
        <w:rPr>
          <w:b/>
          <w:sz w:val="24"/>
          <w:szCs w:val="24"/>
          <w:lang w:val="ro-RO"/>
        </w:rPr>
        <w:t xml:space="preserve"> 1</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 xml:space="preserve">Îmbunătăţirea serviciilor oferite de către DGASPC Suceava </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Default="007E51C9" w:rsidP="007E51C9">
      <w:pPr>
        <w:ind w:right="-540"/>
        <w:jc w:val="both"/>
        <w:rPr>
          <w:b/>
          <w:sz w:val="24"/>
          <w:szCs w:val="24"/>
          <w:lang w:val="ro-RO"/>
        </w:rPr>
      </w:pPr>
      <w:r w:rsidRPr="00C72A70">
        <w:rPr>
          <w:b/>
          <w:sz w:val="24"/>
          <w:szCs w:val="24"/>
          <w:lang w:val="ro-RO"/>
        </w:rPr>
        <w:t>ACȚIUNI</w:t>
      </w:r>
    </w:p>
    <w:p w:rsidR="007E51C9" w:rsidRDefault="007E51C9" w:rsidP="007E51C9">
      <w:pPr>
        <w:ind w:right="-540"/>
        <w:jc w:val="both"/>
        <w:rPr>
          <w:b/>
          <w:sz w:val="24"/>
          <w:szCs w:val="24"/>
          <w:lang w:val="ro-RO"/>
        </w:rPr>
      </w:pPr>
    </w:p>
    <w:p w:rsidR="007E51C9" w:rsidRPr="00C72A70" w:rsidRDefault="007E51C9" w:rsidP="007E51C9">
      <w:pPr>
        <w:ind w:right="-540"/>
        <w:jc w:val="both"/>
        <w:rPr>
          <w:sz w:val="24"/>
          <w:szCs w:val="24"/>
        </w:rPr>
      </w:pPr>
      <w:r w:rsidRPr="00C72A70">
        <w:rPr>
          <w:sz w:val="24"/>
          <w:szCs w:val="24"/>
        </w:rPr>
        <w:t xml:space="preserve">-la data de 31.12.2018, în </w:t>
      </w:r>
      <w:r>
        <w:rPr>
          <w:sz w:val="24"/>
          <w:szCs w:val="24"/>
        </w:rPr>
        <w:t>Registrul Procedurilor erau</w:t>
      </w:r>
      <w:r w:rsidRPr="00C72A70">
        <w:rPr>
          <w:sz w:val="24"/>
          <w:szCs w:val="24"/>
        </w:rPr>
        <w:t xml:space="preserve"> înregistrate un număr de 170 proceduri operaționale, care au fost elaborate, verificate, avizate și aprobate (servicii destinate persoanelor adulte)</w:t>
      </w:r>
    </w:p>
    <w:p w:rsidR="007E51C9" w:rsidRPr="00C72A70" w:rsidRDefault="007E51C9" w:rsidP="007E51C9">
      <w:pPr>
        <w:ind w:right="-540"/>
        <w:jc w:val="both"/>
        <w:rPr>
          <w:sz w:val="24"/>
          <w:szCs w:val="24"/>
        </w:rPr>
      </w:pPr>
      <w:r w:rsidRPr="00C72A70">
        <w:rPr>
          <w:sz w:val="24"/>
          <w:szCs w:val="24"/>
        </w:rPr>
        <w:t xml:space="preserve">-au fost evaluate și s-au primit rapoarte favorabile/licențieri pentru </w:t>
      </w:r>
      <w:proofErr w:type="gramStart"/>
      <w:r w:rsidRPr="00C72A70">
        <w:rPr>
          <w:sz w:val="24"/>
          <w:szCs w:val="24"/>
        </w:rPr>
        <w:t>un</w:t>
      </w:r>
      <w:proofErr w:type="gramEnd"/>
      <w:r w:rsidRPr="00C72A70">
        <w:rPr>
          <w:sz w:val="24"/>
          <w:szCs w:val="24"/>
        </w:rPr>
        <w:t xml:space="preserve"> număr de 10 servicii sociale furnizate de DGASPC Suceava, destinate persoanelor adulte cu dizabilități</w:t>
      </w:r>
    </w:p>
    <w:p w:rsidR="007E51C9" w:rsidRPr="00C72A70" w:rsidRDefault="007E51C9" w:rsidP="007E51C9">
      <w:pPr>
        <w:ind w:right="-540"/>
        <w:jc w:val="both"/>
        <w:rPr>
          <w:sz w:val="24"/>
          <w:szCs w:val="24"/>
        </w:rPr>
      </w:pPr>
      <w:r w:rsidRPr="00C72A70">
        <w:rPr>
          <w:sz w:val="24"/>
          <w:szCs w:val="24"/>
        </w:rPr>
        <w:t>-au fost întocmite Planurile de restructurare a 4 centre din structura DGASPC Suceava destinate persoanelor adulte cu dizabilități, cu o capacitate mai  mare de 50 locuri, potrivit Deciziei Președintelui ANPD nr. 878/2018 și planurile de reorganizare a 4 centre cu o capacitate de maxim 50 locuri, conform Deciziei Președintelui ANPD nr. 877/2018</w:t>
      </w:r>
    </w:p>
    <w:p w:rsidR="007E51C9" w:rsidRDefault="007E51C9" w:rsidP="007E51C9">
      <w:pPr>
        <w:ind w:right="-540"/>
        <w:jc w:val="both"/>
        <w:rPr>
          <w:sz w:val="24"/>
          <w:szCs w:val="24"/>
          <w:lang w:val="ro-RO"/>
        </w:rPr>
      </w:pPr>
      <w:r w:rsidRPr="00C72A70">
        <w:rPr>
          <w:sz w:val="24"/>
          <w:szCs w:val="24"/>
        </w:rPr>
        <w:t>-</w:t>
      </w:r>
      <w:r w:rsidRPr="00C72A70">
        <w:rPr>
          <w:sz w:val="24"/>
          <w:szCs w:val="24"/>
          <w:lang w:val="ro-RO"/>
        </w:rPr>
        <w:t xml:space="preserve">în structura DGASPC Suceava funcționează 11 servicii de tip rezidențial pentru persoane adulte cu dizabilități:   9 centre de recuperare și reabilitare, o locuință maxim protejată și </w:t>
      </w:r>
      <w:proofErr w:type="gramStart"/>
      <w:r w:rsidRPr="00C72A70">
        <w:rPr>
          <w:sz w:val="24"/>
          <w:szCs w:val="24"/>
          <w:lang w:val="ro-RO"/>
        </w:rPr>
        <w:t>un</w:t>
      </w:r>
      <w:proofErr w:type="gramEnd"/>
      <w:r w:rsidRPr="00C72A70">
        <w:rPr>
          <w:sz w:val="24"/>
          <w:szCs w:val="24"/>
          <w:lang w:val="ro-RO"/>
        </w:rPr>
        <w:t xml:space="preserve"> centru de respiro (851 beneficiari)</w:t>
      </w:r>
    </w:p>
    <w:p w:rsidR="007E51C9" w:rsidRDefault="007E51C9" w:rsidP="007E51C9">
      <w:pPr>
        <w:ind w:right="-540"/>
        <w:jc w:val="both"/>
        <w:rPr>
          <w:sz w:val="24"/>
          <w:szCs w:val="24"/>
          <w:lang w:val="ro-RO"/>
        </w:rPr>
      </w:pPr>
    </w:p>
    <w:p w:rsidR="007E51C9" w:rsidRDefault="007E51C9" w:rsidP="007E51C9">
      <w:pPr>
        <w:ind w:right="-540"/>
        <w:jc w:val="both"/>
        <w:rPr>
          <w:sz w:val="24"/>
          <w:szCs w:val="24"/>
          <w:lang w:val="ro-RO"/>
        </w:rPr>
      </w:pPr>
    </w:p>
    <w:p w:rsidR="007E51C9" w:rsidRPr="00AC5CA1" w:rsidRDefault="007E51C9" w:rsidP="007E51C9">
      <w:pPr>
        <w:ind w:right="-540"/>
        <w:jc w:val="both"/>
        <w:rPr>
          <w:b/>
          <w:sz w:val="24"/>
          <w:szCs w:val="24"/>
          <w:u w:val="single"/>
          <w:lang w:val="ro-RO"/>
        </w:rPr>
      </w:pPr>
      <w:r w:rsidRPr="00AC5CA1">
        <w:rPr>
          <w:b/>
          <w:sz w:val="24"/>
          <w:szCs w:val="24"/>
          <w:u w:val="single"/>
          <w:lang w:val="ro-RO"/>
        </w:rPr>
        <w:t>Situația intrărilor/ieșirilor din centrele pentru persoane adulte cu handicap – anul 2018</w:t>
      </w:r>
    </w:p>
    <w:p w:rsidR="007E51C9" w:rsidRDefault="007E51C9" w:rsidP="007E51C9">
      <w:pPr>
        <w:ind w:right="-540"/>
        <w:jc w:val="both"/>
        <w:rPr>
          <w:sz w:val="24"/>
          <w:szCs w:val="24"/>
          <w:lang w:val="ro-RO"/>
        </w:rPr>
      </w:pPr>
    </w:p>
    <w:tbl>
      <w:tblPr>
        <w:tblW w:w="10633" w:type="dxa"/>
        <w:tblInd w:w="-318" w:type="dxa"/>
        <w:tblLayout w:type="fixed"/>
        <w:tblLook w:val="04A0" w:firstRow="1" w:lastRow="0" w:firstColumn="1" w:lastColumn="0" w:noHBand="0" w:noVBand="1"/>
      </w:tblPr>
      <w:tblGrid>
        <w:gridCol w:w="709"/>
        <w:gridCol w:w="3119"/>
        <w:gridCol w:w="992"/>
        <w:gridCol w:w="1134"/>
        <w:gridCol w:w="1134"/>
        <w:gridCol w:w="1560"/>
        <w:gridCol w:w="1005"/>
        <w:gridCol w:w="980"/>
      </w:tblGrid>
      <w:tr w:rsidR="007E51C9" w:rsidRPr="00AC5CA1" w:rsidTr="00F34A4D">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jc w:val="center"/>
              <w:rPr>
                <w:b/>
                <w:bCs/>
                <w:color w:val="000000"/>
                <w:sz w:val="16"/>
                <w:szCs w:val="16"/>
                <w:lang w:val="en-US" w:eastAsia="en-US"/>
              </w:rPr>
            </w:pPr>
            <w:r w:rsidRPr="00AC5CA1">
              <w:rPr>
                <w:b/>
                <w:bCs/>
                <w:color w:val="000000"/>
                <w:sz w:val="16"/>
                <w:szCs w:val="16"/>
                <w:lang w:val="en-US" w:eastAsia="en-US"/>
              </w:rPr>
              <w:t>NR.</w:t>
            </w:r>
          </w:p>
          <w:p w:rsidR="007E51C9" w:rsidRPr="00AC5CA1" w:rsidRDefault="007E51C9" w:rsidP="00D7273D">
            <w:pPr>
              <w:jc w:val="center"/>
              <w:rPr>
                <w:b/>
                <w:bCs/>
                <w:color w:val="000000"/>
                <w:sz w:val="16"/>
                <w:szCs w:val="16"/>
                <w:lang w:val="en-US" w:eastAsia="en-US"/>
              </w:rPr>
            </w:pPr>
            <w:r w:rsidRPr="00AC5CA1">
              <w:rPr>
                <w:b/>
                <w:bCs/>
                <w:color w:val="000000"/>
                <w:sz w:val="16"/>
                <w:szCs w:val="16"/>
                <w:lang w:val="en-US" w:eastAsia="en-US"/>
              </w:rPr>
              <w:t>Crt.</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ind w:hanging="373"/>
              <w:jc w:val="center"/>
              <w:rPr>
                <w:b/>
                <w:bCs/>
                <w:color w:val="000000"/>
                <w:sz w:val="16"/>
                <w:szCs w:val="16"/>
                <w:lang w:val="en-US" w:eastAsia="en-US"/>
              </w:rPr>
            </w:pPr>
            <w:r w:rsidRPr="00AC5CA1">
              <w:rPr>
                <w:b/>
                <w:bCs/>
                <w:color w:val="000000"/>
                <w:sz w:val="16"/>
                <w:szCs w:val="16"/>
                <w:lang w:val="en-US" w:eastAsia="en-US"/>
              </w:rPr>
              <w:t>CENTRUL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jc w:val="center"/>
              <w:rPr>
                <w:b/>
                <w:lang w:val="en-US" w:eastAsia="en-US"/>
              </w:rPr>
            </w:pPr>
            <w:r w:rsidRPr="00AC5CA1">
              <w:rPr>
                <w:b/>
                <w:lang w:val="en-US" w:eastAsia="en-US"/>
              </w:rPr>
              <w:t>31.12.</w:t>
            </w:r>
          </w:p>
          <w:p w:rsidR="007E51C9" w:rsidRPr="00AC5CA1" w:rsidRDefault="007E51C9" w:rsidP="00D7273D">
            <w:pPr>
              <w:jc w:val="center"/>
              <w:rPr>
                <w:b/>
                <w:lang w:val="en-US" w:eastAsia="en-US"/>
              </w:rPr>
            </w:pPr>
            <w:r w:rsidRPr="00AC5CA1">
              <w:rPr>
                <w:b/>
                <w:lang w:val="en-US"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ind w:left="-108"/>
              <w:jc w:val="center"/>
              <w:rPr>
                <w:b/>
                <w:lang w:val="en-US" w:eastAsia="en-US"/>
              </w:rPr>
            </w:pPr>
            <w:r w:rsidRPr="00AC5CA1">
              <w:rPr>
                <w:b/>
                <w:lang w:val="en-US" w:eastAsia="en-US"/>
              </w:rPr>
              <w:t>intrari in 2018(din comunitate)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rPr>
                <w:b/>
                <w:lang w:val="en-US" w:eastAsia="en-US"/>
              </w:rPr>
            </w:pPr>
            <w:r w:rsidRPr="00AC5CA1">
              <w:rPr>
                <w:b/>
                <w:lang w:val="en-US" w:eastAsia="en-US"/>
              </w:rPr>
              <w:t>intrari in 2018(prin transfer)</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jc w:val="center"/>
              <w:rPr>
                <w:b/>
                <w:lang w:val="en-US" w:eastAsia="en-US"/>
              </w:rPr>
            </w:pPr>
            <w:r w:rsidRPr="00AC5CA1">
              <w:rPr>
                <w:b/>
                <w:lang w:val="en-US" w:eastAsia="en-US"/>
              </w:rPr>
              <w:t>iesiri 2018</w:t>
            </w:r>
          </w:p>
          <w:p w:rsidR="007E51C9" w:rsidRPr="00AC5CA1" w:rsidRDefault="007E51C9" w:rsidP="00D7273D">
            <w:pPr>
              <w:jc w:val="center"/>
              <w:rPr>
                <w:b/>
                <w:lang w:val="en-US" w:eastAsia="en-US"/>
              </w:rPr>
            </w:pPr>
            <w:r w:rsidRPr="00AC5CA1">
              <w:rPr>
                <w:b/>
                <w:lang w:val="en-US" w:eastAsia="en-US"/>
              </w:rPr>
              <w:t>(în comunitate si decese)</w:t>
            </w:r>
          </w:p>
        </w:tc>
        <w:tc>
          <w:tcPr>
            <w:tcW w:w="1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51C9" w:rsidRPr="00AC5CA1" w:rsidRDefault="007E51C9" w:rsidP="00D7273D">
            <w:pPr>
              <w:jc w:val="center"/>
              <w:rPr>
                <w:b/>
                <w:lang w:val="en-US" w:eastAsia="en-US"/>
              </w:rPr>
            </w:pPr>
            <w:r w:rsidRPr="00AC5CA1">
              <w:rPr>
                <w:b/>
                <w:lang w:val="en-US" w:eastAsia="en-US"/>
              </w:rPr>
              <w:t>iesiri 2018</w:t>
            </w:r>
          </w:p>
          <w:p w:rsidR="007E51C9" w:rsidRPr="00AC5CA1" w:rsidRDefault="007E51C9" w:rsidP="00D7273D">
            <w:pPr>
              <w:jc w:val="center"/>
              <w:rPr>
                <w:b/>
                <w:lang w:val="en-US" w:eastAsia="en-US"/>
              </w:rPr>
            </w:pPr>
            <w:r w:rsidRPr="00AC5CA1">
              <w:rPr>
                <w:b/>
                <w:lang w:val="en-US" w:eastAsia="en-US"/>
              </w:rPr>
              <w:t>(prin transfer</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51C9" w:rsidRPr="00AC5CA1" w:rsidRDefault="007E51C9" w:rsidP="00D7273D">
            <w:pPr>
              <w:jc w:val="center"/>
              <w:rPr>
                <w:b/>
                <w:lang w:val="en-US" w:eastAsia="en-US"/>
              </w:rPr>
            </w:pPr>
            <w:r w:rsidRPr="00AC5CA1">
              <w:rPr>
                <w:b/>
                <w:lang w:val="en-US" w:eastAsia="en-US"/>
              </w:rPr>
              <w:t>31.12.</w:t>
            </w:r>
          </w:p>
          <w:p w:rsidR="007E51C9" w:rsidRPr="00AC5CA1" w:rsidRDefault="007E51C9" w:rsidP="00D7273D">
            <w:pPr>
              <w:jc w:val="center"/>
              <w:rPr>
                <w:b/>
                <w:lang w:val="en-US" w:eastAsia="en-US"/>
              </w:rPr>
            </w:pPr>
            <w:r w:rsidRPr="00AC5CA1">
              <w:rPr>
                <w:b/>
                <w:lang w:val="en-US" w:eastAsia="en-US"/>
              </w:rPr>
              <w:t>2018</w:t>
            </w:r>
          </w:p>
        </w:tc>
      </w:tr>
      <w:tr w:rsidR="007E51C9" w:rsidRPr="008B2432" w:rsidTr="00F34A4D">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sidRPr="0053412F">
              <w:rPr>
                <w:color w:val="000000"/>
                <w:sz w:val="16"/>
                <w:szCs w:val="16"/>
                <w:lang w:val="en-US" w:eastAsia="en-US"/>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CRRN SASCA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391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386</w:t>
            </w:r>
          </w:p>
        </w:tc>
      </w:tr>
      <w:tr w:rsidR="007E51C9" w:rsidRPr="008B2432" w:rsidTr="00F34A4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sidRPr="0053412F">
              <w:rPr>
                <w:color w:val="000000"/>
                <w:sz w:val="16"/>
                <w:szCs w:val="16"/>
                <w:lang w:val="en-US" w:eastAsia="en-US"/>
              </w:rPr>
              <w:t>2</w:t>
            </w:r>
          </w:p>
        </w:tc>
        <w:tc>
          <w:tcPr>
            <w:tcW w:w="3119" w:type="dxa"/>
            <w:tcBorders>
              <w:top w:val="nil"/>
              <w:left w:val="nil"/>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CRRN COSTÂNA</w:t>
            </w:r>
          </w:p>
        </w:tc>
        <w:tc>
          <w:tcPr>
            <w:tcW w:w="992"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176</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5</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560"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8</w:t>
            </w:r>
          </w:p>
        </w:tc>
        <w:tc>
          <w:tcPr>
            <w:tcW w:w="1005"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7</w:t>
            </w:r>
          </w:p>
        </w:tc>
        <w:tc>
          <w:tcPr>
            <w:tcW w:w="980"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167</w:t>
            </w:r>
          </w:p>
        </w:tc>
      </w:tr>
      <w:tr w:rsidR="007E51C9" w:rsidRPr="008B2432" w:rsidTr="00F34A4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sidRPr="0053412F">
              <w:rPr>
                <w:color w:val="000000"/>
                <w:sz w:val="16"/>
                <w:szCs w:val="16"/>
                <w:lang w:val="en-US"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CRRN "O NOUA ȘANSĂ" TODIREȘTI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49</w:t>
            </w:r>
          </w:p>
        </w:tc>
      </w:tr>
      <w:tr w:rsidR="007E51C9" w:rsidRPr="008B2432" w:rsidTr="00F34A4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sidRPr="0053412F">
              <w:rPr>
                <w:color w:val="000000"/>
                <w:sz w:val="16"/>
                <w:szCs w:val="16"/>
                <w:lang w:val="en-US"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CRRN MITOCU DRAGOMIRNEI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39</w:t>
            </w:r>
          </w:p>
        </w:tc>
      </w:tr>
      <w:tr w:rsidR="007E51C9" w:rsidRPr="008B2432" w:rsidTr="00F34A4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sidRPr="0053412F">
              <w:rPr>
                <w:color w:val="000000"/>
                <w:sz w:val="16"/>
                <w:szCs w:val="16"/>
                <w:lang w:val="en-US" w:eastAsia="en-US"/>
              </w:rPr>
              <w:lastRenderedPageBreak/>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 xml:space="preserve">CRRN MITOCU DRAGOMIRNEI - </w:t>
            </w:r>
            <w:r w:rsidRPr="00684A8A">
              <w:rPr>
                <w:bCs/>
                <w:color w:val="000000"/>
                <w:sz w:val="16"/>
                <w:szCs w:val="16"/>
                <w:lang w:val="en-US" w:eastAsia="en-US"/>
              </w:rPr>
              <w:t>LOCUINȚA MAXIM PROTEJATĂ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9</w:t>
            </w:r>
          </w:p>
        </w:tc>
      </w:tr>
      <w:tr w:rsidR="007E51C9" w:rsidRPr="008B2432" w:rsidTr="00F34A4D">
        <w:trPr>
          <w:trHeight w:val="3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1C9" w:rsidRPr="0053412F" w:rsidRDefault="007E51C9" w:rsidP="00D7273D">
            <w:pPr>
              <w:jc w:val="center"/>
              <w:rPr>
                <w:color w:val="000000"/>
                <w:sz w:val="16"/>
                <w:szCs w:val="16"/>
                <w:lang w:val="en-US" w:eastAsia="en-US"/>
              </w:rPr>
            </w:pPr>
            <w:r>
              <w:rPr>
                <w:color w:val="000000"/>
                <w:sz w:val="16"/>
                <w:szCs w:val="16"/>
                <w:lang w:val="en-US" w:eastAsia="en-US"/>
              </w:rPr>
              <w:t>6</w:t>
            </w:r>
          </w:p>
        </w:tc>
        <w:tc>
          <w:tcPr>
            <w:tcW w:w="3119" w:type="dxa"/>
            <w:tcBorders>
              <w:top w:val="single" w:sz="4" w:space="0" w:color="auto"/>
              <w:left w:val="nil"/>
              <w:bottom w:val="single" w:sz="4" w:space="0" w:color="auto"/>
              <w:right w:val="single" w:sz="4" w:space="0" w:color="auto"/>
            </w:tcBorders>
            <w:shd w:val="clear" w:color="auto" w:fill="auto"/>
            <w:vAlign w:val="center"/>
          </w:tcPr>
          <w:p w:rsidR="007E51C9" w:rsidRPr="00684A8A" w:rsidRDefault="007E51C9" w:rsidP="00D7273D">
            <w:pPr>
              <w:rPr>
                <w:iCs/>
                <w:color w:val="000000"/>
                <w:sz w:val="16"/>
                <w:szCs w:val="16"/>
                <w:lang w:val="en-US" w:eastAsia="en-US"/>
              </w:rPr>
            </w:pPr>
            <w:r w:rsidRPr="00684A8A">
              <w:rPr>
                <w:iCs/>
                <w:color w:val="000000"/>
                <w:sz w:val="16"/>
                <w:szCs w:val="16"/>
                <w:lang w:val="en-US" w:eastAsia="en-US"/>
              </w:rPr>
              <w:t>CRRPH  POJORÂTA</w:t>
            </w:r>
          </w:p>
        </w:tc>
        <w:tc>
          <w:tcPr>
            <w:tcW w:w="992" w:type="dxa"/>
            <w:tcBorders>
              <w:top w:val="single" w:sz="4" w:space="0" w:color="auto"/>
              <w:left w:val="nil"/>
              <w:bottom w:val="single" w:sz="4" w:space="0" w:color="auto"/>
              <w:right w:val="single" w:sz="4" w:space="0" w:color="auto"/>
            </w:tcBorders>
            <w:shd w:val="clear" w:color="auto" w:fill="auto"/>
            <w:vAlign w:val="center"/>
          </w:tcPr>
          <w:p w:rsidR="007E51C9" w:rsidRPr="008B2432" w:rsidRDefault="007E51C9" w:rsidP="00D7273D">
            <w:pPr>
              <w:jc w:val="center"/>
              <w:rPr>
                <w:b/>
                <w:bCs/>
                <w:lang w:val="en-US" w:eastAsia="en-US"/>
              </w:rPr>
            </w:pPr>
            <w:r w:rsidRPr="008B2432">
              <w:rPr>
                <w:b/>
                <w:bCs/>
                <w:lang w:val="en-US" w:eastAsia="en-US"/>
              </w:rPr>
              <w:t>66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9</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13</w:t>
            </w:r>
          </w:p>
        </w:tc>
        <w:tc>
          <w:tcPr>
            <w:tcW w:w="980" w:type="dxa"/>
            <w:tcBorders>
              <w:top w:val="single" w:sz="4" w:space="0" w:color="auto"/>
              <w:left w:val="nil"/>
              <w:bottom w:val="single" w:sz="4" w:space="0" w:color="auto"/>
              <w:right w:val="single" w:sz="4" w:space="0" w:color="auto"/>
            </w:tcBorders>
            <w:shd w:val="clear" w:color="auto" w:fill="auto"/>
            <w:vAlign w:val="center"/>
          </w:tcPr>
          <w:p w:rsidR="007E51C9" w:rsidRPr="008B2432" w:rsidRDefault="007E51C9" w:rsidP="00D7273D">
            <w:pPr>
              <w:jc w:val="center"/>
              <w:rPr>
                <w:b/>
                <w:bCs/>
                <w:sz w:val="22"/>
                <w:szCs w:val="22"/>
                <w:lang w:val="en-US" w:eastAsia="en-US"/>
              </w:rPr>
            </w:pPr>
            <w:r w:rsidRPr="008B2432">
              <w:rPr>
                <w:b/>
                <w:bCs/>
                <w:sz w:val="22"/>
                <w:szCs w:val="22"/>
                <w:lang w:val="en-US" w:eastAsia="en-US"/>
              </w:rPr>
              <w:t>60</w:t>
            </w:r>
          </w:p>
        </w:tc>
      </w:tr>
      <w:tr w:rsidR="007E51C9" w:rsidRPr="008B2432" w:rsidTr="00F34A4D">
        <w:trPr>
          <w:trHeight w:val="361"/>
        </w:trPr>
        <w:tc>
          <w:tcPr>
            <w:tcW w:w="709" w:type="dxa"/>
            <w:tcBorders>
              <w:top w:val="nil"/>
              <w:left w:val="single" w:sz="4" w:space="0" w:color="auto"/>
              <w:bottom w:val="single" w:sz="4" w:space="0" w:color="auto"/>
              <w:right w:val="single" w:sz="4" w:space="0" w:color="auto"/>
            </w:tcBorders>
            <w:shd w:val="clear" w:color="auto" w:fill="auto"/>
            <w:vAlign w:val="center"/>
          </w:tcPr>
          <w:p w:rsidR="007E51C9" w:rsidRPr="0053412F" w:rsidRDefault="007E51C9" w:rsidP="00D7273D">
            <w:pPr>
              <w:jc w:val="center"/>
              <w:rPr>
                <w:color w:val="000000"/>
                <w:sz w:val="16"/>
                <w:szCs w:val="16"/>
                <w:lang w:val="en-US" w:eastAsia="en-US"/>
              </w:rPr>
            </w:pPr>
            <w:r>
              <w:rPr>
                <w:color w:val="000000"/>
                <w:sz w:val="16"/>
                <w:szCs w:val="16"/>
                <w:lang w:val="en-US" w:eastAsia="en-US"/>
              </w:rPr>
              <w:t>7</w:t>
            </w:r>
          </w:p>
        </w:tc>
        <w:tc>
          <w:tcPr>
            <w:tcW w:w="3119" w:type="dxa"/>
            <w:tcBorders>
              <w:top w:val="nil"/>
              <w:left w:val="nil"/>
              <w:bottom w:val="single" w:sz="4" w:space="0" w:color="auto"/>
              <w:right w:val="single" w:sz="4" w:space="0" w:color="auto"/>
            </w:tcBorders>
            <w:shd w:val="clear" w:color="auto" w:fill="auto"/>
            <w:vAlign w:val="center"/>
          </w:tcPr>
          <w:p w:rsidR="007E51C9" w:rsidRPr="00684A8A" w:rsidRDefault="007E51C9" w:rsidP="00D7273D">
            <w:pPr>
              <w:rPr>
                <w:color w:val="000000"/>
                <w:sz w:val="16"/>
                <w:szCs w:val="16"/>
                <w:u w:val="single"/>
                <w:lang w:val="en-US" w:eastAsia="en-US"/>
              </w:rPr>
            </w:pPr>
            <w:r w:rsidRPr="00684A8A">
              <w:rPr>
                <w:bCs/>
                <w:color w:val="000000"/>
                <w:sz w:val="16"/>
                <w:szCs w:val="16"/>
                <w:lang w:val="en-US" w:eastAsia="en-US"/>
              </w:rPr>
              <w:t>COMPARTIMENT PAVILIONAR DE RECUPERARE ŞI REABILITARE PERSOANE CU HANDICAP FĂLTICENI</w:t>
            </w:r>
          </w:p>
        </w:tc>
        <w:tc>
          <w:tcPr>
            <w:tcW w:w="992" w:type="dxa"/>
            <w:tcBorders>
              <w:top w:val="nil"/>
              <w:left w:val="nil"/>
              <w:bottom w:val="single" w:sz="4" w:space="0" w:color="auto"/>
              <w:right w:val="single" w:sz="4" w:space="0" w:color="auto"/>
            </w:tcBorders>
            <w:shd w:val="clear" w:color="auto" w:fill="auto"/>
            <w:vAlign w:val="center"/>
          </w:tcPr>
          <w:p w:rsidR="007E51C9" w:rsidRPr="008B2432" w:rsidRDefault="007E51C9" w:rsidP="00D7273D">
            <w:pPr>
              <w:jc w:val="center"/>
              <w:rPr>
                <w:b/>
                <w:bCs/>
                <w:lang w:val="en-US" w:eastAsia="en-US"/>
              </w:rPr>
            </w:pPr>
            <w:r w:rsidRPr="008B2432">
              <w:rPr>
                <w:b/>
                <w:bCs/>
                <w:lang w:val="en-US" w:eastAsia="en-US"/>
              </w:rPr>
              <w:t>5</w:t>
            </w:r>
          </w:p>
        </w:tc>
        <w:tc>
          <w:tcPr>
            <w:tcW w:w="1134" w:type="dxa"/>
            <w:tcBorders>
              <w:top w:val="nil"/>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0</w:t>
            </w:r>
          </w:p>
        </w:tc>
        <w:tc>
          <w:tcPr>
            <w:tcW w:w="1560" w:type="dxa"/>
            <w:tcBorders>
              <w:top w:val="nil"/>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1</w:t>
            </w:r>
          </w:p>
        </w:tc>
        <w:tc>
          <w:tcPr>
            <w:tcW w:w="1005" w:type="dxa"/>
            <w:tcBorders>
              <w:top w:val="nil"/>
              <w:left w:val="nil"/>
              <w:bottom w:val="single" w:sz="4" w:space="0" w:color="auto"/>
              <w:right w:val="single" w:sz="4" w:space="0" w:color="auto"/>
            </w:tcBorders>
            <w:shd w:val="clear" w:color="auto" w:fill="auto"/>
            <w:noWrap/>
            <w:vAlign w:val="center"/>
          </w:tcPr>
          <w:p w:rsidR="007E51C9" w:rsidRPr="008B2432" w:rsidRDefault="007E51C9" w:rsidP="00D7273D">
            <w:pPr>
              <w:jc w:val="center"/>
              <w:rPr>
                <w:lang w:val="en-US" w:eastAsia="en-US"/>
              </w:rPr>
            </w:pPr>
            <w:r w:rsidRPr="008B2432">
              <w:rPr>
                <w:lang w:val="en-US" w:eastAsia="en-US"/>
              </w:rPr>
              <w:t>0</w:t>
            </w:r>
          </w:p>
        </w:tc>
        <w:tc>
          <w:tcPr>
            <w:tcW w:w="980" w:type="dxa"/>
            <w:tcBorders>
              <w:top w:val="nil"/>
              <w:left w:val="nil"/>
              <w:bottom w:val="single" w:sz="4" w:space="0" w:color="auto"/>
              <w:right w:val="single" w:sz="4" w:space="0" w:color="auto"/>
            </w:tcBorders>
            <w:shd w:val="clear" w:color="auto" w:fill="auto"/>
            <w:vAlign w:val="center"/>
          </w:tcPr>
          <w:p w:rsidR="007E51C9" w:rsidRPr="008B2432" w:rsidRDefault="007E51C9" w:rsidP="00D7273D">
            <w:pPr>
              <w:jc w:val="center"/>
              <w:rPr>
                <w:b/>
                <w:bCs/>
                <w:sz w:val="22"/>
                <w:szCs w:val="22"/>
                <w:lang w:val="en-US" w:eastAsia="en-US"/>
              </w:rPr>
            </w:pPr>
            <w:r w:rsidRPr="008B2432">
              <w:rPr>
                <w:b/>
                <w:bCs/>
                <w:sz w:val="22"/>
                <w:szCs w:val="22"/>
                <w:lang w:val="en-US" w:eastAsia="en-US"/>
              </w:rPr>
              <w:t>4</w:t>
            </w:r>
          </w:p>
        </w:tc>
      </w:tr>
      <w:tr w:rsidR="007E51C9" w:rsidRPr="008B2432" w:rsidTr="00F34A4D">
        <w:trPr>
          <w:trHeight w:val="3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Pr>
                <w:color w:val="000000"/>
                <w:sz w:val="16"/>
                <w:szCs w:val="16"/>
                <w:lang w:val="en-US"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7E51C9" w:rsidRPr="00684A8A" w:rsidRDefault="007E51C9" w:rsidP="00D7273D">
            <w:pPr>
              <w:rPr>
                <w:color w:val="000000"/>
                <w:sz w:val="16"/>
                <w:szCs w:val="16"/>
                <w:lang w:val="en-US" w:eastAsia="en-US"/>
              </w:rPr>
            </w:pPr>
            <w:r w:rsidRPr="00684A8A">
              <w:rPr>
                <w:color w:val="000000"/>
                <w:sz w:val="16"/>
                <w:szCs w:val="16"/>
                <w:lang w:val="en-US" w:eastAsia="en-US"/>
              </w:rPr>
              <w:t>CRRN ZVORIȘTEA</w:t>
            </w:r>
          </w:p>
        </w:tc>
        <w:tc>
          <w:tcPr>
            <w:tcW w:w="992"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86</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11</w:t>
            </w:r>
          </w:p>
        </w:tc>
        <w:tc>
          <w:tcPr>
            <w:tcW w:w="1560"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12</w:t>
            </w:r>
          </w:p>
        </w:tc>
        <w:tc>
          <w:tcPr>
            <w:tcW w:w="1005"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4</w:t>
            </w:r>
          </w:p>
        </w:tc>
        <w:tc>
          <w:tcPr>
            <w:tcW w:w="980"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91</w:t>
            </w:r>
          </w:p>
        </w:tc>
      </w:tr>
      <w:tr w:rsidR="007E51C9" w:rsidRPr="008B2432" w:rsidTr="00F34A4D">
        <w:trPr>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Pr>
                <w:color w:val="000000"/>
                <w:sz w:val="16"/>
                <w:szCs w:val="16"/>
                <w:lang w:val="en-US" w:eastAsia="en-US"/>
              </w:rPr>
              <w:t>9</w:t>
            </w:r>
          </w:p>
        </w:tc>
        <w:tc>
          <w:tcPr>
            <w:tcW w:w="3119" w:type="dxa"/>
            <w:tcBorders>
              <w:top w:val="nil"/>
              <w:left w:val="nil"/>
              <w:bottom w:val="single" w:sz="4" w:space="0" w:color="auto"/>
              <w:right w:val="single" w:sz="4" w:space="0" w:color="auto"/>
            </w:tcBorders>
            <w:shd w:val="clear" w:color="auto" w:fill="auto"/>
            <w:vAlign w:val="center"/>
            <w:hideMark/>
          </w:tcPr>
          <w:p w:rsidR="007E51C9" w:rsidRPr="00684A8A" w:rsidRDefault="007E51C9" w:rsidP="00D7273D">
            <w:pPr>
              <w:rPr>
                <w:iCs/>
                <w:color w:val="000000"/>
                <w:sz w:val="16"/>
                <w:szCs w:val="16"/>
                <w:lang w:val="en-US" w:eastAsia="en-US"/>
              </w:rPr>
            </w:pPr>
            <w:r w:rsidRPr="00684A8A">
              <w:rPr>
                <w:iCs/>
                <w:color w:val="000000"/>
                <w:sz w:val="16"/>
                <w:szCs w:val="16"/>
                <w:lang w:val="en-US" w:eastAsia="en-US"/>
              </w:rPr>
              <w:t>CRRPH "O NOUĂ VIAȚĂ" SIRET</w:t>
            </w:r>
          </w:p>
        </w:tc>
        <w:tc>
          <w:tcPr>
            <w:tcW w:w="992"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38</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560"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005"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980"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38</w:t>
            </w:r>
          </w:p>
        </w:tc>
      </w:tr>
      <w:tr w:rsidR="007E51C9" w:rsidRPr="008B2432" w:rsidTr="00F34A4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Pr>
                <w:color w:val="000000"/>
                <w:sz w:val="16"/>
                <w:szCs w:val="16"/>
                <w:lang w:val="en-US"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7E51C9" w:rsidRPr="00684A8A" w:rsidRDefault="007E51C9" w:rsidP="00D7273D">
            <w:pPr>
              <w:rPr>
                <w:iCs/>
                <w:color w:val="000000"/>
                <w:sz w:val="16"/>
                <w:szCs w:val="16"/>
                <w:lang w:val="en-US" w:eastAsia="en-US"/>
              </w:rPr>
            </w:pPr>
            <w:r w:rsidRPr="00684A8A">
              <w:rPr>
                <w:iCs/>
                <w:color w:val="000000"/>
                <w:sz w:val="16"/>
                <w:szCs w:val="16"/>
                <w:lang w:val="en-US" w:eastAsia="en-US"/>
              </w:rPr>
              <w:t>CENTRUL DE RECUPERARE SI REABILITARE PERSOANE ADULTE CU DIZABILITATI "O NOUĂ VIATĂ - SUCEAVA" - COMPLEXUL DE RECUPERARE  NEURO-PSIHO-MOTORIE BLIJDORP</w:t>
            </w:r>
          </w:p>
        </w:tc>
        <w:tc>
          <w:tcPr>
            <w:tcW w:w="992"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8</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560"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005"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980"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8</w:t>
            </w:r>
          </w:p>
        </w:tc>
      </w:tr>
      <w:tr w:rsidR="007E51C9" w:rsidRPr="008B2432" w:rsidTr="00F34A4D">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51C9" w:rsidRPr="0053412F" w:rsidRDefault="007E51C9" w:rsidP="00D7273D">
            <w:pPr>
              <w:jc w:val="center"/>
              <w:rPr>
                <w:color w:val="000000"/>
                <w:sz w:val="16"/>
                <w:szCs w:val="16"/>
                <w:lang w:val="en-US" w:eastAsia="en-US"/>
              </w:rPr>
            </w:pPr>
            <w:r>
              <w:rPr>
                <w:color w:val="000000"/>
                <w:sz w:val="16"/>
                <w:szCs w:val="16"/>
                <w:lang w:val="en-US" w:eastAsia="en-US"/>
              </w:rPr>
              <w:t>11</w:t>
            </w:r>
          </w:p>
        </w:tc>
        <w:tc>
          <w:tcPr>
            <w:tcW w:w="3119" w:type="dxa"/>
            <w:tcBorders>
              <w:top w:val="nil"/>
              <w:left w:val="nil"/>
              <w:bottom w:val="single" w:sz="4" w:space="0" w:color="auto"/>
              <w:right w:val="single" w:sz="4" w:space="0" w:color="auto"/>
            </w:tcBorders>
            <w:shd w:val="clear" w:color="auto" w:fill="auto"/>
            <w:vAlign w:val="center"/>
            <w:hideMark/>
          </w:tcPr>
          <w:p w:rsidR="007E51C9" w:rsidRPr="00684A8A" w:rsidRDefault="007E51C9" w:rsidP="00D7273D">
            <w:pPr>
              <w:rPr>
                <w:iCs/>
                <w:color w:val="000000"/>
                <w:sz w:val="16"/>
                <w:szCs w:val="16"/>
                <w:lang w:val="en-US" w:eastAsia="en-US"/>
              </w:rPr>
            </w:pPr>
            <w:r w:rsidRPr="00684A8A">
              <w:rPr>
                <w:iCs/>
                <w:color w:val="000000"/>
                <w:sz w:val="16"/>
                <w:szCs w:val="16"/>
                <w:lang w:val="en-US" w:eastAsia="en-US"/>
              </w:rPr>
              <w:t xml:space="preserve">CENTRUL DE TIP </w:t>
            </w:r>
            <w:r w:rsidRPr="00684A8A">
              <w:rPr>
                <w:bCs/>
                <w:iCs/>
                <w:color w:val="000000"/>
                <w:sz w:val="16"/>
                <w:szCs w:val="16"/>
                <w:lang w:val="en-US" w:eastAsia="en-US"/>
              </w:rPr>
              <w:t>RESPIRO</w:t>
            </w:r>
            <w:r w:rsidRPr="00684A8A">
              <w:rPr>
                <w:iCs/>
                <w:color w:val="000000"/>
                <w:sz w:val="16"/>
                <w:szCs w:val="16"/>
                <w:lang w:val="en-US" w:eastAsia="en-US"/>
              </w:rPr>
              <w:t xml:space="preserve"> PENTRU PERSOANE ADULTE CU DIZABILITATI - COMPLEXUL DE RECUPERARE NEURO - PSIHO - MOTORIE BLIJDORP - O NOUĂ VIAȚĂ SUCEAVA</w:t>
            </w:r>
          </w:p>
        </w:tc>
        <w:tc>
          <w:tcPr>
            <w:tcW w:w="992"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lang w:val="en-US" w:eastAsia="en-US"/>
              </w:rPr>
            </w:pPr>
            <w:r w:rsidRPr="008B2432">
              <w:rPr>
                <w:b/>
                <w:bCs/>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560"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1005" w:type="dxa"/>
            <w:tcBorders>
              <w:top w:val="nil"/>
              <w:left w:val="nil"/>
              <w:bottom w:val="single" w:sz="4" w:space="0" w:color="auto"/>
              <w:right w:val="single" w:sz="4" w:space="0" w:color="auto"/>
            </w:tcBorders>
            <w:shd w:val="clear" w:color="auto" w:fill="auto"/>
            <w:noWrap/>
            <w:vAlign w:val="center"/>
            <w:hideMark/>
          </w:tcPr>
          <w:p w:rsidR="007E51C9" w:rsidRPr="008B2432" w:rsidRDefault="007E51C9" w:rsidP="00D7273D">
            <w:pPr>
              <w:jc w:val="center"/>
              <w:rPr>
                <w:lang w:val="en-US" w:eastAsia="en-US"/>
              </w:rPr>
            </w:pPr>
            <w:r w:rsidRPr="008B2432">
              <w:rPr>
                <w:lang w:val="en-US" w:eastAsia="en-US"/>
              </w:rPr>
              <w:t>0</w:t>
            </w:r>
          </w:p>
        </w:tc>
        <w:tc>
          <w:tcPr>
            <w:tcW w:w="980" w:type="dxa"/>
            <w:tcBorders>
              <w:top w:val="nil"/>
              <w:left w:val="nil"/>
              <w:bottom w:val="single" w:sz="4" w:space="0" w:color="auto"/>
              <w:right w:val="single" w:sz="4" w:space="0" w:color="auto"/>
            </w:tcBorders>
            <w:shd w:val="clear" w:color="auto" w:fill="auto"/>
            <w:vAlign w:val="center"/>
            <w:hideMark/>
          </w:tcPr>
          <w:p w:rsidR="007E51C9" w:rsidRPr="008B2432" w:rsidRDefault="007E51C9" w:rsidP="00D7273D">
            <w:pPr>
              <w:jc w:val="center"/>
              <w:rPr>
                <w:b/>
                <w:bCs/>
                <w:sz w:val="22"/>
                <w:szCs w:val="22"/>
                <w:lang w:val="en-US" w:eastAsia="en-US"/>
              </w:rPr>
            </w:pPr>
            <w:r w:rsidRPr="008B2432">
              <w:rPr>
                <w:b/>
                <w:bCs/>
                <w:sz w:val="22"/>
                <w:szCs w:val="22"/>
                <w:lang w:val="en-US" w:eastAsia="en-US"/>
              </w:rPr>
              <w:t>0</w:t>
            </w:r>
          </w:p>
        </w:tc>
      </w:tr>
    </w:tbl>
    <w:p w:rsidR="008804B3" w:rsidRDefault="008804B3" w:rsidP="007E51C9">
      <w:pPr>
        <w:ind w:right="-540"/>
        <w:jc w:val="both"/>
        <w:rPr>
          <w:sz w:val="24"/>
          <w:szCs w:val="24"/>
          <w:lang w:val="ro-RO"/>
        </w:rPr>
      </w:pPr>
    </w:p>
    <w:p w:rsidR="00AC5CA1" w:rsidRDefault="00AC5CA1" w:rsidP="007E51C9">
      <w:pPr>
        <w:autoSpaceDE w:val="0"/>
        <w:autoSpaceDN w:val="0"/>
        <w:adjustRightInd w:val="0"/>
        <w:ind w:left="-97"/>
        <w:jc w:val="both"/>
        <w:rPr>
          <w:b/>
          <w:sz w:val="22"/>
          <w:szCs w:val="22"/>
          <w:u w:val="single"/>
          <w:lang w:val="it-IT"/>
        </w:rPr>
      </w:pPr>
    </w:p>
    <w:p w:rsidR="00AC5CA1" w:rsidRDefault="00AC5CA1" w:rsidP="007E51C9">
      <w:pPr>
        <w:autoSpaceDE w:val="0"/>
        <w:autoSpaceDN w:val="0"/>
        <w:adjustRightInd w:val="0"/>
        <w:ind w:left="-97"/>
        <w:jc w:val="both"/>
        <w:rPr>
          <w:b/>
          <w:sz w:val="22"/>
          <w:szCs w:val="22"/>
          <w:u w:val="single"/>
          <w:lang w:val="it-IT"/>
        </w:rPr>
      </w:pPr>
    </w:p>
    <w:p w:rsidR="007E51C9" w:rsidRPr="00AC5CA1" w:rsidRDefault="007E51C9" w:rsidP="007E51C9">
      <w:pPr>
        <w:autoSpaceDE w:val="0"/>
        <w:autoSpaceDN w:val="0"/>
        <w:adjustRightInd w:val="0"/>
        <w:ind w:left="-97"/>
        <w:jc w:val="both"/>
        <w:rPr>
          <w:b/>
          <w:sz w:val="22"/>
          <w:szCs w:val="22"/>
          <w:u w:val="single"/>
          <w:lang w:val="it-IT"/>
        </w:rPr>
      </w:pPr>
      <w:r w:rsidRPr="00AC5CA1">
        <w:rPr>
          <w:b/>
          <w:sz w:val="22"/>
          <w:szCs w:val="22"/>
          <w:u w:val="single"/>
          <w:lang w:val="it-IT"/>
        </w:rPr>
        <w:t>Evoluţia persoanelor adulte din  centrele de recuperare şi reabilitare neuropsihiatrică/centrele de recuperare și reabilitare persoane cu handicap din structura DGASPC Suceava</w:t>
      </w:r>
    </w:p>
    <w:p w:rsidR="007E51C9" w:rsidRDefault="007E51C9" w:rsidP="007E51C9">
      <w:pPr>
        <w:autoSpaceDE w:val="0"/>
        <w:autoSpaceDN w:val="0"/>
        <w:adjustRightInd w:val="0"/>
        <w:ind w:left="-97"/>
        <w:jc w:val="both"/>
        <w:rPr>
          <w:sz w:val="22"/>
          <w:szCs w:val="22"/>
          <w:u w:val="single"/>
          <w:lang w:val="it-IT"/>
        </w:rPr>
      </w:pPr>
    </w:p>
    <w:p w:rsidR="007E51C9" w:rsidRDefault="007E51C9" w:rsidP="007E51C9">
      <w:pPr>
        <w:autoSpaceDE w:val="0"/>
        <w:autoSpaceDN w:val="0"/>
        <w:adjustRightInd w:val="0"/>
        <w:ind w:left="-97"/>
        <w:jc w:val="both"/>
        <w:rPr>
          <w:sz w:val="22"/>
          <w:szCs w:val="22"/>
          <w:u w:val="single"/>
          <w:lang w:val="it-IT"/>
        </w:rPr>
      </w:pPr>
    </w:p>
    <w:tbl>
      <w:tblPr>
        <w:tblW w:w="10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3"/>
        <w:gridCol w:w="1134"/>
        <w:gridCol w:w="1137"/>
        <w:gridCol w:w="1272"/>
        <w:gridCol w:w="1133"/>
        <w:gridCol w:w="1133"/>
        <w:gridCol w:w="1133"/>
        <w:gridCol w:w="1133"/>
        <w:gridCol w:w="1010"/>
      </w:tblGrid>
      <w:tr w:rsidR="007E51C9" w:rsidRPr="00835D16" w:rsidTr="00AC5CA1">
        <w:trPr>
          <w:trHeight w:val="255"/>
        </w:trPr>
        <w:tc>
          <w:tcPr>
            <w:tcW w:w="1433" w:type="dxa"/>
            <w:tcMar>
              <w:top w:w="15" w:type="dxa"/>
              <w:left w:w="15" w:type="dxa"/>
              <w:bottom w:w="0" w:type="dxa"/>
              <w:right w:w="15" w:type="dxa"/>
            </w:tcMar>
            <w:vAlign w:val="center"/>
          </w:tcPr>
          <w:p w:rsidR="007E51C9" w:rsidRPr="00835D16" w:rsidRDefault="007E51C9" w:rsidP="00D7273D">
            <w:pPr>
              <w:rPr>
                <w:b/>
                <w:sz w:val="22"/>
                <w:szCs w:val="22"/>
              </w:rPr>
            </w:pPr>
            <w:r w:rsidRPr="00835D16">
              <w:rPr>
                <w:b/>
                <w:sz w:val="22"/>
                <w:szCs w:val="22"/>
              </w:rPr>
              <w:t>Anul</w:t>
            </w:r>
          </w:p>
        </w:tc>
        <w:tc>
          <w:tcPr>
            <w:tcW w:w="1134" w:type="dxa"/>
            <w:noWrap/>
            <w:tcMar>
              <w:top w:w="15" w:type="dxa"/>
              <w:left w:w="15" w:type="dxa"/>
              <w:bottom w:w="0" w:type="dxa"/>
              <w:right w:w="15" w:type="dxa"/>
            </w:tcMar>
            <w:vAlign w:val="bottom"/>
          </w:tcPr>
          <w:p w:rsidR="007E51C9" w:rsidRPr="00835D16" w:rsidRDefault="007E51C9" w:rsidP="00D7273D">
            <w:pPr>
              <w:rPr>
                <w:b/>
                <w:sz w:val="22"/>
                <w:szCs w:val="22"/>
              </w:rPr>
            </w:pPr>
            <w:r>
              <w:rPr>
                <w:b/>
                <w:sz w:val="22"/>
                <w:szCs w:val="22"/>
              </w:rPr>
              <w:t>31.12.</w:t>
            </w:r>
            <w:r w:rsidRPr="00835D16">
              <w:rPr>
                <w:b/>
                <w:sz w:val="22"/>
                <w:szCs w:val="22"/>
              </w:rPr>
              <w:t>2011</w:t>
            </w:r>
          </w:p>
        </w:tc>
        <w:tc>
          <w:tcPr>
            <w:tcW w:w="1137" w:type="dxa"/>
          </w:tcPr>
          <w:p w:rsidR="007E51C9" w:rsidRPr="00835D16" w:rsidRDefault="007E51C9" w:rsidP="00D7273D">
            <w:pPr>
              <w:rPr>
                <w:b/>
                <w:sz w:val="22"/>
                <w:szCs w:val="22"/>
              </w:rPr>
            </w:pPr>
            <w:r>
              <w:rPr>
                <w:b/>
                <w:sz w:val="22"/>
                <w:szCs w:val="22"/>
              </w:rPr>
              <w:t>31.12.</w:t>
            </w:r>
            <w:r w:rsidRPr="00835D16">
              <w:rPr>
                <w:b/>
                <w:sz w:val="22"/>
                <w:szCs w:val="22"/>
              </w:rPr>
              <w:t>2012</w:t>
            </w:r>
          </w:p>
        </w:tc>
        <w:tc>
          <w:tcPr>
            <w:tcW w:w="1272" w:type="dxa"/>
          </w:tcPr>
          <w:p w:rsidR="007E51C9" w:rsidRPr="00835D16" w:rsidRDefault="007E51C9" w:rsidP="00D7273D">
            <w:pPr>
              <w:rPr>
                <w:b/>
                <w:sz w:val="22"/>
                <w:szCs w:val="22"/>
              </w:rPr>
            </w:pPr>
            <w:r>
              <w:rPr>
                <w:b/>
                <w:sz w:val="22"/>
                <w:szCs w:val="22"/>
              </w:rPr>
              <w:t>31.12.</w:t>
            </w:r>
            <w:r w:rsidRPr="00835D16">
              <w:rPr>
                <w:b/>
                <w:sz w:val="22"/>
                <w:szCs w:val="22"/>
              </w:rPr>
              <w:t>2013</w:t>
            </w:r>
          </w:p>
        </w:tc>
        <w:tc>
          <w:tcPr>
            <w:tcW w:w="1133" w:type="dxa"/>
          </w:tcPr>
          <w:p w:rsidR="007E51C9" w:rsidRPr="00835D16" w:rsidRDefault="007E51C9" w:rsidP="00D7273D">
            <w:pPr>
              <w:rPr>
                <w:b/>
                <w:sz w:val="22"/>
                <w:szCs w:val="22"/>
              </w:rPr>
            </w:pPr>
            <w:r>
              <w:rPr>
                <w:b/>
                <w:sz w:val="22"/>
                <w:szCs w:val="22"/>
              </w:rPr>
              <w:t>31.12.</w:t>
            </w:r>
            <w:r w:rsidRPr="00835D16">
              <w:rPr>
                <w:b/>
                <w:sz w:val="22"/>
                <w:szCs w:val="22"/>
              </w:rPr>
              <w:t>2014</w:t>
            </w:r>
          </w:p>
        </w:tc>
        <w:tc>
          <w:tcPr>
            <w:tcW w:w="1133" w:type="dxa"/>
          </w:tcPr>
          <w:p w:rsidR="007E51C9" w:rsidRPr="00835D16" w:rsidRDefault="007E51C9" w:rsidP="00D7273D">
            <w:pPr>
              <w:rPr>
                <w:b/>
                <w:sz w:val="22"/>
                <w:szCs w:val="22"/>
              </w:rPr>
            </w:pPr>
            <w:r>
              <w:rPr>
                <w:b/>
                <w:sz w:val="22"/>
                <w:szCs w:val="22"/>
              </w:rPr>
              <w:t>31.12.</w:t>
            </w:r>
            <w:r w:rsidRPr="00835D16">
              <w:rPr>
                <w:b/>
                <w:sz w:val="22"/>
                <w:szCs w:val="22"/>
              </w:rPr>
              <w:t>2015</w:t>
            </w:r>
          </w:p>
        </w:tc>
        <w:tc>
          <w:tcPr>
            <w:tcW w:w="1133" w:type="dxa"/>
          </w:tcPr>
          <w:p w:rsidR="007E51C9" w:rsidRPr="00835D16" w:rsidRDefault="007E51C9" w:rsidP="00D7273D">
            <w:pPr>
              <w:rPr>
                <w:b/>
                <w:sz w:val="22"/>
                <w:szCs w:val="22"/>
              </w:rPr>
            </w:pPr>
            <w:r>
              <w:rPr>
                <w:b/>
                <w:sz w:val="22"/>
                <w:szCs w:val="22"/>
              </w:rPr>
              <w:t>31.12.</w:t>
            </w:r>
            <w:r w:rsidRPr="00835D16">
              <w:rPr>
                <w:b/>
                <w:sz w:val="22"/>
                <w:szCs w:val="22"/>
              </w:rPr>
              <w:t>2016</w:t>
            </w:r>
          </w:p>
        </w:tc>
        <w:tc>
          <w:tcPr>
            <w:tcW w:w="1133" w:type="dxa"/>
          </w:tcPr>
          <w:p w:rsidR="007E51C9" w:rsidRPr="00835D16" w:rsidRDefault="007E51C9" w:rsidP="00D7273D">
            <w:pPr>
              <w:rPr>
                <w:b/>
                <w:sz w:val="22"/>
                <w:szCs w:val="22"/>
              </w:rPr>
            </w:pPr>
            <w:r>
              <w:rPr>
                <w:b/>
                <w:sz w:val="22"/>
                <w:szCs w:val="22"/>
              </w:rPr>
              <w:t>31.12.</w:t>
            </w:r>
            <w:r w:rsidRPr="00835D16">
              <w:rPr>
                <w:b/>
                <w:sz w:val="22"/>
                <w:szCs w:val="22"/>
              </w:rPr>
              <w:t>2017</w:t>
            </w:r>
          </w:p>
        </w:tc>
        <w:tc>
          <w:tcPr>
            <w:tcW w:w="1010" w:type="dxa"/>
          </w:tcPr>
          <w:p w:rsidR="007E51C9" w:rsidRPr="00835D16" w:rsidRDefault="007E51C9" w:rsidP="00D7273D">
            <w:pPr>
              <w:rPr>
                <w:b/>
                <w:sz w:val="22"/>
                <w:szCs w:val="22"/>
              </w:rPr>
            </w:pPr>
            <w:r>
              <w:rPr>
                <w:b/>
                <w:sz w:val="22"/>
                <w:szCs w:val="22"/>
              </w:rPr>
              <w:t>31.12.</w:t>
            </w:r>
            <w:r w:rsidRPr="00835D16">
              <w:rPr>
                <w:b/>
                <w:sz w:val="22"/>
                <w:szCs w:val="22"/>
              </w:rPr>
              <w:t>2018</w:t>
            </w:r>
          </w:p>
        </w:tc>
      </w:tr>
      <w:tr w:rsidR="007E51C9" w:rsidRPr="00835D16" w:rsidTr="00AC5CA1">
        <w:trPr>
          <w:trHeight w:val="255"/>
        </w:trPr>
        <w:tc>
          <w:tcPr>
            <w:tcW w:w="1433" w:type="dxa"/>
            <w:tcMar>
              <w:top w:w="15" w:type="dxa"/>
              <w:left w:w="15" w:type="dxa"/>
              <w:bottom w:w="0" w:type="dxa"/>
              <w:right w:w="15" w:type="dxa"/>
            </w:tcMar>
            <w:vAlign w:val="center"/>
          </w:tcPr>
          <w:p w:rsidR="007E51C9" w:rsidRPr="00835D16" w:rsidRDefault="007E51C9" w:rsidP="00D7273D">
            <w:pPr>
              <w:rPr>
                <w:sz w:val="22"/>
                <w:szCs w:val="22"/>
              </w:rPr>
            </w:pPr>
            <w:r>
              <w:rPr>
                <w:sz w:val="22"/>
                <w:szCs w:val="22"/>
              </w:rPr>
              <w:t>Nr. beneficiari</w:t>
            </w:r>
          </w:p>
        </w:tc>
        <w:tc>
          <w:tcPr>
            <w:tcW w:w="1134" w:type="dxa"/>
            <w:noWrap/>
            <w:tcMar>
              <w:top w:w="15" w:type="dxa"/>
              <w:left w:w="15" w:type="dxa"/>
              <w:bottom w:w="0" w:type="dxa"/>
              <w:right w:w="15" w:type="dxa"/>
            </w:tcMar>
            <w:vAlign w:val="bottom"/>
          </w:tcPr>
          <w:p w:rsidR="007E51C9" w:rsidRPr="00835D16" w:rsidRDefault="007E51C9" w:rsidP="00D7273D">
            <w:pPr>
              <w:rPr>
                <w:sz w:val="22"/>
                <w:szCs w:val="22"/>
              </w:rPr>
            </w:pPr>
            <w:r w:rsidRPr="00835D16">
              <w:rPr>
                <w:sz w:val="22"/>
                <w:szCs w:val="22"/>
              </w:rPr>
              <w:t>833</w:t>
            </w:r>
          </w:p>
        </w:tc>
        <w:tc>
          <w:tcPr>
            <w:tcW w:w="1137" w:type="dxa"/>
          </w:tcPr>
          <w:p w:rsidR="007E51C9" w:rsidRPr="00835D16" w:rsidRDefault="007E51C9" w:rsidP="00D7273D">
            <w:pPr>
              <w:rPr>
                <w:sz w:val="22"/>
                <w:szCs w:val="22"/>
              </w:rPr>
            </w:pPr>
            <w:r w:rsidRPr="00835D16">
              <w:rPr>
                <w:sz w:val="22"/>
                <w:szCs w:val="22"/>
              </w:rPr>
              <w:t>833</w:t>
            </w:r>
          </w:p>
        </w:tc>
        <w:tc>
          <w:tcPr>
            <w:tcW w:w="1272" w:type="dxa"/>
          </w:tcPr>
          <w:p w:rsidR="007E51C9" w:rsidRPr="00835D16" w:rsidRDefault="007E51C9" w:rsidP="00D7273D">
            <w:pPr>
              <w:rPr>
                <w:sz w:val="22"/>
                <w:szCs w:val="22"/>
              </w:rPr>
            </w:pPr>
            <w:r w:rsidRPr="00835D16">
              <w:rPr>
                <w:sz w:val="22"/>
                <w:szCs w:val="22"/>
              </w:rPr>
              <w:t>863</w:t>
            </w:r>
          </w:p>
        </w:tc>
        <w:tc>
          <w:tcPr>
            <w:tcW w:w="1133" w:type="dxa"/>
          </w:tcPr>
          <w:p w:rsidR="007E51C9" w:rsidRPr="00835D16" w:rsidRDefault="007E51C9" w:rsidP="00D7273D">
            <w:pPr>
              <w:rPr>
                <w:sz w:val="22"/>
                <w:szCs w:val="22"/>
              </w:rPr>
            </w:pPr>
            <w:r w:rsidRPr="00835D16">
              <w:rPr>
                <w:sz w:val="22"/>
                <w:szCs w:val="22"/>
              </w:rPr>
              <w:t>851</w:t>
            </w:r>
          </w:p>
        </w:tc>
        <w:tc>
          <w:tcPr>
            <w:tcW w:w="1133" w:type="dxa"/>
          </w:tcPr>
          <w:p w:rsidR="007E51C9" w:rsidRPr="00835D16" w:rsidRDefault="007E51C9" w:rsidP="00D7273D">
            <w:pPr>
              <w:rPr>
                <w:sz w:val="22"/>
                <w:szCs w:val="22"/>
              </w:rPr>
            </w:pPr>
            <w:r w:rsidRPr="00835D16">
              <w:rPr>
                <w:sz w:val="22"/>
                <w:szCs w:val="22"/>
              </w:rPr>
              <w:t>866</w:t>
            </w:r>
          </w:p>
        </w:tc>
        <w:tc>
          <w:tcPr>
            <w:tcW w:w="1133" w:type="dxa"/>
          </w:tcPr>
          <w:p w:rsidR="007E51C9" w:rsidRPr="00835D16" w:rsidRDefault="007E51C9" w:rsidP="00D7273D">
            <w:pPr>
              <w:rPr>
                <w:sz w:val="22"/>
                <w:szCs w:val="22"/>
              </w:rPr>
            </w:pPr>
            <w:r w:rsidRPr="00835D16">
              <w:rPr>
                <w:sz w:val="22"/>
                <w:szCs w:val="22"/>
              </w:rPr>
              <w:t>872</w:t>
            </w:r>
          </w:p>
        </w:tc>
        <w:tc>
          <w:tcPr>
            <w:tcW w:w="1133" w:type="dxa"/>
          </w:tcPr>
          <w:p w:rsidR="007E51C9" w:rsidRPr="00835D16" w:rsidRDefault="007E51C9" w:rsidP="00D7273D">
            <w:pPr>
              <w:rPr>
                <w:sz w:val="22"/>
                <w:szCs w:val="22"/>
              </w:rPr>
            </w:pPr>
            <w:r w:rsidRPr="00835D16">
              <w:rPr>
                <w:sz w:val="22"/>
                <w:szCs w:val="22"/>
              </w:rPr>
              <w:t>864</w:t>
            </w:r>
          </w:p>
        </w:tc>
        <w:tc>
          <w:tcPr>
            <w:tcW w:w="1010" w:type="dxa"/>
          </w:tcPr>
          <w:p w:rsidR="007E51C9" w:rsidRPr="00835D16" w:rsidRDefault="007E51C9" w:rsidP="00D7273D">
            <w:pPr>
              <w:rPr>
                <w:sz w:val="22"/>
                <w:szCs w:val="22"/>
              </w:rPr>
            </w:pPr>
            <w:r w:rsidRPr="00835D16">
              <w:rPr>
                <w:sz w:val="22"/>
                <w:szCs w:val="22"/>
              </w:rPr>
              <w:t>851</w:t>
            </w:r>
          </w:p>
        </w:tc>
      </w:tr>
    </w:tbl>
    <w:p w:rsidR="007E51C9" w:rsidRDefault="007E51C9" w:rsidP="007E51C9">
      <w:pPr>
        <w:autoSpaceDE w:val="0"/>
        <w:autoSpaceDN w:val="0"/>
        <w:adjustRightInd w:val="0"/>
        <w:ind w:left="-97"/>
        <w:jc w:val="both"/>
        <w:rPr>
          <w:sz w:val="22"/>
          <w:szCs w:val="22"/>
          <w:u w:val="single"/>
          <w:lang w:val="it-IT"/>
        </w:rPr>
      </w:pPr>
    </w:p>
    <w:p w:rsidR="007E51C9" w:rsidRDefault="007E51C9" w:rsidP="007E51C9">
      <w:pPr>
        <w:ind w:right="-540"/>
        <w:jc w:val="both"/>
        <w:rPr>
          <w:sz w:val="24"/>
          <w:szCs w:val="24"/>
          <w:lang w:val="ro-RO"/>
        </w:rPr>
      </w:pPr>
      <w:r>
        <w:rPr>
          <w:noProof/>
          <w:lang w:val="en-US" w:eastAsia="en-US"/>
        </w:rPr>
        <w:drawing>
          <wp:inline distT="0" distB="0" distL="0" distR="0" wp14:anchorId="13F74D3F" wp14:editId="115B16C6">
            <wp:extent cx="6440557" cy="2743200"/>
            <wp:effectExtent l="0" t="0" r="1778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51C9" w:rsidRPr="005B5F51" w:rsidRDefault="007E51C9" w:rsidP="005C1484">
      <w:pPr>
        <w:pStyle w:val="ListParagraph"/>
        <w:numPr>
          <w:ilvl w:val="0"/>
          <w:numId w:val="21"/>
        </w:numPr>
        <w:ind w:right="-540"/>
        <w:jc w:val="both"/>
        <w:rPr>
          <w:sz w:val="24"/>
          <w:szCs w:val="24"/>
          <w:lang w:val="ro-RO"/>
        </w:rPr>
      </w:pPr>
      <w:r w:rsidRPr="005B5F51">
        <w:rPr>
          <w:sz w:val="24"/>
          <w:szCs w:val="24"/>
          <w:lang w:val="ro-RO"/>
        </w:rPr>
        <w:t>Numărul beneficiarilor din centrele pentru persoane adulte cu handicap a scăzut cu în ultimii 3 ani</w:t>
      </w:r>
      <w:r>
        <w:rPr>
          <w:sz w:val="24"/>
          <w:szCs w:val="24"/>
          <w:lang w:val="ro-RO"/>
        </w:rPr>
        <w:t xml:space="preserve"> </w:t>
      </w:r>
      <w:r w:rsidRPr="005B5F51">
        <w:rPr>
          <w:sz w:val="24"/>
          <w:szCs w:val="24"/>
          <w:lang w:val="ro-RO"/>
        </w:rPr>
        <w:t>.</w:t>
      </w:r>
    </w:p>
    <w:p w:rsidR="007E51C9" w:rsidRPr="00C72A70" w:rsidRDefault="00AC5CA1" w:rsidP="007E51C9">
      <w:pPr>
        <w:ind w:right="-540"/>
        <w:jc w:val="both"/>
        <w:rPr>
          <w:sz w:val="24"/>
          <w:szCs w:val="24"/>
          <w:lang w:val="ro-RO"/>
        </w:rPr>
      </w:pPr>
      <w:r>
        <w:rPr>
          <w:sz w:val="24"/>
          <w:szCs w:val="24"/>
          <w:lang w:val="ro-RO"/>
        </w:rPr>
        <w:t>Î</w:t>
      </w:r>
      <w:r w:rsidR="007E51C9" w:rsidRPr="00C72A70">
        <w:rPr>
          <w:sz w:val="24"/>
          <w:szCs w:val="24"/>
          <w:lang w:val="ro-RO"/>
        </w:rPr>
        <w:t>n structura DGASPC Suceava funcționează 3 servicii de zi destinate persoanelor adulte cu dizabilități: un centru de zi și 2 centre de recuperare de tip ambulatoriu (69 beneficiari)</w:t>
      </w:r>
    </w:p>
    <w:p w:rsidR="007E51C9" w:rsidRDefault="007E51C9" w:rsidP="007E51C9">
      <w:pPr>
        <w:ind w:right="-540"/>
        <w:jc w:val="both"/>
        <w:rPr>
          <w:sz w:val="24"/>
          <w:szCs w:val="24"/>
          <w:lang w:val="ro-RO"/>
        </w:rPr>
      </w:pPr>
    </w:p>
    <w:tbl>
      <w:tblPr>
        <w:tblW w:w="9923" w:type="dxa"/>
        <w:tblInd w:w="-34" w:type="dxa"/>
        <w:tblLayout w:type="fixed"/>
        <w:tblLook w:val="04A0" w:firstRow="1" w:lastRow="0" w:firstColumn="1" w:lastColumn="0" w:noHBand="0" w:noVBand="1"/>
      </w:tblPr>
      <w:tblGrid>
        <w:gridCol w:w="709"/>
        <w:gridCol w:w="4253"/>
        <w:gridCol w:w="1134"/>
        <w:gridCol w:w="1276"/>
        <w:gridCol w:w="1276"/>
        <w:gridCol w:w="1275"/>
      </w:tblGrid>
      <w:tr w:rsidR="0061781B" w:rsidRPr="008B2432" w:rsidTr="004B41C9">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81B" w:rsidRPr="008B16A8" w:rsidRDefault="0061781B" w:rsidP="00D7273D">
            <w:pPr>
              <w:jc w:val="center"/>
              <w:rPr>
                <w:color w:val="000000"/>
                <w:sz w:val="16"/>
                <w:szCs w:val="16"/>
                <w:lang w:val="en-US" w:eastAsia="en-US"/>
              </w:rPr>
            </w:pPr>
          </w:p>
        </w:tc>
        <w:tc>
          <w:tcPr>
            <w:tcW w:w="42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81B" w:rsidRPr="008B16A8" w:rsidRDefault="0061781B" w:rsidP="00D7273D">
            <w:pPr>
              <w:jc w:val="center"/>
              <w:rPr>
                <w:b/>
                <w:bCs/>
                <w:color w:val="000000"/>
                <w:sz w:val="16"/>
                <w:szCs w:val="16"/>
                <w:lang w:val="en-US" w:eastAsia="en-US"/>
              </w:rPr>
            </w:pPr>
            <w:r w:rsidRPr="008B16A8">
              <w:rPr>
                <w:b/>
                <w:bCs/>
                <w:color w:val="000000"/>
                <w:sz w:val="16"/>
                <w:szCs w:val="16"/>
                <w:lang w:val="en-US" w:eastAsia="en-US"/>
              </w:rPr>
              <w:t>SERVICII DE ZI</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81B" w:rsidRPr="008B2432" w:rsidRDefault="0061781B" w:rsidP="00D7273D">
            <w:pPr>
              <w:jc w:val="center"/>
              <w:rPr>
                <w:b/>
                <w:bCs/>
                <w:lang w:val="en-US" w:eastAsia="en-US"/>
              </w:rPr>
            </w:pPr>
            <w:r>
              <w:rPr>
                <w:b/>
                <w:bCs/>
                <w:lang w:val="en-US" w:eastAsia="en-US"/>
              </w:rPr>
              <w:t>01.01.2018</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1781B" w:rsidRPr="008B2432" w:rsidRDefault="0061781B" w:rsidP="00D7273D">
            <w:pPr>
              <w:jc w:val="center"/>
              <w:rPr>
                <w:lang w:val="en-US" w:eastAsia="en-US"/>
              </w:rPr>
            </w:pPr>
            <w:r>
              <w:rPr>
                <w:lang w:val="en-US" w:eastAsia="en-US"/>
              </w:rPr>
              <w:t>intrări</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1781B" w:rsidRPr="008B2432" w:rsidRDefault="0061781B" w:rsidP="00D7273D">
            <w:pPr>
              <w:jc w:val="center"/>
              <w:rPr>
                <w:lang w:val="en-US" w:eastAsia="en-US"/>
              </w:rPr>
            </w:pPr>
            <w:r>
              <w:rPr>
                <w:lang w:val="en-US" w:eastAsia="en-US"/>
              </w:rPr>
              <w:t>ieșiri</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81B" w:rsidRPr="008B2432" w:rsidRDefault="0061781B" w:rsidP="00D7273D">
            <w:pPr>
              <w:jc w:val="center"/>
              <w:rPr>
                <w:b/>
                <w:bCs/>
                <w:sz w:val="22"/>
                <w:szCs w:val="22"/>
                <w:lang w:val="en-US" w:eastAsia="en-US"/>
              </w:rPr>
            </w:pPr>
            <w:r>
              <w:rPr>
                <w:b/>
                <w:bCs/>
                <w:sz w:val="22"/>
                <w:szCs w:val="22"/>
                <w:lang w:val="en-US" w:eastAsia="en-US"/>
              </w:rPr>
              <w:t>31.12.2018</w:t>
            </w:r>
          </w:p>
        </w:tc>
      </w:tr>
      <w:tr w:rsidR="0061781B" w:rsidRPr="008B2432" w:rsidTr="004B41C9">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SERVICII SOCIALE PENTRU ADULTI CU HANDICAP-</w:t>
            </w:r>
            <w:r w:rsidRPr="008B16A8">
              <w:rPr>
                <w:b/>
                <w:bCs/>
                <w:color w:val="000000"/>
                <w:sz w:val="16"/>
                <w:szCs w:val="16"/>
                <w:lang w:val="en-US" w:eastAsia="en-US"/>
              </w:rPr>
              <w:t>CENTRUL DE ZI PENTRU ADULTI</w:t>
            </w:r>
            <w:r w:rsidRPr="008B16A8">
              <w:rPr>
                <w:color w:val="000000"/>
                <w:sz w:val="16"/>
                <w:szCs w:val="16"/>
                <w:lang w:val="en-US" w:eastAsia="en-US"/>
              </w:rPr>
              <w:t xml:space="preserve"> </w:t>
            </w:r>
            <w:r w:rsidRPr="008B16A8">
              <w:rPr>
                <w:b/>
                <w:bCs/>
                <w:color w:val="000000"/>
                <w:sz w:val="16"/>
                <w:szCs w:val="16"/>
                <w:lang w:val="en-US" w:eastAsia="en-US"/>
              </w:rPr>
              <w:t>CU HANDICAP "BLIJDORP ROMANIA"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81B" w:rsidRPr="008B2432" w:rsidRDefault="0061781B" w:rsidP="00D7273D">
            <w:pPr>
              <w:jc w:val="center"/>
              <w:rPr>
                <w:b/>
                <w:bCs/>
                <w:lang w:val="en-US" w:eastAsia="en-US"/>
              </w:rPr>
            </w:pPr>
            <w:r w:rsidRPr="008B2432">
              <w:rPr>
                <w:b/>
                <w:bCs/>
                <w:lang w:val="en-US" w:eastAsia="en-US"/>
              </w:rPr>
              <w:t>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81B" w:rsidRPr="008B2432" w:rsidRDefault="0061781B" w:rsidP="00D7273D">
            <w:pPr>
              <w:jc w:val="center"/>
              <w:rPr>
                <w:lang w:val="en-US" w:eastAsia="en-US"/>
              </w:rPr>
            </w:pPr>
            <w:r w:rsidRPr="008B2432">
              <w:rPr>
                <w:lang w:val="en-US" w:eastAsia="en-US"/>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81B" w:rsidRPr="008B2432" w:rsidRDefault="0061781B" w:rsidP="00D7273D">
            <w:pPr>
              <w:jc w:val="center"/>
              <w:rPr>
                <w:lang w:val="en-US" w:eastAsia="en-US"/>
              </w:rPr>
            </w:pPr>
            <w:r w:rsidRPr="008B2432">
              <w:rPr>
                <w:lang w:val="en-US" w:eastAsia="en-US"/>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1781B" w:rsidRPr="008B2432" w:rsidRDefault="0061781B" w:rsidP="00D7273D">
            <w:pPr>
              <w:jc w:val="center"/>
              <w:rPr>
                <w:b/>
                <w:bCs/>
                <w:sz w:val="22"/>
                <w:szCs w:val="22"/>
                <w:lang w:val="en-US" w:eastAsia="en-US"/>
              </w:rPr>
            </w:pPr>
            <w:r w:rsidRPr="008B2432">
              <w:rPr>
                <w:b/>
                <w:bCs/>
                <w:sz w:val="22"/>
                <w:szCs w:val="22"/>
                <w:lang w:val="en-US" w:eastAsia="en-US"/>
              </w:rPr>
              <w:t>21</w:t>
            </w:r>
          </w:p>
        </w:tc>
      </w:tr>
      <w:tr w:rsidR="0061781B" w:rsidRPr="008B2432" w:rsidTr="004B41C9">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SERVICII SOCIALE PENTRU ADULTI CU HANDICAP-</w:t>
            </w:r>
            <w:r w:rsidRPr="008B16A8">
              <w:rPr>
                <w:b/>
                <w:bCs/>
                <w:color w:val="000000"/>
                <w:sz w:val="16"/>
                <w:szCs w:val="16"/>
                <w:lang w:val="en-US" w:eastAsia="en-US"/>
              </w:rPr>
              <w:t>CENTRUL DE SERVICII DE RECUPERARE</w:t>
            </w:r>
            <w:r w:rsidRPr="008B16A8">
              <w:rPr>
                <w:color w:val="000000"/>
                <w:sz w:val="16"/>
                <w:szCs w:val="16"/>
                <w:lang w:val="en-US" w:eastAsia="en-US"/>
              </w:rPr>
              <w:t xml:space="preserve"> </w:t>
            </w:r>
            <w:r w:rsidRPr="008B16A8">
              <w:rPr>
                <w:b/>
                <w:bCs/>
                <w:color w:val="000000"/>
                <w:sz w:val="16"/>
                <w:szCs w:val="16"/>
                <w:lang w:val="en-US" w:eastAsia="en-US"/>
              </w:rPr>
              <w:t>NRURO-PSIHO-MOTORIE PENTRU PERSOANE CU HANDICAP "BLIJDORP ROMANIA"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81B" w:rsidRPr="008B2432" w:rsidRDefault="0061781B" w:rsidP="00D7273D">
            <w:pPr>
              <w:jc w:val="center"/>
              <w:rPr>
                <w:b/>
                <w:bCs/>
                <w:lang w:val="en-US" w:eastAsia="en-US"/>
              </w:rPr>
            </w:pPr>
            <w:r w:rsidRPr="008B2432">
              <w:rPr>
                <w:b/>
                <w:bCs/>
                <w:lang w:val="en-US" w:eastAsia="en-US"/>
              </w:rPr>
              <w:t>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81B" w:rsidRPr="00AF00BC" w:rsidRDefault="0061781B" w:rsidP="00D7273D">
            <w:pPr>
              <w:jc w:val="center"/>
              <w:rPr>
                <w:lang w:val="en-US" w:eastAsia="en-US"/>
              </w:rPr>
            </w:pPr>
            <w:r w:rsidRPr="00AF00BC">
              <w:rPr>
                <w:lang w:val="en-US" w:eastAsia="en-US"/>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81B" w:rsidRPr="00AF00BC" w:rsidRDefault="0061781B" w:rsidP="00D7273D">
            <w:pPr>
              <w:jc w:val="center"/>
              <w:rPr>
                <w:lang w:val="en-US" w:eastAsia="en-US"/>
              </w:rPr>
            </w:pPr>
            <w:r w:rsidRPr="00AF00BC">
              <w:rPr>
                <w:lang w:val="en-US" w:eastAsia="en-US"/>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1781B" w:rsidRPr="008B2432" w:rsidRDefault="0061781B" w:rsidP="00D7273D">
            <w:pPr>
              <w:jc w:val="center"/>
              <w:rPr>
                <w:b/>
                <w:bCs/>
                <w:sz w:val="22"/>
                <w:szCs w:val="22"/>
                <w:lang w:val="en-US" w:eastAsia="en-US"/>
              </w:rPr>
            </w:pPr>
            <w:r w:rsidRPr="008B2432">
              <w:rPr>
                <w:b/>
                <w:bCs/>
                <w:sz w:val="22"/>
                <w:szCs w:val="22"/>
                <w:lang w:val="en-US" w:eastAsia="en-US"/>
              </w:rPr>
              <w:t>37</w:t>
            </w:r>
          </w:p>
        </w:tc>
      </w:tr>
      <w:tr w:rsidR="0061781B" w:rsidRPr="008B2432" w:rsidTr="004B41C9">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3</w:t>
            </w:r>
          </w:p>
        </w:tc>
        <w:tc>
          <w:tcPr>
            <w:tcW w:w="4253" w:type="dxa"/>
            <w:tcBorders>
              <w:top w:val="nil"/>
              <w:left w:val="nil"/>
              <w:bottom w:val="single" w:sz="4" w:space="0" w:color="auto"/>
              <w:right w:val="single" w:sz="4" w:space="0" w:color="auto"/>
            </w:tcBorders>
            <w:shd w:val="clear" w:color="auto" w:fill="auto"/>
            <w:vAlign w:val="center"/>
            <w:hideMark/>
          </w:tcPr>
          <w:p w:rsidR="0061781B" w:rsidRPr="008B16A8" w:rsidRDefault="0061781B" w:rsidP="00D7273D">
            <w:pPr>
              <w:jc w:val="center"/>
              <w:rPr>
                <w:color w:val="000000"/>
                <w:sz w:val="16"/>
                <w:szCs w:val="16"/>
                <w:lang w:val="en-US" w:eastAsia="en-US"/>
              </w:rPr>
            </w:pPr>
            <w:r w:rsidRPr="008B16A8">
              <w:rPr>
                <w:color w:val="000000"/>
                <w:sz w:val="16"/>
                <w:szCs w:val="16"/>
                <w:lang w:val="en-US" w:eastAsia="en-US"/>
              </w:rPr>
              <w:t>CENTRUL DE RECUPERARE NEUROMOTORIE DE TIP</w:t>
            </w:r>
            <w:r w:rsidRPr="008B16A8">
              <w:rPr>
                <w:b/>
                <w:bCs/>
                <w:color w:val="000000"/>
                <w:sz w:val="16"/>
                <w:szCs w:val="16"/>
                <w:lang w:val="en-US" w:eastAsia="en-US"/>
              </w:rPr>
              <w:t xml:space="preserve"> AMBULATORIU </w:t>
            </w:r>
            <w:r w:rsidRPr="008B16A8">
              <w:rPr>
                <w:color w:val="000000"/>
                <w:sz w:val="16"/>
                <w:szCs w:val="16"/>
                <w:lang w:val="en-US" w:eastAsia="en-US"/>
              </w:rPr>
              <w:t>CORNU LUNCII</w:t>
            </w:r>
          </w:p>
        </w:tc>
        <w:tc>
          <w:tcPr>
            <w:tcW w:w="1134" w:type="dxa"/>
            <w:tcBorders>
              <w:top w:val="nil"/>
              <w:left w:val="nil"/>
              <w:bottom w:val="single" w:sz="4" w:space="0" w:color="auto"/>
              <w:right w:val="single" w:sz="4" w:space="0" w:color="auto"/>
            </w:tcBorders>
            <w:shd w:val="clear" w:color="auto" w:fill="auto"/>
            <w:noWrap/>
            <w:vAlign w:val="center"/>
            <w:hideMark/>
          </w:tcPr>
          <w:p w:rsidR="0061781B" w:rsidRPr="008B2432" w:rsidRDefault="0061781B" w:rsidP="00D7273D">
            <w:pPr>
              <w:jc w:val="center"/>
              <w:rPr>
                <w:b/>
                <w:bCs/>
                <w:lang w:val="en-US" w:eastAsia="en-US"/>
              </w:rPr>
            </w:pPr>
            <w:r w:rsidRPr="008B2432">
              <w:rPr>
                <w:b/>
                <w:bCs/>
                <w:lang w:val="en-US" w:eastAsia="en-US"/>
              </w:rPr>
              <w:t>9</w:t>
            </w:r>
          </w:p>
        </w:tc>
        <w:tc>
          <w:tcPr>
            <w:tcW w:w="1276" w:type="dxa"/>
            <w:tcBorders>
              <w:top w:val="nil"/>
              <w:left w:val="nil"/>
              <w:bottom w:val="single" w:sz="4" w:space="0" w:color="auto"/>
              <w:right w:val="single" w:sz="4" w:space="0" w:color="auto"/>
            </w:tcBorders>
            <w:shd w:val="clear" w:color="auto" w:fill="auto"/>
            <w:noWrap/>
            <w:vAlign w:val="center"/>
            <w:hideMark/>
          </w:tcPr>
          <w:p w:rsidR="0061781B" w:rsidRPr="00AF00BC" w:rsidRDefault="0061781B" w:rsidP="00D7273D">
            <w:pPr>
              <w:jc w:val="center"/>
              <w:rPr>
                <w:lang w:val="en-US" w:eastAsia="en-US"/>
              </w:rPr>
            </w:pPr>
            <w:r w:rsidRPr="00AF00BC">
              <w:rPr>
                <w:lang w:val="en-US" w:eastAsia="en-US"/>
              </w:rPr>
              <w:t>197</w:t>
            </w:r>
          </w:p>
        </w:tc>
        <w:tc>
          <w:tcPr>
            <w:tcW w:w="1276" w:type="dxa"/>
            <w:tcBorders>
              <w:top w:val="nil"/>
              <w:left w:val="nil"/>
              <w:bottom w:val="single" w:sz="4" w:space="0" w:color="auto"/>
              <w:right w:val="single" w:sz="4" w:space="0" w:color="auto"/>
            </w:tcBorders>
            <w:shd w:val="clear" w:color="auto" w:fill="auto"/>
            <w:noWrap/>
            <w:vAlign w:val="center"/>
            <w:hideMark/>
          </w:tcPr>
          <w:p w:rsidR="0061781B" w:rsidRPr="00AF00BC" w:rsidRDefault="0061781B" w:rsidP="00D7273D">
            <w:pPr>
              <w:jc w:val="center"/>
              <w:rPr>
                <w:lang w:val="en-US" w:eastAsia="en-US"/>
              </w:rPr>
            </w:pPr>
            <w:r w:rsidRPr="00AF00BC">
              <w:rPr>
                <w:lang w:val="en-US" w:eastAsia="en-US"/>
              </w:rPr>
              <w:t>195</w:t>
            </w:r>
          </w:p>
        </w:tc>
        <w:tc>
          <w:tcPr>
            <w:tcW w:w="1275" w:type="dxa"/>
            <w:tcBorders>
              <w:top w:val="nil"/>
              <w:left w:val="nil"/>
              <w:bottom w:val="single" w:sz="4" w:space="0" w:color="auto"/>
              <w:right w:val="single" w:sz="4" w:space="0" w:color="auto"/>
            </w:tcBorders>
            <w:shd w:val="clear" w:color="auto" w:fill="auto"/>
            <w:vAlign w:val="center"/>
            <w:hideMark/>
          </w:tcPr>
          <w:p w:rsidR="0061781B" w:rsidRPr="008B2432" w:rsidRDefault="0061781B" w:rsidP="00D7273D">
            <w:pPr>
              <w:jc w:val="center"/>
              <w:rPr>
                <w:b/>
                <w:bCs/>
                <w:sz w:val="22"/>
                <w:szCs w:val="22"/>
                <w:lang w:val="en-US" w:eastAsia="en-US"/>
              </w:rPr>
            </w:pPr>
            <w:r w:rsidRPr="008B2432">
              <w:rPr>
                <w:b/>
                <w:bCs/>
                <w:sz w:val="22"/>
                <w:szCs w:val="22"/>
                <w:lang w:val="en-US" w:eastAsia="en-US"/>
              </w:rPr>
              <w:t>11</w:t>
            </w:r>
          </w:p>
        </w:tc>
      </w:tr>
      <w:tr w:rsidR="0061781B" w:rsidRPr="006726B4" w:rsidTr="004B41C9">
        <w:trPr>
          <w:trHeight w:val="390"/>
        </w:trPr>
        <w:tc>
          <w:tcPr>
            <w:tcW w:w="70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781B" w:rsidRPr="006726B4" w:rsidRDefault="0061781B" w:rsidP="00D7273D">
            <w:pPr>
              <w:jc w:val="center"/>
              <w:rPr>
                <w:b/>
                <w:color w:val="000000"/>
                <w:sz w:val="16"/>
                <w:szCs w:val="16"/>
                <w:lang w:val="en-US" w:eastAsia="en-US"/>
              </w:rPr>
            </w:pPr>
          </w:p>
        </w:tc>
        <w:tc>
          <w:tcPr>
            <w:tcW w:w="4253" w:type="dxa"/>
            <w:tcBorders>
              <w:top w:val="nil"/>
              <w:left w:val="nil"/>
              <w:bottom w:val="single" w:sz="4" w:space="0" w:color="auto"/>
              <w:right w:val="single" w:sz="4" w:space="0" w:color="auto"/>
            </w:tcBorders>
            <w:shd w:val="clear" w:color="auto" w:fill="BFBFBF" w:themeFill="background1" w:themeFillShade="BF"/>
            <w:vAlign w:val="center"/>
            <w:hideMark/>
          </w:tcPr>
          <w:p w:rsidR="0061781B" w:rsidRPr="006726B4" w:rsidRDefault="0061781B" w:rsidP="00D7273D">
            <w:pPr>
              <w:jc w:val="center"/>
              <w:rPr>
                <w:b/>
                <w:bCs/>
                <w:color w:val="000000"/>
                <w:sz w:val="16"/>
                <w:szCs w:val="16"/>
                <w:lang w:val="en-US" w:eastAsia="en-US"/>
              </w:rPr>
            </w:pPr>
            <w:r w:rsidRPr="006726B4">
              <w:rPr>
                <w:b/>
                <w:bCs/>
                <w:color w:val="000000"/>
                <w:sz w:val="16"/>
                <w:szCs w:val="16"/>
                <w:lang w:val="en-US" w:eastAsia="en-US"/>
              </w:rPr>
              <w:t>TOTAL</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61781B" w:rsidRPr="006726B4" w:rsidRDefault="0061781B" w:rsidP="00D7273D">
            <w:pPr>
              <w:jc w:val="center"/>
              <w:rPr>
                <w:b/>
                <w:bCs/>
                <w:lang w:val="en-US" w:eastAsia="en-US"/>
              </w:rPr>
            </w:pPr>
            <w:r w:rsidRPr="006726B4">
              <w:rPr>
                <w:b/>
                <w:bCs/>
                <w:lang w:val="en-US" w:eastAsia="en-US"/>
              </w:rPr>
              <w:t>61</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61781B" w:rsidRPr="006726B4" w:rsidRDefault="0061781B" w:rsidP="00D7273D">
            <w:pPr>
              <w:jc w:val="center"/>
              <w:rPr>
                <w:b/>
                <w:lang w:val="en-US" w:eastAsia="en-US"/>
              </w:rPr>
            </w:pPr>
            <w:r w:rsidRPr="006726B4">
              <w:rPr>
                <w:b/>
                <w:lang w:val="en-US" w:eastAsia="en-US"/>
              </w:rPr>
              <w:t>207</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rsidR="0061781B" w:rsidRPr="006726B4" w:rsidRDefault="0061781B" w:rsidP="00D7273D">
            <w:pPr>
              <w:jc w:val="center"/>
              <w:rPr>
                <w:b/>
                <w:lang w:val="en-US" w:eastAsia="en-US"/>
              </w:rPr>
            </w:pPr>
            <w:r w:rsidRPr="006726B4">
              <w:rPr>
                <w:b/>
                <w:lang w:val="en-US" w:eastAsia="en-US"/>
              </w:rPr>
              <w:t>199</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61781B" w:rsidRPr="006726B4" w:rsidRDefault="0061781B" w:rsidP="00D7273D">
            <w:pPr>
              <w:jc w:val="center"/>
              <w:rPr>
                <w:b/>
                <w:bCs/>
                <w:sz w:val="22"/>
                <w:szCs w:val="22"/>
                <w:lang w:val="en-US" w:eastAsia="en-US"/>
              </w:rPr>
            </w:pPr>
            <w:r w:rsidRPr="006726B4">
              <w:rPr>
                <w:b/>
                <w:bCs/>
                <w:sz w:val="22"/>
                <w:szCs w:val="22"/>
                <w:lang w:val="en-US" w:eastAsia="en-US"/>
              </w:rPr>
              <w:t>69</w:t>
            </w:r>
          </w:p>
        </w:tc>
      </w:tr>
    </w:tbl>
    <w:p w:rsidR="0061781B" w:rsidRDefault="0061781B" w:rsidP="007E51C9">
      <w:pPr>
        <w:ind w:right="-540"/>
        <w:jc w:val="both"/>
        <w:rPr>
          <w:sz w:val="24"/>
          <w:szCs w:val="24"/>
          <w:lang w:val="ro-RO"/>
        </w:rPr>
      </w:pPr>
    </w:p>
    <w:p w:rsidR="0061781B" w:rsidRDefault="0061781B" w:rsidP="007E51C9">
      <w:pPr>
        <w:ind w:right="-540"/>
        <w:jc w:val="both"/>
        <w:rPr>
          <w:sz w:val="24"/>
          <w:szCs w:val="24"/>
          <w:lang w:val="ro-RO"/>
        </w:rPr>
      </w:pPr>
    </w:p>
    <w:p w:rsidR="007E51C9" w:rsidRPr="00AC5CA1" w:rsidRDefault="0061781B" w:rsidP="007E51C9">
      <w:pPr>
        <w:autoSpaceDE w:val="0"/>
        <w:autoSpaceDN w:val="0"/>
        <w:adjustRightInd w:val="0"/>
        <w:ind w:left="-97"/>
        <w:jc w:val="both"/>
        <w:rPr>
          <w:b/>
          <w:sz w:val="22"/>
          <w:szCs w:val="22"/>
          <w:u w:val="single"/>
          <w:lang w:val="it-IT"/>
        </w:rPr>
      </w:pPr>
      <w:r w:rsidRPr="00AC5CA1">
        <w:rPr>
          <w:b/>
          <w:sz w:val="22"/>
          <w:szCs w:val="22"/>
          <w:u w:val="single"/>
          <w:lang w:val="it-IT"/>
        </w:rPr>
        <w:t>Evo</w:t>
      </w:r>
      <w:r w:rsidR="004B41C9" w:rsidRPr="00AC5CA1">
        <w:rPr>
          <w:b/>
          <w:sz w:val="22"/>
          <w:szCs w:val="22"/>
          <w:u w:val="single"/>
          <w:lang w:val="it-IT"/>
        </w:rPr>
        <w:t>luţia persoanelor adulte din  s</w:t>
      </w:r>
      <w:r w:rsidRPr="00AC5CA1">
        <w:rPr>
          <w:b/>
          <w:sz w:val="22"/>
          <w:szCs w:val="22"/>
          <w:u w:val="single"/>
          <w:lang w:val="it-IT"/>
        </w:rPr>
        <w:t xml:space="preserve">eviciile de zi din structura DGASPC Suceava destinate persoanelor cu handicap </w:t>
      </w:r>
    </w:p>
    <w:p w:rsidR="0061781B" w:rsidRDefault="0061781B" w:rsidP="0061781B">
      <w:pPr>
        <w:autoSpaceDE w:val="0"/>
        <w:autoSpaceDN w:val="0"/>
        <w:adjustRightInd w:val="0"/>
        <w:ind w:left="-97"/>
        <w:jc w:val="both"/>
        <w:rPr>
          <w:sz w:val="22"/>
          <w:szCs w:val="22"/>
          <w:u w:val="single"/>
          <w:lang w:val="it-IT"/>
        </w:rPr>
      </w:pPr>
    </w:p>
    <w:tbl>
      <w:tblPr>
        <w:tblW w:w="10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3"/>
        <w:gridCol w:w="1134"/>
        <w:gridCol w:w="1137"/>
        <w:gridCol w:w="1272"/>
        <w:gridCol w:w="1133"/>
        <w:gridCol w:w="1133"/>
        <w:gridCol w:w="1133"/>
        <w:gridCol w:w="1133"/>
        <w:gridCol w:w="1010"/>
      </w:tblGrid>
      <w:tr w:rsidR="0061781B" w:rsidRPr="00835D16" w:rsidTr="00AF00BC">
        <w:trPr>
          <w:trHeight w:val="255"/>
        </w:trPr>
        <w:tc>
          <w:tcPr>
            <w:tcW w:w="1433" w:type="dxa"/>
            <w:shd w:val="clear" w:color="auto" w:fill="D9D9D9" w:themeFill="background1" w:themeFillShade="D9"/>
            <w:tcMar>
              <w:top w:w="15" w:type="dxa"/>
              <w:left w:w="15" w:type="dxa"/>
              <w:bottom w:w="0" w:type="dxa"/>
              <w:right w:w="15" w:type="dxa"/>
            </w:tcMar>
            <w:vAlign w:val="center"/>
          </w:tcPr>
          <w:p w:rsidR="0061781B" w:rsidRPr="00835D16" w:rsidRDefault="0061781B" w:rsidP="00D7273D">
            <w:pPr>
              <w:rPr>
                <w:b/>
                <w:sz w:val="22"/>
                <w:szCs w:val="22"/>
              </w:rPr>
            </w:pPr>
            <w:r w:rsidRPr="00835D16">
              <w:rPr>
                <w:b/>
                <w:sz w:val="22"/>
                <w:szCs w:val="22"/>
              </w:rPr>
              <w:t>Anul</w:t>
            </w:r>
          </w:p>
        </w:tc>
        <w:tc>
          <w:tcPr>
            <w:tcW w:w="1134" w:type="dxa"/>
            <w:shd w:val="clear" w:color="auto" w:fill="D9D9D9" w:themeFill="background1" w:themeFillShade="D9"/>
            <w:noWrap/>
            <w:tcMar>
              <w:top w:w="15" w:type="dxa"/>
              <w:left w:w="15" w:type="dxa"/>
              <w:bottom w:w="0" w:type="dxa"/>
              <w:right w:w="15" w:type="dxa"/>
            </w:tcMar>
            <w:vAlign w:val="bottom"/>
          </w:tcPr>
          <w:p w:rsidR="0061781B" w:rsidRPr="00835D16" w:rsidRDefault="0061781B" w:rsidP="00D7273D">
            <w:pPr>
              <w:rPr>
                <w:b/>
                <w:sz w:val="22"/>
                <w:szCs w:val="22"/>
              </w:rPr>
            </w:pPr>
            <w:r>
              <w:rPr>
                <w:b/>
                <w:sz w:val="22"/>
                <w:szCs w:val="22"/>
              </w:rPr>
              <w:t>31.12.</w:t>
            </w:r>
            <w:r w:rsidRPr="00835D16">
              <w:rPr>
                <w:b/>
                <w:sz w:val="22"/>
                <w:szCs w:val="22"/>
              </w:rPr>
              <w:t>2011</w:t>
            </w:r>
          </w:p>
        </w:tc>
        <w:tc>
          <w:tcPr>
            <w:tcW w:w="1137"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2012</w:t>
            </w:r>
          </w:p>
        </w:tc>
        <w:tc>
          <w:tcPr>
            <w:tcW w:w="1272"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2013</w:t>
            </w:r>
          </w:p>
        </w:tc>
        <w:tc>
          <w:tcPr>
            <w:tcW w:w="1133"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2014</w:t>
            </w:r>
          </w:p>
        </w:tc>
        <w:tc>
          <w:tcPr>
            <w:tcW w:w="1133"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2015</w:t>
            </w:r>
          </w:p>
        </w:tc>
        <w:tc>
          <w:tcPr>
            <w:tcW w:w="1133"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2016</w:t>
            </w:r>
          </w:p>
        </w:tc>
        <w:tc>
          <w:tcPr>
            <w:tcW w:w="1133"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2017</w:t>
            </w:r>
          </w:p>
        </w:tc>
        <w:tc>
          <w:tcPr>
            <w:tcW w:w="1010" w:type="dxa"/>
            <w:shd w:val="clear" w:color="auto" w:fill="D9D9D9" w:themeFill="background1" w:themeFillShade="D9"/>
          </w:tcPr>
          <w:p w:rsidR="0061781B" w:rsidRPr="00835D16" w:rsidRDefault="0061781B" w:rsidP="00D7273D">
            <w:pPr>
              <w:rPr>
                <w:b/>
                <w:sz w:val="22"/>
                <w:szCs w:val="22"/>
              </w:rPr>
            </w:pPr>
            <w:r>
              <w:rPr>
                <w:b/>
                <w:sz w:val="22"/>
                <w:szCs w:val="22"/>
              </w:rPr>
              <w:t>31.12.</w:t>
            </w:r>
            <w:r w:rsidRPr="00835D16">
              <w:rPr>
                <w:b/>
                <w:sz w:val="22"/>
                <w:szCs w:val="22"/>
              </w:rPr>
              <w:t>2018</w:t>
            </w:r>
          </w:p>
        </w:tc>
      </w:tr>
      <w:tr w:rsidR="0061781B" w:rsidRPr="00835D16" w:rsidTr="00AC5CA1">
        <w:trPr>
          <w:trHeight w:val="255"/>
        </w:trPr>
        <w:tc>
          <w:tcPr>
            <w:tcW w:w="1433" w:type="dxa"/>
            <w:tcMar>
              <w:top w:w="15" w:type="dxa"/>
              <w:left w:w="15" w:type="dxa"/>
              <w:bottom w:w="0" w:type="dxa"/>
              <w:right w:w="15" w:type="dxa"/>
            </w:tcMar>
            <w:vAlign w:val="center"/>
          </w:tcPr>
          <w:p w:rsidR="0061781B" w:rsidRPr="00835D16" w:rsidRDefault="0061781B" w:rsidP="00AF00BC">
            <w:pPr>
              <w:jc w:val="center"/>
              <w:rPr>
                <w:sz w:val="22"/>
                <w:szCs w:val="22"/>
              </w:rPr>
            </w:pPr>
            <w:r>
              <w:rPr>
                <w:sz w:val="22"/>
                <w:szCs w:val="22"/>
              </w:rPr>
              <w:t>Nr. beneficiari</w:t>
            </w:r>
          </w:p>
        </w:tc>
        <w:tc>
          <w:tcPr>
            <w:tcW w:w="1134" w:type="dxa"/>
            <w:noWrap/>
            <w:tcMar>
              <w:top w:w="15" w:type="dxa"/>
              <w:left w:w="15" w:type="dxa"/>
              <w:bottom w:w="0" w:type="dxa"/>
              <w:right w:w="15" w:type="dxa"/>
            </w:tcMar>
            <w:vAlign w:val="bottom"/>
          </w:tcPr>
          <w:p w:rsidR="0061781B" w:rsidRPr="00835D16" w:rsidRDefault="0061781B" w:rsidP="00AF00BC">
            <w:pPr>
              <w:jc w:val="center"/>
              <w:rPr>
                <w:sz w:val="22"/>
                <w:szCs w:val="22"/>
              </w:rPr>
            </w:pPr>
            <w:r>
              <w:rPr>
                <w:sz w:val="22"/>
                <w:szCs w:val="22"/>
              </w:rPr>
              <w:t>26</w:t>
            </w:r>
          </w:p>
        </w:tc>
        <w:tc>
          <w:tcPr>
            <w:tcW w:w="1137" w:type="dxa"/>
          </w:tcPr>
          <w:p w:rsidR="0061781B" w:rsidRPr="00835D16" w:rsidRDefault="00461620" w:rsidP="00AF00BC">
            <w:pPr>
              <w:jc w:val="center"/>
              <w:rPr>
                <w:sz w:val="22"/>
                <w:szCs w:val="22"/>
              </w:rPr>
            </w:pPr>
            <w:r>
              <w:rPr>
                <w:sz w:val="22"/>
                <w:szCs w:val="22"/>
              </w:rPr>
              <w:t>12</w:t>
            </w:r>
          </w:p>
        </w:tc>
        <w:tc>
          <w:tcPr>
            <w:tcW w:w="1272" w:type="dxa"/>
          </w:tcPr>
          <w:p w:rsidR="0061781B" w:rsidRPr="00835D16" w:rsidRDefault="0061781B" w:rsidP="00AF00BC">
            <w:pPr>
              <w:jc w:val="center"/>
              <w:rPr>
                <w:sz w:val="22"/>
                <w:szCs w:val="22"/>
              </w:rPr>
            </w:pPr>
            <w:r>
              <w:rPr>
                <w:sz w:val="22"/>
                <w:szCs w:val="22"/>
              </w:rPr>
              <w:t>60</w:t>
            </w:r>
          </w:p>
        </w:tc>
        <w:tc>
          <w:tcPr>
            <w:tcW w:w="1133" w:type="dxa"/>
          </w:tcPr>
          <w:p w:rsidR="0061781B" w:rsidRPr="00835D16" w:rsidRDefault="0061781B" w:rsidP="00AF00BC">
            <w:pPr>
              <w:jc w:val="center"/>
              <w:rPr>
                <w:sz w:val="22"/>
                <w:szCs w:val="22"/>
              </w:rPr>
            </w:pPr>
            <w:r>
              <w:rPr>
                <w:sz w:val="22"/>
                <w:szCs w:val="22"/>
              </w:rPr>
              <w:t>74</w:t>
            </w:r>
          </w:p>
        </w:tc>
        <w:tc>
          <w:tcPr>
            <w:tcW w:w="1133" w:type="dxa"/>
          </w:tcPr>
          <w:p w:rsidR="0061781B" w:rsidRPr="00835D16" w:rsidRDefault="0061781B" w:rsidP="00AF00BC">
            <w:pPr>
              <w:jc w:val="center"/>
              <w:rPr>
                <w:sz w:val="22"/>
                <w:szCs w:val="22"/>
              </w:rPr>
            </w:pPr>
            <w:r>
              <w:rPr>
                <w:sz w:val="22"/>
                <w:szCs w:val="22"/>
              </w:rPr>
              <w:t>72</w:t>
            </w:r>
          </w:p>
        </w:tc>
        <w:tc>
          <w:tcPr>
            <w:tcW w:w="1133" w:type="dxa"/>
          </w:tcPr>
          <w:p w:rsidR="0061781B" w:rsidRPr="00835D16" w:rsidRDefault="0061781B" w:rsidP="00AF00BC">
            <w:pPr>
              <w:jc w:val="center"/>
              <w:rPr>
                <w:sz w:val="22"/>
                <w:szCs w:val="22"/>
              </w:rPr>
            </w:pPr>
            <w:r>
              <w:rPr>
                <w:sz w:val="22"/>
                <w:szCs w:val="22"/>
              </w:rPr>
              <w:t>62</w:t>
            </w:r>
          </w:p>
        </w:tc>
        <w:tc>
          <w:tcPr>
            <w:tcW w:w="1133" w:type="dxa"/>
          </w:tcPr>
          <w:p w:rsidR="0061781B" w:rsidRPr="00835D16" w:rsidRDefault="0061781B" w:rsidP="00AF00BC">
            <w:pPr>
              <w:jc w:val="center"/>
              <w:rPr>
                <w:sz w:val="22"/>
                <w:szCs w:val="22"/>
              </w:rPr>
            </w:pPr>
            <w:r>
              <w:rPr>
                <w:sz w:val="22"/>
                <w:szCs w:val="22"/>
              </w:rPr>
              <w:t>61</w:t>
            </w:r>
          </w:p>
        </w:tc>
        <w:tc>
          <w:tcPr>
            <w:tcW w:w="1010" w:type="dxa"/>
          </w:tcPr>
          <w:p w:rsidR="0061781B" w:rsidRPr="00835D16" w:rsidRDefault="0061781B" w:rsidP="00AF00BC">
            <w:pPr>
              <w:jc w:val="center"/>
              <w:rPr>
                <w:sz w:val="22"/>
                <w:szCs w:val="22"/>
              </w:rPr>
            </w:pPr>
            <w:r>
              <w:rPr>
                <w:sz w:val="22"/>
                <w:szCs w:val="22"/>
              </w:rPr>
              <w:t>69</w:t>
            </w:r>
          </w:p>
        </w:tc>
      </w:tr>
    </w:tbl>
    <w:p w:rsidR="0061781B" w:rsidRPr="00835D16" w:rsidRDefault="0061781B" w:rsidP="007E51C9">
      <w:pPr>
        <w:autoSpaceDE w:val="0"/>
        <w:autoSpaceDN w:val="0"/>
        <w:adjustRightInd w:val="0"/>
        <w:ind w:left="-97"/>
        <w:jc w:val="both"/>
        <w:rPr>
          <w:sz w:val="22"/>
          <w:szCs w:val="22"/>
          <w:u w:val="single"/>
          <w:lang w:val="it-IT"/>
        </w:rPr>
      </w:pPr>
    </w:p>
    <w:p w:rsidR="007E51C9" w:rsidRDefault="007E51C9" w:rsidP="007E51C9">
      <w:pPr>
        <w:ind w:right="-540"/>
        <w:jc w:val="both"/>
        <w:rPr>
          <w:sz w:val="24"/>
          <w:szCs w:val="24"/>
          <w:lang w:val="ro-RO"/>
        </w:rPr>
      </w:pPr>
    </w:p>
    <w:p w:rsidR="00D8757E" w:rsidRDefault="00D8757E" w:rsidP="007E51C9">
      <w:pPr>
        <w:ind w:right="-540"/>
        <w:jc w:val="both"/>
        <w:rPr>
          <w:sz w:val="24"/>
          <w:szCs w:val="24"/>
          <w:lang w:val="ro-RO"/>
        </w:rPr>
      </w:pPr>
      <w:r>
        <w:rPr>
          <w:noProof/>
          <w:lang w:val="en-US" w:eastAsia="en-US"/>
        </w:rPr>
        <w:drawing>
          <wp:inline distT="0" distB="0" distL="0" distR="0" wp14:anchorId="51048130" wp14:editId="34DCEE1F">
            <wp:extent cx="6048375" cy="3800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757E" w:rsidRDefault="00D8757E" w:rsidP="007E51C9">
      <w:pPr>
        <w:ind w:right="-540"/>
        <w:jc w:val="both"/>
        <w:rPr>
          <w:sz w:val="24"/>
          <w:szCs w:val="24"/>
          <w:lang w:val="ro-RO"/>
        </w:rPr>
      </w:pPr>
    </w:p>
    <w:p w:rsidR="00D8757E" w:rsidRDefault="00D8757E" w:rsidP="007E51C9">
      <w:pPr>
        <w:ind w:right="-540"/>
        <w:jc w:val="both"/>
        <w:rPr>
          <w:sz w:val="24"/>
          <w:szCs w:val="24"/>
          <w:lang w:val="ro-RO"/>
        </w:rPr>
      </w:pPr>
    </w:p>
    <w:p w:rsidR="00D8757E" w:rsidRDefault="00D8757E" w:rsidP="007E51C9">
      <w:pPr>
        <w:ind w:right="-540"/>
        <w:jc w:val="both"/>
        <w:rPr>
          <w:sz w:val="24"/>
          <w:szCs w:val="24"/>
          <w:lang w:val="ro-RO"/>
        </w:rPr>
      </w:pPr>
    </w:p>
    <w:p w:rsidR="00DE3D81" w:rsidRDefault="00DE3D81" w:rsidP="007E51C9">
      <w:pPr>
        <w:ind w:right="-540"/>
        <w:jc w:val="both"/>
        <w:rPr>
          <w:sz w:val="24"/>
          <w:szCs w:val="24"/>
          <w:lang w:val="ro-RO"/>
        </w:rPr>
      </w:pPr>
    </w:p>
    <w:p w:rsidR="00DE3D81" w:rsidRDefault="00DE3D81" w:rsidP="007E51C9">
      <w:pPr>
        <w:ind w:right="-540"/>
        <w:jc w:val="both"/>
        <w:rPr>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lastRenderedPageBreak/>
        <w:t>OBIECTIV</w:t>
      </w:r>
      <w:r w:rsidR="0061781B">
        <w:rPr>
          <w:b/>
          <w:sz w:val="24"/>
          <w:szCs w:val="24"/>
          <w:lang w:val="ro-RO"/>
        </w:rPr>
        <w:t xml:space="preserve"> 2</w:t>
      </w:r>
    </w:p>
    <w:p w:rsidR="007E51C9" w:rsidRPr="006A5733" w:rsidRDefault="007E51C9" w:rsidP="007E51C9">
      <w:pPr>
        <w:ind w:right="-540"/>
        <w:jc w:val="both"/>
        <w:rPr>
          <w:b/>
          <w:sz w:val="24"/>
          <w:szCs w:val="24"/>
        </w:rPr>
      </w:pPr>
    </w:p>
    <w:p w:rsidR="007E51C9" w:rsidRPr="006A5733" w:rsidRDefault="007E51C9" w:rsidP="007E51C9">
      <w:pPr>
        <w:ind w:right="-540"/>
        <w:jc w:val="both"/>
        <w:rPr>
          <w:b/>
          <w:sz w:val="24"/>
          <w:szCs w:val="24"/>
        </w:rPr>
      </w:pPr>
      <w:r w:rsidRPr="006A5733">
        <w:rPr>
          <w:b/>
          <w:bCs/>
          <w:sz w:val="24"/>
          <w:szCs w:val="24"/>
        </w:rPr>
        <w:t>Combaterea riscului de excluziune socială a persoanelor cu dizabilități din sistemul rezidenţial și din comunitate</w:t>
      </w:r>
    </w:p>
    <w:p w:rsidR="007E51C9" w:rsidRPr="00C72A70" w:rsidRDefault="007E51C9" w:rsidP="007E51C9">
      <w:pPr>
        <w:ind w:right="-540"/>
        <w:jc w:val="both"/>
        <w:rPr>
          <w:sz w:val="24"/>
          <w:szCs w:val="24"/>
        </w:rPr>
      </w:pPr>
    </w:p>
    <w:p w:rsidR="007E51C9" w:rsidRDefault="007E51C9" w:rsidP="007E51C9">
      <w:pPr>
        <w:ind w:right="-540"/>
        <w:jc w:val="both"/>
        <w:rPr>
          <w:sz w:val="24"/>
          <w:szCs w:val="24"/>
        </w:rPr>
      </w:pPr>
    </w:p>
    <w:p w:rsidR="00AF00BC" w:rsidRPr="00C72A70" w:rsidRDefault="00AF00BC"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lang w:val="ro-RO"/>
        </w:rPr>
      </w:pPr>
    </w:p>
    <w:p w:rsidR="007E51C9" w:rsidRPr="00C13FB8" w:rsidRDefault="007E51C9" w:rsidP="007E51C9">
      <w:pPr>
        <w:ind w:right="-540"/>
        <w:jc w:val="both"/>
        <w:rPr>
          <w:sz w:val="24"/>
          <w:szCs w:val="24"/>
          <w:lang w:val="ro-RO"/>
        </w:rPr>
      </w:pPr>
      <w:r w:rsidRPr="00C13FB8">
        <w:rPr>
          <w:sz w:val="24"/>
          <w:szCs w:val="24"/>
          <w:lang w:val="ro-RO"/>
        </w:rPr>
        <w:t xml:space="preserve">-DGASPC Suceava a încheiat protocoale de colaborare cu Consiliul Județean Suceava și 111 consilii locale de pe raza județului Suceava, având ca obiectiv principal asigurarea de șanse egale pentru persoanele adulte aflate în situație de risc sau marginalizate social din comunitate în scopul integrării sociale și combaterea discriminării, </w:t>
      </w:r>
    </w:p>
    <w:p w:rsidR="007E51C9" w:rsidRPr="00C72A70" w:rsidRDefault="007E51C9" w:rsidP="007E51C9">
      <w:pPr>
        <w:ind w:right="-540"/>
        <w:jc w:val="both"/>
        <w:rPr>
          <w:sz w:val="24"/>
          <w:szCs w:val="24"/>
          <w:shd w:val="clear" w:color="auto" w:fill="FFFFFF"/>
        </w:rPr>
      </w:pPr>
      <w:r w:rsidRPr="00C13FB8">
        <w:rPr>
          <w:sz w:val="24"/>
          <w:szCs w:val="24"/>
          <w:shd w:val="clear" w:color="auto" w:fill="FFFFFF"/>
        </w:rPr>
        <w:t xml:space="preserve">-DGASPC Suceava a încheiat un Protocol de colaborare cu </w:t>
      </w:r>
      <w:proofErr w:type="gramStart"/>
      <w:r w:rsidRPr="00C13FB8">
        <w:rPr>
          <w:sz w:val="24"/>
          <w:szCs w:val="24"/>
          <w:shd w:val="clear" w:color="auto" w:fill="FFFFFF"/>
        </w:rPr>
        <w:t>Universitatea ”</w:t>
      </w:r>
      <w:proofErr w:type="gramEnd"/>
      <w:r w:rsidRPr="00C13FB8">
        <w:rPr>
          <w:sz w:val="24"/>
          <w:szCs w:val="24"/>
          <w:shd w:val="clear" w:color="auto" w:fill="FFFFFF"/>
        </w:rPr>
        <w:t>Ștefan cel Mare” Suceava, care</w:t>
      </w:r>
      <w:r w:rsidRPr="00C72A70">
        <w:rPr>
          <w:sz w:val="24"/>
          <w:szCs w:val="24"/>
          <w:shd w:val="clear" w:color="auto" w:fill="FFFFFF"/>
        </w:rPr>
        <w:t xml:space="preserve"> are ca obiectiv colaborarea în vederea îmbunătățirii calității vieții persoanelor aflate în dificultate</w:t>
      </w:r>
    </w:p>
    <w:p w:rsidR="007E51C9" w:rsidRPr="00C72A70" w:rsidRDefault="007E51C9" w:rsidP="007E51C9">
      <w:pPr>
        <w:ind w:right="-540"/>
        <w:jc w:val="both"/>
        <w:rPr>
          <w:sz w:val="24"/>
          <w:szCs w:val="24"/>
          <w:shd w:val="clear" w:color="auto" w:fill="FFFFFF"/>
        </w:rPr>
      </w:pPr>
      <w:r w:rsidRPr="00C72A70">
        <w:rPr>
          <w:sz w:val="24"/>
          <w:szCs w:val="24"/>
          <w:shd w:val="clear" w:color="auto" w:fill="FFFFFF"/>
        </w:rPr>
        <w:t>- DGASPC Suceava este partener în cadrul Proiectului  Educațional de Voluntariat „Din Suflet pentru Suflet”, care are ca scop implicarea elevilor cadrelor didactice, părinților în activități de intrajutorare a persoanelor aflate în dificultate</w:t>
      </w:r>
    </w:p>
    <w:p w:rsidR="007E51C9" w:rsidRPr="00C72A70" w:rsidRDefault="007E51C9" w:rsidP="007E51C9">
      <w:pPr>
        <w:ind w:right="-540"/>
        <w:jc w:val="both"/>
        <w:rPr>
          <w:sz w:val="24"/>
          <w:szCs w:val="24"/>
          <w:shd w:val="clear" w:color="auto" w:fill="FFFFFF"/>
        </w:rPr>
      </w:pPr>
      <w:r w:rsidRPr="00C72A70">
        <w:rPr>
          <w:sz w:val="24"/>
          <w:szCs w:val="24"/>
          <w:shd w:val="clear" w:color="auto" w:fill="FFFFFF"/>
        </w:rPr>
        <w:t>-a fost încheiată o convenție de colaborare cu Organizația „Romania Ajutor Direct” Filiala Romania prin care se urmărește colaborarea dintre părți în vederea asigurării din punct de vedere material și moral a unui mod de viață decent pentru persoanele si familiile aflate în nevoi.</w:t>
      </w:r>
    </w:p>
    <w:p w:rsidR="007E51C9" w:rsidRPr="00C72A70" w:rsidRDefault="007E51C9" w:rsidP="007E51C9">
      <w:pPr>
        <w:ind w:right="-540"/>
        <w:jc w:val="both"/>
        <w:rPr>
          <w:i/>
          <w:iCs/>
          <w:sz w:val="24"/>
          <w:szCs w:val="24"/>
          <w:shd w:val="clear" w:color="auto" w:fill="FFFFFF"/>
        </w:rPr>
      </w:pPr>
      <w:r w:rsidRPr="00C72A70">
        <w:rPr>
          <w:sz w:val="24"/>
          <w:szCs w:val="24"/>
          <w:shd w:val="clear" w:color="auto" w:fill="FFFFFF"/>
        </w:rPr>
        <w:t>-serviciile sociale, acordate în cadrul centrelor rezidenţiale pentru persoane adulte cu dizabilități, cu rol de recuperare şi (re)integrare în familie şi comunitate a beneficiarilor asistaţi, pot fi structurate pe trei coordonate: </w:t>
      </w:r>
      <w:r w:rsidRPr="00C72A70">
        <w:rPr>
          <w:i/>
          <w:iCs/>
          <w:sz w:val="24"/>
          <w:szCs w:val="24"/>
          <w:shd w:val="clear" w:color="auto" w:fill="FFFFFF"/>
        </w:rPr>
        <w:t>servicii medicale </w:t>
      </w:r>
      <w:r w:rsidRPr="00C72A70">
        <w:rPr>
          <w:sz w:val="24"/>
          <w:szCs w:val="24"/>
          <w:shd w:val="clear" w:color="auto" w:fill="FFFFFF"/>
        </w:rPr>
        <w:t>(supravegherea stării de sănătate, administrare tratament de specialitate, îngrijire personală etc), </w:t>
      </w:r>
      <w:r w:rsidRPr="00C72A70">
        <w:rPr>
          <w:i/>
          <w:iCs/>
          <w:sz w:val="24"/>
          <w:szCs w:val="24"/>
          <w:shd w:val="clear" w:color="auto" w:fill="FFFFFF"/>
        </w:rPr>
        <w:t>servicii de recuperare funcțională (</w:t>
      </w:r>
      <w:r w:rsidRPr="00C72A70">
        <w:rPr>
          <w:sz w:val="24"/>
          <w:szCs w:val="24"/>
          <w:shd w:val="clear" w:color="auto" w:fill="FFFFFF"/>
        </w:rPr>
        <w:t>terapii ocupaționale, kinetoterapie /masaj, terapii psihologice, terapii de relaxare etc</w:t>
      </w:r>
      <w:r w:rsidRPr="00C72A70">
        <w:rPr>
          <w:i/>
          <w:iCs/>
          <w:sz w:val="24"/>
          <w:szCs w:val="24"/>
          <w:shd w:val="clear" w:color="auto" w:fill="FFFFFF"/>
        </w:rPr>
        <w:t>) și servicii de promovare a unei vieți active/contacte sociale și (re)integrare socială</w:t>
      </w:r>
    </w:p>
    <w:p w:rsidR="007E51C9" w:rsidRDefault="007E51C9" w:rsidP="007E51C9">
      <w:pPr>
        <w:ind w:right="-540"/>
        <w:jc w:val="both"/>
        <w:rPr>
          <w:sz w:val="24"/>
          <w:szCs w:val="24"/>
          <w:lang w:val="pt-BR"/>
        </w:rPr>
      </w:pPr>
      <w:r w:rsidRPr="00C72A70">
        <w:rPr>
          <w:sz w:val="24"/>
          <w:szCs w:val="24"/>
          <w:lang w:val="pt-BR"/>
        </w:rPr>
        <w:t>- la data de 31.12.2018, DGASPC Suceava avea în evidență un nr. de 20.895 persoane adulte, încadrate în grad de handicap, din care  8965 gradul grav, 10892 gradul accentuat, 990 gradul mediu și 48 gradul ușor</w:t>
      </w:r>
    </w:p>
    <w:p w:rsidR="007E51C9" w:rsidRDefault="007E51C9" w:rsidP="007E51C9">
      <w:pPr>
        <w:ind w:right="-540"/>
        <w:jc w:val="both"/>
        <w:rPr>
          <w:sz w:val="24"/>
          <w:szCs w:val="24"/>
          <w:lang w:val="pt-BR"/>
        </w:rPr>
      </w:pPr>
    </w:p>
    <w:p w:rsidR="007E51C9" w:rsidRDefault="007E51C9" w:rsidP="007E51C9">
      <w:pPr>
        <w:ind w:right="-540"/>
        <w:jc w:val="both"/>
        <w:rPr>
          <w:b/>
          <w:sz w:val="24"/>
          <w:szCs w:val="24"/>
          <w:lang w:val="ro-RO"/>
        </w:rPr>
      </w:pPr>
    </w:p>
    <w:p w:rsidR="00AF00BC" w:rsidRDefault="00AF00BC"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sidR="0061781B">
        <w:rPr>
          <w:b/>
          <w:sz w:val="24"/>
          <w:szCs w:val="24"/>
          <w:lang w:val="ro-RO"/>
        </w:rPr>
        <w:t xml:space="preserve"> 3</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bCs/>
          <w:sz w:val="24"/>
          <w:szCs w:val="24"/>
        </w:rPr>
        <w:t>Evaluarea complexă a persoanelor adulte cu dizabilități din comunitate și din centrele rezidenț</w:t>
      </w:r>
      <w:proofErr w:type="gramStart"/>
      <w:r w:rsidRPr="006A5733">
        <w:rPr>
          <w:b/>
          <w:bCs/>
          <w:sz w:val="24"/>
          <w:szCs w:val="24"/>
        </w:rPr>
        <w:t>iale  în</w:t>
      </w:r>
      <w:proofErr w:type="gramEnd"/>
      <w:r w:rsidRPr="006A5733">
        <w:rPr>
          <w:b/>
          <w:bCs/>
          <w:sz w:val="24"/>
          <w:szCs w:val="24"/>
        </w:rPr>
        <w:t xml:space="preserve"> vederea încadrării în grad de handicap</w:t>
      </w:r>
    </w:p>
    <w:p w:rsidR="007E51C9" w:rsidRDefault="007E51C9" w:rsidP="007E51C9">
      <w:pPr>
        <w:ind w:right="-540"/>
        <w:jc w:val="both"/>
        <w:rPr>
          <w:sz w:val="24"/>
          <w:szCs w:val="24"/>
        </w:rPr>
      </w:pPr>
    </w:p>
    <w:p w:rsidR="00AF00BC" w:rsidRPr="00C72A70" w:rsidRDefault="00AF00BC"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lang w:val="ro-RO"/>
        </w:rPr>
      </w:pPr>
    </w:p>
    <w:p w:rsidR="007E51C9" w:rsidRPr="00C72A70" w:rsidRDefault="007E51C9" w:rsidP="007E51C9">
      <w:pPr>
        <w:ind w:right="-540"/>
        <w:jc w:val="both"/>
        <w:rPr>
          <w:bCs/>
          <w:sz w:val="24"/>
          <w:szCs w:val="24"/>
          <w:lang w:val="ro-RO"/>
        </w:rPr>
      </w:pPr>
      <w:r w:rsidRPr="00C72A70">
        <w:rPr>
          <w:bCs/>
          <w:sz w:val="24"/>
          <w:szCs w:val="24"/>
          <w:lang w:val="ro-RO"/>
        </w:rPr>
        <w:t>-în anul  2018 au fost evaluate medico-psiho-social, un număr de 6813 de persoane în vederea încadrării în grad de handicap sau a revizuirii certificatului de persoană cu handicap</w:t>
      </w: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lastRenderedPageBreak/>
        <w:t>OBIECTIV</w:t>
      </w:r>
      <w:r w:rsidR="0061781B">
        <w:rPr>
          <w:b/>
          <w:sz w:val="24"/>
          <w:szCs w:val="24"/>
          <w:lang w:val="ro-RO"/>
        </w:rPr>
        <w:t xml:space="preserve"> 4</w:t>
      </w:r>
    </w:p>
    <w:p w:rsidR="007E51C9" w:rsidRPr="006A5733" w:rsidRDefault="007E51C9" w:rsidP="007E51C9">
      <w:pPr>
        <w:ind w:right="-540"/>
        <w:jc w:val="both"/>
        <w:rPr>
          <w:b/>
          <w:sz w:val="24"/>
          <w:szCs w:val="24"/>
        </w:rPr>
      </w:pPr>
      <w:r w:rsidRPr="006A5733">
        <w:rPr>
          <w:b/>
          <w:sz w:val="24"/>
          <w:szCs w:val="24"/>
        </w:rPr>
        <w:t xml:space="preserve">Asigurarea tuturor drepturilor şi </w:t>
      </w:r>
      <w:proofErr w:type="gramStart"/>
      <w:r w:rsidRPr="006A5733">
        <w:rPr>
          <w:b/>
          <w:sz w:val="24"/>
          <w:szCs w:val="24"/>
        </w:rPr>
        <w:t>facilităţilor  persoanelor</w:t>
      </w:r>
      <w:proofErr w:type="gramEnd"/>
      <w:r w:rsidRPr="006A5733">
        <w:rPr>
          <w:b/>
          <w:sz w:val="24"/>
          <w:szCs w:val="24"/>
        </w:rPr>
        <w:t xml:space="preserve"> cu handicap din teritoriu conform legislaţiei în vigoare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sz w:val="24"/>
          <w:szCs w:val="24"/>
          <w:lang w:val="fr-FR"/>
        </w:rPr>
      </w:pPr>
      <w:proofErr w:type="gramStart"/>
      <w:r w:rsidRPr="00C72A70">
        <w:rPr>
          <w:sz w:val="24"/>
          <w:szCs w:val="24"/>
          <w:lang w:val="fr-FR"/>
        </w:rPr>
        <w:t>în</w:t>
      </w:r>
      <w:proofErr w:type="gramEnd"/>
      <w:r w:rsidRPr="00C72A70">
        <w:rPr>
          <w:sz w:val="24"/>
          <w:szCs w:val="24"/>
          <w:lang w:val="fr-FR"/>
        </w:rPr>
        <w:t xml:space="preserve"> anul 2018, s-au acordat:</w:t>
      </w:r>
    </w:p>
    <w:p w:rsidR="007E51C9" w:rsidRPr="00C72A70" w:rsidRDefault="007E51C9" w:rsidP="007E51C9">
      <w:pPr>
        <w:ind w:right="-540"/>
        <w:jc w:val="both"/>
        <w:rPr>
          <w:sz w:val="24"/>
          <w:szCs w:val="24"/>
          <w:lang w:val="fr-FR"/>
        </w:rPr>
      </w:pPr>
      <w:r w:rsidRPr="00C72A70">
        <w:rPr>
          <w:sz w:val="24"/>
          <w:szCs w:val="24"/>
          <w:lang w:val="fr-FR"/>
        </w:rPr>
        <w:t>-indemnizaţii pentru adulţi cu handicap – în sumă de 63.466.738  lei</w:t>
      </w:r>
    </w:p>
    <w:p w:rsidR="007E51C9" w:rsidRPr="00C72A70" w:rsidRDefault="007E51C9" w:rsidP="007E51C9">
      <w:pPr>
        <w:ind w:right="-540"/>
        <w:jc w:val="both"/>
        <w:rPr>
          <w:sz w:val="24"/>
          <w:szCs w:val="24"/>
          <w:lang w:val="fr-FR"/>
        </w:rPr>
      </w:pPr>
      <w:r w:rsidRPr="00C72A70">
        <w:rPr>
          <w:sz w:val="24"/>
          <w:szCs w:val="24"/>
          <w:lang w:val="fr-FR"/>
        </w:rPr>
        <w:t xml:space="preserve">-indemnizaţii pentru însoţitorii persoanelor cu handicap vizual – în sumă de 30.043.539  lei </w:t>
      </w:r>
    </w:p>
    <w:p w:rsidR="007E51C9" w:rsidRPr="00C72A70" w:rsidRDefault="007E51C9" w:rsidP="007E51C9">
      <w:pPr>
        <w:ind w:right="-540"/>
        <w:jc w:val="both"/>
        <w:rPr>
          <w:sz w:val="24"/>
          <w:szCs w:val="24"/>
          <w:lang w:val="fr-FR"/>
        </w:rPr>
      </w:pPr>
      <w:r w:rsidRPr="00C72A70">
        <w:rPr>
          <w:sz w:val="24"/>
          <w:szCs w:val="24"/>
          <w:lang w:val="fr-FR"/>
        </w:rPr>
        <w:t>-buget complementar pentru adulţi şi copii cu handicap în sumă de  30.907.577  lei</w:t>
      </w:r>
    </w:p>
    <w:p w:rsidR="007E51C9" w:rsidRPr="00C72A70" w:rsidRDefault="007E51C9" w:rsidP="007E51C9">
      <w:pPr>
        <w:ind w:right="-540"/>
        <w:jc w:val="both"/>
        <w:rPr>
          <w:sz w:val="24"/>
          <w:szCs w:val="24"/>
          <w:lang w:val="fr-FR"/>
        </w:rPr>
      </w:pPr>
      <w:r w:rsidRPr="00C72A70">
        <w:rPr>
          <w:sz w:val="24"/>
          <w:szCs w:val="24"/>
          <w:lang w:val="fr-FR"/>
        </w:rPr>
        <w:t xml:space="preserve">-alocaţii de hrană pt. </w:t>
      </w:r>
      <w:proofErr w:type="gramStart"/>
      <w:r w:rsidRPr="00C72A70">
        <w:rPr>
          <w:sz w:val="24"/>
          <w:szCs w:val="24"/>
          <w:lang w:val="fr-FR"/>
        </w:rPr>
        <w:t>copii</w:t>
      </w:r>
      <w:proofErr w:type="gramEnd"/>
      <w:r w:rsidRPr="00C72A70">
        <w:rPr>
          <w:sz w:val="24"/>
          <w:szCs w:val="24"/>
          <w:lang w:val="fr-FR"/>
        </w:rPr>
        <w:t xml:space="preserve"> cu HIV/SIDA, în sumă de 5.385 lei</w:t>
      </w:r>
    </w:p>
    <w:p w:rsidR="007E51C9" w:rsidRPr="00C72A70" w:rsidRDefault="007E51C9" w:rsidP="007E51C9">
      <w:pPr>
        <w:ind w:right="-540"/>
        <w:jc w:val="both"/>
        <w:rPr>
          <w:sz w:val="24"/>
          <w:szCs w:val="24"/>
          <w:lang w:val="pt-BR"/>
        </w:rPr>
      </w:pPr>
      <w:r w:rsidRPr="00C72A70">
        <w:rPr>
          <w:sz w:val="24"/>
          <w:szCs w:val="24"/>
          <w:lang w:val="pt-BR"/>
        </w:rPr>
        <w:t xml:space="preserve">-cheltuieli cu transmiterea drepturilor, în sumă de 947.837 lei </w:t>
      </w:r>
    </w:p>
    <w:p w:rsidR="007E51C9" w:rsidRPr="00C72A70" w:rsidRDefault="007E51C9" w:rsidP="007E51C9">
      <w:pPr>
        <w:ind w:right="-540"/>
        <w:jc w:val="both"/>
        <w:rPr>
          <w:sz w:val="24"/>
          <w:szCs w:val="24"/>
          <w:lang w:val="pt-BR"/>
        </w:rPr>
      </w:pPr>
      <w:r w:rsidRPr="00C72A70">
        <w:rPr>
          <w:sz w:val="24"/>
          <w:szCs w:val="24"/>
          <w:lang w:val="pt-BR"/>
        </w:rPr>
        <w:t>-transport interurban în valoare  8.068.648 lei</w:t>
      </w:r>
    </w:p>
    <w:p w:rsidR="007E51C9" w:rsidRPr="00C72A70" w:rsidRDefault="007E51C9" w:rsidP="007E51C9">
      <w:pPr>
        <w:ind w:right="-540"/>
        <w:jc w:val="both"/>
        <w:rPr>
          <w:sz w:val="24"/>
          <w:szCs w:val="24"/>
          <w:lang w:val="it-IT"/>
        </w:rPr>
      </w:pPr>
      <w:r w:rsidRPr="00C72A70">
        <w:rPr>
          <w:sz w:val="24"/>
          <w:szCs w:val="24"/>
          <w:lang w:val="it-IT"/>
        </w:rPr>
        <w:t>-dobânzi la credite 25.910 lei</w:t>
      </w:r>
    </w:p>
    <w:p w:rsidR="007E51C9" w:rsidRPr="00C72A70" w:rsidRDefault="007E51C9" w:rsidP="007E51C9">
      <w:pPr>
        <w:ind w:right="-540"/>
        <w:jc w:val="both"/>
        <w:rPr>
          <w:sz w:val="24"/>
          <w:szCs w:val="24"/>
          <w:lang w:val="it-IT"/>
        </w:rPr>
      </w:pPr>
      <w:r w:rsidRPr="00C72A70">
        <w:rPr>
          <w:sz w:val="24"/>
          <w:szCs w:val="24"/>
          <w:lang w:val="it-IT"/>
        </w:rPr>
        <w:t>VALOARE TOTALĂ =  133.465.636 LEI</w:t>
      </w:r>
    </w:p>
    <w:p w:rsidR="007E51C9" w:rsidRPr="00C72A70" w:rsidRDefault="007E51C9" w:rsidP="007E51C9">
      <w:pPr>
        <w:ind w:right="-540"/>
        <w:jc w:val="both"/>
        <w:rPr>
          <w:sz w:val="24"/>
          <w:szCs w:val="24"/>
          <w:lang w:val="it-IT"/>
        </w:rPr>
      </w:pPr>
    </w:p>
    <w:p w:rsidR="007E51C9" w:rsidRPr="00C72A70" w:rsidRDefault="007E51C9" w:rsidP="007E51C9">
      <w:pPr>
        <w:ind w:right="-540"/>
        <w:jc w:val="both"/>
        <w:rPr>
          <w:sz w:val="24"/>
          <w:szCs w:val="24"/>
          <w:lang w:val="it-IT"/>
        </w:rPr>
      </w:pPr>
    </w:p>
    <w:p w:rsidR="007E51C9" w:rsidRPr="00C72A70" w:rsidRDefault="007E51C9" w:rsidP="007E51C9">
      <w:pPr>
        <w:ind w:right="-540"/>
        <w:jc w:val="both"/>
        <w:rPr>
          <w:b/>
          <w:sz w:val="24"/>
          <w:szCs w:val="24"/>
          <w:lang w:val="ro-RO"/>
        </w:rPr>
      </w:pPr>
      <w:r w:rsidRPr="00C72A70">
        <w:rPr>
          <w:b/>
          <w:sz w:val="24"/>
          <w:szCs w:val="24"/>
          <w:lang w:val="ro-RO"/>
        </w:rPr>
        <w:t>OBIECTIV</w:t>
      </w:r>
      <w:r w:rsidR="0061781B">
        <w:rPr>
          <w:b/>
          <w:sz w:val="24"/>
          <w:szCs w:val="24"/>
          <w:lang w:val="ro-RO"/>
        </w:rPr>
        <w:t xml:space="preserve"> 5</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Coordonarea și monitorizarea implementării standardelor specifice de activitate în centrele rezidențiale pentru persoane adulte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lang w:val="it-IT"/>
        </w:rPr>
      </w:pPr>
    </w:p>
    <w:p w:rsidR="007E51C9" w:rsidRPr="00C72A70" w:rsidRDefault="007E51C9" w:rsidP="007E51C9">
      <w:pPr>
        <w:ind w:right="-540"/>
        <w:jc w:val="both"/>
        <w:rPr>
          <w:sz w:val="24"/>
          <w:szCs w:val="24"/>
          <w:lang w:val="ro-RO"/>
        </w:rPr>
      </w:pPr>
      <w:r w:rsidRPr="00C72A70">
        <w:rPr>
          <w:sz w:val="24"/>
          <w:szCs w:val="24"/>
          <w:lang w:val="pt-BR"/>
        </w:rPr>
        <w:t>- au fost evaluați toți beneficiarii aflați în sistemul rezidențial pentru persoanele adulte cu dizabilități, pe baza unei Fișe standard de identificare a nevoilor individuale ale acestora</w:t>
      </w:r>
    </w:p>
    <w:p w:rsidR="007E51C9" w:rsidRPr="00C72A70" w:rsidRDefault="007E51C9" w:rsidP="007E51C9">
      <w:pPr>
        <w:ind w:right="-540"/>
        <w:jc w:val="both"/>
        <w:rPr>
          <w:sz w:val="24"/>
          <w:szCs w:val="24"/>
          <w:lang w:val="pt-BR"/>
        </w:rPr>
      </w:pPr>
      <w:r w:rsidRPr="00C72A70">
        <w:rPr>
          <w:sz w:val="24"/>
          <w:szCs w:val="24"/>
          <w:lang w:val="pt-BR"/>
        </w:rPr>
        <w:t>-identificarea, împreună cu specialiştii din centrele rezidenţiale, de soluţii favorabile la probleme și dificultăţile apărute pe parcursul implementării, în activităţile specifice</w:t>
      </w:r>
    </w:p>
    <w:p w:rsidR="007E51C9" w:rsidRPr="00C72A70" w:rsidRDefault="007E51C9" w:rsidP="007E51C9">
      <w:pPr>
        <w:ind w:right="-540"/>
        <w:jc w:val="both"/>
        <w:rPr>
          <w:bCs/>
          <w:sz w:val="24"/>
          <w:szCs w:val="24"/>
          <w:lang w:val="ro-RO"/>
        </w:rPr>
      </w:pPr>
      <w:r w:rsidRPr="00C72A70">
        <w:rPr>
          <w:sz w:val="24"/>
          <w:szCs w:val="24"/>
          <w:lang w:val="pt-BR"/>
        </w:rPr>
        <w:t>-suport și consiliere oferite specialiștilor din centrele rezidențiale pentru persoane adulte, în implementarea unor prevederi legislative specifice protecției persoanelor cu dizabilități</w:t>
      </w: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OBIECTIV</w:t>
      </w:r>
      <w:r w:rsidR="0061781B">
        <w:rPr>
          <w:b/>
          <w:sz w:val="24"/>
          <w:szCs w:val="24"/>
          <w:lang w:val="ro-RO"/>
        </w:rPr>
        <w:t xml:space="preserve"> 6</w:t>
      </w:r>
    </w:p>
    <w:p w:rsidR="007E51C9" w:rsidRPr="006A5733" w:rsidRDefault="007E51C9" w:rsidP="007E51C9">
      <w:pPr>
        <w:ind w:right="-540"/>
        <w:jc w:val="both"/>
        <w:rPr>
          <w:b/>
          <w:sz w:val="24"/>
          <w:szCs w:val="24"/>
        </w:rPr>
      </w:pPr>
      <w:r w:rsidRPr="006A5733">
        <w:rPr>
          <w:b/>
          <w:sz w:val="24"/>
          <w:szCs w:val="24"/>
        </w:rPr>
        <w:t>Reintegrarea în familie a persoanelor cu dizabilități din cadrul centrelor rezidențiale pentru persoane adulte</w:t>
      </w:r>
    </w:p>
    <w:p w:rsidR="007E51C9" w:rsidRPr="00C72A70" w:rsidRDefault="007E51C9" w:rsidP="007E51C9">
      <w:pPr>
        <w:ind w:right="-540"/>
        <w:jc w:val="both"/>
        <w:rPr>
          <w:sz w:val="24"/>
          <w:szCs w:val="24"/>
        </w:rPr>
      </w:pPr>
    </w:p>
    <w:p w:rsidR="007E51C9" w:rsidRPr="00C72A70" w:rsidRDefault="007E51C9" w:rsidP="007E51C9">
      <w:pPr>
        <w:ind w:right="-540"/>
        <w:jc w:val="both"/>
        <w:rPr>
          <w:sz w:val="24"/>
          <w:szCs w:val="24"/>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Cs/>
          <w:sz w:val="24"/>
          <w:szCs w:val="24"/>
          <w:lang w:val="ro-RO"/>
        </w:rPr>
      </w:pPr>
      <w:r w:rsidRPr="00C72A70">
        <w:rPr>
          <w:sz w:val="24"/>
          <w:szCs w:val="24"/>
          <w:lang w:val="pt-BR"/>
        </w:rPr>
        <w:t>-în anul 2018 au</w:t>
      </w:r>
      <w:r w:rsidRPr="00C72A70">
        <w:rPr>
          <w:sz w:val="24"/>
          <w:szCs w:val="24"/>
          <w:lang w:val="ro-RO"/>
        </w:rPr>
        <w:t xml:space="preserve"> fost reintegrați în familie 11 beneficiari din cadrul centrelor rezidenţiale pentru persoane adulte</w:t>
      </w: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bCs/>
          <w:sz w:val="24"/>
          <w:szCs w:val="24"/>
          <w:lang w:val="ro-RO"/>
        </w:rPr>
      </w:pPr>
    </w:p>
    <w:p w:rsidR="007E51C9" w:rsidRPr="00C72A70" w:rsidRDefault="007E51C9" w:rsidP="0061781B">
      <w:pPr>
        <w:tabs>
          <w:tab w:val="left" w:pos="1941"/>
        </w:tabs>
        <w:ind w:right="-540"/>
        <w:jc w:val="both"/>
        <w:rPr>
          <w:b/>
          <w:sz w:val="24"/>
          <w:szCs w:val="24"/>
          <w:lang w:val="ro-RO"/>
        </w:rPr>
      </w:pPr>
      <w:r w:rsidRPr="00C72A70">
        <w:rPr>
          <w:b/>
          <w:sz w:val="24"/>
          <w:szCs w:val="24"/>
          <w:lang w:val="ro-RO"/>
        </w:rPr>
        <w:lastRenderedPageBreak/>
        <w:t>OBIECTIV</w:t>
      </w:r>
      <w:r w:rsidR="0061781B">
        <w:rPr>
          <w:b/>
          <w:sz w:val="24"/>
          <w:szCs w:val="24"/>
          <w:lang w:val="ro-RO"/>
        </w:rPr>
        <w:t xml:space="preserve"> 7</w:t>
      </w:r>
    </w:p>
    <w:p w:rsidR="007E51C9" w:rsidRPr="00C72A70" w:rsidRDefault="007E51C9" w:rsidP="007E51C9">
      <w:pPr>
        <w:ind w:right="-540"/>
        <w:jc w:val="both"/>
        <w:rPr>
          <w:sz w:val="24"/>
          <w:szCs w:val="24"/>
        </w:rPr>
      </w:pPr>
    </w:p>
    <w:p w:rsidR="007E51C9" w:rsidRPr="006A5733" w:rsidRDefault="007E51C9" w:rsidP="007E51C9">
      <w:pPr>
        <w:ind w:right="-540"/>
        <w:jc w:val="both"/>
        <w:rPr>
          <w:b/>
          <w:sz w:val="24"/>
          <w:szCs w:val="24"/>
        </w:rPr>
      </w:pPr>
      <w:r w:rsidRPr="006A5733">
        <w:rPr>
          <w:b/>
          <w:sz w:val="24"/>
          <w:szCs w:val="24"/>
        </w:rPr>
        <w:t>Colaborarea cu autorităţile publice locale în vederea îmbunătăţirii competenţelor metodologice şi practice ale persoanelor cu atribuţii de asistenţă socială</w:t>
      </w:r>
    </w:p>
    <w:p w:rsidR="007E51C9" w:rsidRPr="00C72A70" w:rsidRDefault="007E51C9" w:rsidP="007E51C9">
      <w:pPr>
        <w:ind w:right="-540"/>
        <w:jc w:val="both"/>
        <w:rPr>
          <w:sz w:val="24"/>
          <w:szCs w:val="24"/>
        </w:rPr>
      </w:pPr>
    </w:p>
    <w:p w:rsidR="00AF00BC" w:rsidRDefault="00AF00BC"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bCs/>
          <w:sz w:val="24"/>
          <w:szCs w:val="24"/>
          <w:lang w:val="ro-RO"/>
        </w:rPr>
      </w:pPr>
    </w:p>
    <w:p w:rsidR="007E51C9" w:rsidRPr="00C72A70" w:rsidRDefault="007E51C9" w:rsidP="007E51C9">
      <w:pPr>
        <w:ind w:right="-540"/>
        <w:jc w:val="both"/>
        <w:rPr>
          <w:sz w:val="24"/>
          <w:szCs w:val="24"/>
          <w:lang w:val="pt-BR"/>
        </w:rPr>
      </w:pPr>
      <w:r w:rsidRPr="00C72A70">
        <w:rPr>
          <w:sz w:val="24"/>
          <w:szCs w:val="24"/>
          <w:lang w:val="pt-BR"/>
        </w:rPr>
        <w:t>-</w:t>
      </w:r>
      <w:r w:rsidR="00AF00BC">
        <w:rPr>
          <w:sz w:val="24"/>
          <w:szCs w:val="24"/>
          <w:lang w:val="pt-BR"/>
        </w:rPr>
        <w:t xml:space="preserve"> </w:t>
      </w:r>
      <w:r w:rsidRPr="00C72A70">
        <w:rPr>
          <w:sz w:val="24"/>
          <w:szCs w:val="24"/>
          <w:lang w:val="pt-BR"/>
        </w:rPr>
        <w:t>au fost informaţi un număr de 93 de asistenţi sociali din cadrul primăriilor din judeţ cu privire la aplicarea legislatiei în domeniul protecţiei persoanelor cu dizabilitaţi</w:t>
      </w:r>
    </w:p>
    <w:p w:rsidR="007E51C9" w:rsidRPr="00C72A70" w:rsidRDefault="007E51C9" w:rsidP="007E51C9">
      <w:pPr>
        <w:ind w:right="-540"/>
        <w:jc w:val="both"/>
        <w:rPr>
          <w:sz w:val="24"/>
          <w:szCs w:val="24"/>
          <w:lang w:val="pt-BR"/>
        </w:rPr>
      </w:pPr>
    </w:p>
    <w:p w:rsidR="007E51C9" w:rsidRPr="00C72A70" w:rsidRDefault="007E51C9" w:rsidP="007E51C9">
      <w:pPr>
        <w:ind w:right="-540"/>
        <w:jc w:val="both"/>
        <w:rPr>
          <w:b/>
          <w:sz w:val="24"/>
          <w:szCs w:val="24"/>
          <w:lang w:val="ro-RO"/>
        </w:rPr>
      </w:pPr>
      <w:r w:rsidRPr="00C72A70">
        <w:rPr>
          <w:b/>
          <w:sz w:val="24"/>
          <w:szCs w:val="24"/>
          <w:lang w:val="ro-RO"/>
        </w:rPr>
        <w:t>OBIECTIV</w:t>
      </w:r>
      <w:r w:rsidR="0061781B">
        <w:rPr>
          <w:b/>
          <w:sz w:val="24"/>
          <w:szCs w:val="24"/>
          <w:lang w:val="ro-RO"/>
        </w:rPr>
        <w:t xml:space="preserve"> 8</w:t>
      </w:r>
    </w:p>
    <w:p w:rsidR="007E51C9" w:rsidRDefault="007E51C9" w:rsidP="007E51C9">
      <w:pPr>
        <w:ind w:right="-540"/>
        <w:jc w:val="both"/>
        <w:rPr>
          <w:sz w:val="24"/>
          <w:szCs w:val="24"/>
        </w:rPr>
      </w:pPr>
    </w:p>
    <w:p w:rsidR="007E51C9" w:rsidRPr="00C72A70" w:rsidRDefault="007E51C9" w:rsidP="007E51C9">
      <w:pPr>
        <w:ind w:right="-540"/>
        <w:jc w:val="both"/>
        <w:rPr>
          <w:sz w:val="24"/>
          <w:szCs w:val="24"/>
          <w:lang w:val="pt-BR"/>
        </w:rPr>
      </w:pPr>
      <w:r w:rsidRPr="00C72A70">
        <w:rPr>
          <w:sz w:val="24"/>
          <w:szCs w:val="24"/>
        </w:rPr>
        <w:t>Sensibilizarea comunităţii şi iniţierea de acţiuni mediatice anti-stigmă privind persoanele cu dizabilităţi</w:t>
      </w:r>
    </w:p>
    <w:p w:rsidR="007E51C9" w:rsidRDefault="007E51C9" w:rsidP="007E51C9">
      <w:pPr>
        <w:ind w:right="-540"/>
        <w:jc w:val="both"/>
        <w:rPr>
          <w:sz w:val="24"/>
          <w:szCs w:val="24"/>
          <w:lang w:val="pt-BR"/>
        </w:rPr>
      </w:pPr>
    </w:p>
    <w:p w:rsidR="00AF00BC" w:rsidRDefault="00AF00BC" w:rsidP="007E51C9">
      <w:pPr>
        <w:ind w:right="-540"/>
        <w:jc w:val="both"/>
        <w:rPr>
          <w:b/>
          <w:sz w:val="24"/>
          <w:szCs w:val="24"/>
          <w:lang w:val="ro-RO"/>
        </w:rPr>
      </w:pPr>
    </w:p>
    <w:p w:rsidR="007E51C9" w:rsidRPr="00C72A70" w:rsidRDefault="007E51C9" w:rsidP="007E51C9">
      <w:pPr>
        <w:ind w:right="-540"/>
        <w:jc w:val="both"/>
        <w:rPr>
          <w:b/>
          <w:sz w:val="24"/>
          <w:szCs w:val="24"/>
          <w:lang w:val="ro-RO"/>
        </w:rPr>
      </w:pPr>
      <w:r w:rsidRPr="00C72A70">
        <w:rPr>
          <w:b/>
          <w:sz w:val="24"/>
          <w:szCs w:val="24"/>
          <w:lang w:val="ro-RO"/>
        </w:rPr>
        <w:t>ACȚIUNI</w:t>
      </w:r>
    </w:p>
    <w:p w:rsidR="007E51C9" w:rsidRPr="00C72A70" w:rsidRDefault="007E51C9" w:rsidP="007E51C9">
      <w:pPr>
        <w:ind w:right="-540"/>
        <w:jc w:val="both"/>
        <w:rPr>
          <w:sz w:val="24"/>
          <w:szCs w:val="24"/>
          <w:lang w:val="pt-BR"/>
        </w:rPr>
      </w:pPr>
    </w:p>
    <w:p w:rsidR="007E51C9" w:rsidRPr="00C72A70" w:rsidRDefault="007E51C9" w:rsidP="007E51C9">
      <w:pPr>
        <w:ind w:right="-540"/>
        <w:jc w:val="both"/>
        <w:rPr>
          <w:sz w:val="24"/>
          <w:szCs w:val="24"/>
          <w:lang w:val="pt-BR"/>
        </w:rPr>
      </w:pPr>
    </w:p>
    <w:p w:rsidR="007E51C9" w:rsidRPr="00C72A70" w:rsidRDefault="007E51C9" w:rsidP="007E51C9">
      <w:pPr>
        <w:ind w:right="-540"/>
        <w:jc w:val="both"/>
        <w:rPr>
          <w:sz w:val="24"/>
          <w:szCs w:val="24"/>
        </w:rPr>
      </w:pPr>
      <w:r w:rsidRPr="00C72A70">
        <w:rPr>
          <w:sz w:val="24"/>
          <w:szCs w:val="24"/>
        </w:rPr>
        <w:t>-</w:t>
      </w:r>
      <w:r w:rsidR="00AF00BC">
        <w:rPr>
          <w:sz w:val="24"/>
          <w:szCs w:val="24"/>
        </w:rPr>
        <w:t xml:space="preserve"> </w:t>
      </w:r>
      <w:r w:rsidRPr="00C72A70">
        <w:rPr>
          <w:sz w:val="24"/>
          <w:szCs w:val="24"/>
        </w:rPr>
        <w:t>CRRN Zvoriștea a încheiat un Protocol de colaborare cu Școala Gimnazială Zvoriștea în vederea realizării de activități de ajutorare a persoanelor cu dizabilități din centru și pentru a dezvolta copiilor atitudini pozitive  față de persoanele cu dizabilități</w:t>
      </w:r>
    </w:p>
    <w:p w:rsidR="007E51C9" w:rsidRPr="00C72A70" w:rsidRDefault="007E51C9" w:rsidP="007E51C9">
      <w:pPr>
        <w:ind w:right="-540"/>
        <w:jc w:val="both"/>
        <w:rPr>
          <w:sz w:val="24"/>
          <w:szCs w:val="24"/>
        </w:rPr>
      </w:pPr>
      <w:r w:rsidRPr="00C72A70">
        <w:rPr>
          <w:sz w:val="24"/>
          <w:szCs w:val="24"/>
          <w:lang w:val="ro-RO"/>
        </w:rPr>
        <w:t>-</w:t>
      </w:r>
      <w:r w:rsidR="00AF00BC">
        <w:rPr>
          <w:sz w:val="24"/>
          <w:szCs w:val="24"/>
          <w:lang w:val="ro-RO"/>
        </w:rPr>
        <w:t xml:space="preserve"> </w:t>
      </w:r>
      <w:r w:rsidRPr="00C72A70">
        <w:rPr>
          <w:sz w:val="24"/>
          <w:szCs w:val="24"/>
          <w:lang w:val="ro-RO"/>
        </w:rPr>
        <w:t xml:space="preserve">în luna ianuarie </w:t>
      </w:r>
      <w:r w:rsidRPr="00C72A70">
        <w:rPr>
          <w:sz w:val="24"/>
          <w:szCs w:val="24"/>
        </w:rPr>
        <w:t>beneficiarii CRRN Mitocu Dragomirnei au vizitat expoziția de grafică și acuarelă “Geometrie în culori” a artistului plastic Cătălin Alexandru Chifan, deschisă la Muzeul de Istorie a Bucovinei</w:t>
      </w:r>
    </w:p>
    <w:p w:rsidR="007E51C9" w:rsidRPr="00C72A70" w:rsidRDefault="007E51C9" w:rsidP="007E51C9">
      <w:pPr>
        <w:ind w:right="-540"/>
        <w:jc w:val="both"/>
        <w:rPr>
          <w:sz w:val="24"/>
          <w:szCs w:val="24"/>
          <w:lang w:val="en-US"/>
        </w:rPr>
      </w:pPr>
      <w:r w:rsidRPr="00C72A70">
        <w:rPr>
          <w:sz w:val="24"/>
          <w:szCs w:val="24"/>
          <w:lang w:val="en-US"/>
        </w:rPr>
        <w:t>-</w:t>
      </w:r>
      <w:r w:rsidR="00AF00BC">
        <w:rPr>
          <w:sz w:val="24"/>
          <w:szCs w:val="24"/>
          <w:lang w:val="en-US"/>
        </w:rPr>
        <w:t xml:space="preserve"> </w:t>
      </w:r>
      <w:proofErr w:type="gramStart"/>
      <w:r w:rsidRPr="00C72A70">
        <w:rPr>
          <w:sz w:val="24"/>
          <w:szCs w:val="24"/>
          <w:lang w:val="en-US"/>
        </w:rPr>
        <w:t>beneficiarii</w:t>
      </w:r>
      <w:proofErr w:type="gramEnd"/>
      <w:r w:rsidRPr="00C72A70">
        <w:rPr>
          <w:sz w:val="24"/>
          <w:szCs w:val="24"/>
          <w:lang w:val="en-US"/>
        </w:rPr>
        <w:t xml:space="preserve"> CRRN Mitocu Dragomirnei au confecționat mărțișoare din materiale reciclabile (nasturi, ață, bucăți de piele ecologică etc). Obiectele realizate au fost expuse la Școala cu clasele I-VII “Ion Creangă “ Suceava în cadrul “Săptămânii mărțișorului“, din cadrul proiectului D.A.S. având ca obiect dezvoltare comunitără, socializare și conștientizare</w:t>
      </w:r>
    </w:p>
    <w:p w:rsidR="007E51C9" w:rsidRPr="00C72A70" w:rsidRDefault="007E51C9" w:rsidP="007E51C9">
      <w:pPr>
        <w:ind w:right="-540"/>
        <w:jc w:val="both"/>
        <w:rPr>
          <w:sz w:val="24"/>
          <w:szCs w:val="24"/>
          <w:lang w:val="en-US"/>
        </w:rPr>
      </w:pPr>
      <w:r w:rsidRPr="00C72A70">
        <w:rPr>
          <w:sz w:val="24"/>
          <w:szCs w:val="24"/>
          <w:lang w:val="en-US"/>
        </w:rPr>
        <w:t>-</w:t>
      </w:r>
      <w:r w:rsidR="00AF00BC">
        <w:rPr>
          <w:sz w:val="24"/>
          <w:szCs w:val="24"/>
          <w:lang w:val="en-US"/>
        </w:rPr>
        <w:t xml:space="preserve"> </w:t>
      </w:r>
      <w:r w:rsidRPr="00C72A70">
        <w:rPr>
          <w:sz w:val="24"/>
          <w:szCs w:val="24"/>
          <w:lang w:val="en-US"/>
        </w:rPr>
        <w:t>un grup de beneficiari din cadrul CRRN Mitocu Dragomirnei au participat, cu un program de cântece și poezii, la Ediția a II-a a spectacolului intitulat “Poezie și cântec pentru mama”, organizat în cadrul Căminului Cultural din Mitocu Dragomirnei</w:t>
      </w:r>
    </w:p>
    <w:p w:rsidR="007E51C9" w:rsidRPr="00C72A70" w:rsidRDefault="007E51C9" w:rsidP="007E51C9">
      <w:pPr>
        <w:ind w:right="-540"/>
        <w:jc w:val="both"/>
        <w:rPr>
          <w:sz w:val="24"/>
          <w:szCs w:val="24"/>
          <w:lang w:val="en-US"/>
        </w:rPr>
      </w:pPr>
      <w:r w:rsidRPr="00C72A70">
        <w:rPr>
          <w:sz w:val="24"/>
          <w:szCs w:val="24"/>
          <w:lang w:val="en-US"/>
        </w:rPr>
        <w:t>-</w:t>
      </w:r>
      <w:r w:rsidR="00AF00BC">
        <w:rPr>
          <w:sz w:val="24"/>
          <w:szCs w:val="24"/>
          <w:lang w:val="en-US"/>
        </w:rPr>
        <w:t xml:space="preserve"> </w:t>
      </w:r>
      <w:r w:rsidRPr="00C72A70">
        <w:rPr>
          <w:sz w:val="24"/>
          <w:szCs w:val="24"/>
          <w:lang w:val="en-US"/>
        </w:rPr>
        <w:t xml:space="preserve">cu ocazia zilelei de 8 Martie și a sărbătorilor Pascale, au fost organizate activități specifice; beneficiari din centrele rezidențiale pentru persoane adulte cu dizabilități au confecționat felicitări pe care le-au oferit persoanelor din comunitate </w:t>
      </w:r>
    </w:p>
    <w:p w:rsidR="00AF00BC" w:rsidRDefault="007E51C9" w:rsidP="00AF00BC">
      <w:pPr>
        <w:ind w:right="-540"/>
        <w:jc w:val="both"/>
        <w:rPr>
          <w:sz w:val="24"/>
          <w:szCs w:val="24"/>
          <w:lang w:val="ro-RO"/>
        </w:rPr>
      </w:pPr>
      <w:r w:rsidRPr="00C72A70">
        <w:rPr>
          <w:sz w:val="24"/>
          <w:szCs w:val="24"/>
          <w:lang w:val="en-US"/>
        </w:rPr>
        <w:t>-</w:t>
      </w:r>
      <w:r w:rsidR="00AF00BC">
        <w:rPr>
          <w:sz w:val="24"/>
          <w:szCs w:val="24"/>
          <w:lang w:val="en-US"/>
        </w:rPr>
        <w:t xml:space="preserve"> </w:t>
      </w:r>
      <w:r w:rsidRPr="00C72A70">
        <w:rPr>
          <w:sz w:val="24"/>
          <w:szCs w:val="24"/>
          <w:lang w:val="en-US"/>
        </w:rPr>
        <w:t xml:space="preserve">la sediul DGASPC, s-a organizat o întâlnire cu reprezentanții organizațiilor neguvernamentale din județ, </w:t>
      </w:r>
      <w:r w:rsidRPr="00C72A70">
        <w:rPr>
          <w:sz w:val="24"/>
          <w:szCs w:val="24"/>
          <w:lang w:val="ro-RO"/>
        </w:rPr>
        <w:t xml:space="preserve">având tema </w:t>
      </w:r>
      <w:r w:rsidRPr="00C72A70">
        <w:rPr>
          <w:i/>
          <w:sz w:val="24"/>
          <w:szCs w:val="24"/>
          <w:lang w:val="ro-RO"/>
        </w:rPr>
        <w:t>”Construim punți, dărâmăm ziduri”,</w:t>
      </w:r>
      <w:r w:rsidRPr="00C72A70">
        <w:rPr>
          <w:sz w:val="24"/>
          <w:szCs w:val="24"/>
          <w:lang w:val="ro-RO"/>
        </w:rPr>
        <w:t xml:space="preserve"> cu scopul implementării unui program de  voluntariat cu sprijinul ONG-urilor în centrele de recuperare și reabilitare pentru persoane adulte cu dizabilități</w:t>
      </w:r>
    </w:p>
    <w:p w:rsidR="007E51C9" w:rsidRPr="00C72A70" w:rsidRDefault="007E51C9" w:rsidP="00AF00BC">
      <w:pPr>
        <w:ind w:right="-540"/>
        <w:jc w:val="both"/>
        <w:rPr>
          <w:sz w:val="24"/>
          <w:szCs w:val="24"/>
          <w:lang w:val="en-US"/>
        </w:rPr>
      </w:pPr>
      <w:r w:rsidRPr="00C72A70">
        <w:rPr>
          <w:sz w:val="24"/>
          <w:szCs w:val="24"/>
          <w:lang w:val="en-US"/>
        </w:rPr>
        <w:t>-</w:t>
      </w:r>
      <w:r w:rsidR="00AF00BC">
        <w:rPr>
          <w:sz w:val="24"/>
          <w:szCs w:val="24"/>
          <w:lang w:val="en-US"/>
        </w:rPr>
        <w:t xml:space="preserve"> </w:t>
      </w:r>
      <w:r w:rsidRPr="00C72A70">
        <w:rPr>
          <w:sz w:val="24"/>
          <w:szCs w:val="24"/>
          <w:lang w:val="en-US"/>
        </w:rPr>
        <w:t xml:space="preserve">cu ocazia </w:t>
      </w:r>
      <w:r w:rsidRPr="00C72A70">
        <w:rPr>
          <w:sz w:val="24"/>
          <w:szCs w:val="24"/>
        </w:rPr>
        <w:t xml:space="preserve">Zilei Europei, în toate centrele rezidențiale pentru persoane adulte cu dizabilități s-au organizat activități prin care s-a marcat acest eveniment (s-au organizat sesiuni de informare privind semnificația zilei de 9 mai, s-au </w:t>
      </w:r>
      <w:r w:rsidRPr="00C72A70">
        <w:rPr>
          <w:sz w:val="24"/>
          <w:szCs w:val="24"/>
          <w:lang w:val="en-US"/>
        </w:rPr>
        <w:t>confecționat stegulețe ale țărilor UE, s-au vizionat reportaje despre înființarea UE etc)</w:t>
      </w:r>
    </w:p>
    <w:p w:rsidR="007E51C9" w:rsidRPr="00C72A70" w:rsidRDefault="007E51C9" w:rsidP="007E51C9">
      <w:pPr>
        <w:ind w:right="-540"/>
        <w:jc w:val="both"/>
        <w:rPr>
          <w:i/>
          <w:sz w:val="24"/>
          <w:szCs w:val="24"/>
        </w:rPr>
      </w:pPr>
      <w:r w:rsidRPr="00C72A70">
        <w:rPr>
          <w:sz w:val="24"/>
          <w:szCs w:val="24"/>
          <w:lang w:val="en-US"/>
        </w:rPr>
        <w:t>-</w:t>
      </w:r>
      <w:r w:rsidR="00AF00BC">
        <w:rPr>
          <w:sz w:val="24"/>
          <w:szCs w:val="24"/>
          <w:lang w:val="en-US"/>
        </w:rPr>
        <w:t xml:space="preserve"> </w:t>
      </w:r>
      <w:r w:rsidRPr="00C72A70">
        <w:rPr>
          <w:sz w:val="24"/>
          <w:szCs w:val="24"/>
          <w:lang w:val="en-US"/>
        </w:rPr>
        <w:t xml:space="preserve">în perioada 21 – 25 mai, DGASPC Suceava a organizat </w:t>
      </w:r>
      <w:r w:rsidRPr="00C72A70">
        <w:rPr>
          <w:sz w:val="24"/>
          <w:szCs w:val="24"/>
          <w:lang w:val="it-IT"/>
        </w:rPr>
        <w:t xml:space="preserve">Campania ”PORȚI DESCHISE-spre voluntariat”, în cadrul căreia </w:t>
      </w:r>
      <w:r w:rsidRPr="00C72A70">
        <w:rPr>
          <w:sz w:val="24"/>
          <w:szCs w:val="24"/>
        </w:rPr>
        <w:t xml:space="preserve">reprezentanții instituțiilor și fundațiilor partenere, au fost invitați să </w:t>
      </w:r>
      <w:r w:rsidRPr="00C72A70">
        <w:rPr>
          <w:sz w:val="24"/>
          <w:szCs w:val="24"/>
          <w:lang w:val="en-US"/>
        </w:rPr>
        <w:t>ia parte la activitățile desfășurate într-o zi obișnuită în cadrul centrelor rezidențiale pentru persoane adulte cu dizabilități</w:t>
      </w:r>
    </w:p>
    <w:p w:rsidR="007E51C9" w:rsidRPr="00C72A70" w:rsidRDefault="007E51C9" w:rsidP="007E51C9">
      <w:pPr>
        <w:ind w:right="-540"/>
        <w:jc w:val="both"/>
        <w:rPr>
          <w:sz w:val="24"/>
          <w:szCs w:val="24"/>
          <w:lang w:val="en-US"/>
        </w:rPr>
      </w:pPr>
      <w:r w:rsidRPr="00C72A70">
        <w:rPr>
          <w:sz w:val="24"/>
          <w:szCs w:val="24"/>
        </w:rPr>
        <w:lastRenderedPageBreak/>
        <w:t xml:space="preserve">- </w:t>
      </w:r>
      <w:proofErr w:type="gramStart"/>
      <w:r w:rsidRPr="00C72A70">
        <w:rPr>
          <w:sz w:val="24"/>
          <w:szCs w:val="24"/>
        </w:rPr>
        <w:t>în</w:t>
      </w:r>
      <w:proofErr w:type="gramEnd"/>
      <w:r w:rsidRPr="00C72A70">
        <w:rPr>
          <w:sz w:val="24"/>
          <w:szCs w:val="24"/>
        </w:rPr>
        <w:t xml:space="preserve"> perioada 04-06 iunie, fiecare centru rezidențial pentru persoane adulte cu dizabilități au avut reprezentanți la</w:t>
      </w:r>
      <w:r w:rsidRPr="00C72A70">
        <w:rPr>
          <w:sz w:val="24"/>
          <w:szCs w:val="24"/>
          <w:lang w:val="en-US"/>
        </w:rPr>
        <w:t xml:space="preserve"> competițiile de fotbal, baschet și tenis de masă, organizate în cadrul “DISABLED PERSON'S OLYMPICS”, eveniment organizat la Centrul Școlar de Educație Incluzivă Suceava</w:t>
      </w:r>
    </w:p>
    <w:p w:rsidR="007E51C9" w:rsidRPr="00C72A70" w:rsidRDefault="007E51C9" w:rsidP="007E51C9">
      <w:pPr>
        <w:ind w:right="-540"/>
        <w:jc w:val="both"/>
        <w:rPr>
          <w:sz w:val="24"/>
          <w:szCs w:val="24"/>
        </w:rPr>
      </w:pPr>
      <w:r w:rsidRPr="00C72A70">
        <w:rPr>
          <w:sz w:val="24"/>
          <w:szCs w:val="24"/>
        </w:rPr>
        <w:t>-</w:t>
      </w:r>
      <w:proofErr w:type="gramStart"/>
      <w:r w:rsidRPr="00C72A70">
        <w:rPr>
          <w:sz w:val="24"/>
          <w:szCs w:val="24"/>
        </w:rPr>
        <w:t>în</w:t>
      </w:r>
      <w:proofErr w:type="gramEnd"/>
      <w:r w:rsidRPr="00C72A70">
        <w:rPr>
          <w:sz w:val="24"/>
          <w:szCs w:val="24"/>
        </w:rPr>
        <w:t xml:space="preserve"> perioada 14.07.2018 - 16.07.2018 beneficiari din cadrul Centrului de Recuperare și Reabilitare pentru Persoane cu handicap “O Nouă Viață” Siret însoțiți de personal au participat la Zilele orașului Siret.</w:t>
      </w:r>
    </w:p>
    <w:p w:rsidR="007E51C9" w:rsidRPr="00C72A70" w:rsidRDefault="007E51C9" w:rsidP="007E51C9">
      <w:pPr>
        <w:ind w:right="-540"/>
        <w:jc w:val="both"/>
        <w:rPr>
          <w:sz w:val="24"/>
          <w:szCs w:val="24"/>
        </w:rPr>
      </w:pPr>
      <w:r w:rsidRPr="00C72A70">
        <w:rPr>
          <w:sz w:val="24"/>
          <w:szCs w:val="24"/>
        </w:rPr>
        <w:t>-</w:t>
      </w:r>
      <w:r w:rsidR="00AF00BC">
        <w:rPr>
          <w:sz w:val="24"/>
          <w:szCs w:val="24"/>
        </w:rPr>
        <w:t xml:space="preserve"> </w:t>
      </w:r>
      <w:r w:rsidRPr="00C72A70">
        <w:rPr>
          <w:sz w:val="24"/>
          <w:szCs w:val="24"/>
        </w:rPr>
        <w:t xml:space="preserve">în data de 08.09.2018 beneficiari din cadrul CRRN și LMP Mitocu Dragomirnei au participat la spectacolul de muzică populară organizat la Căminul Cultural al comunei, cu ocazia Zilelor Comunei Mitocu Dragomirnei. </w:t>
      </w:r>
    </w:p>
    <w:p w:rsidR="007E51C9" w:rsidRPr="00C72A70" w:rsidRDefault="007E51C9" w:rsidP="007E51C9">
      <w:pPr>
        <w:ind w:right="-540"/>
        <w:jc w:val="both"/>
        <w:rPr>
          <w:sz w:val="24"/>
          <w:szCs w:val="24"/>
        </w:rPr>
      </w:pPr>
      <w:r w:rsidRPr="00C72A70">
        <w:rPr>
          <w:sz w:val="24"/>
          <w:szCs w:val="24"/>
        </w:rPr>
        <w:t>-</w:t>
      </w:r>
      <w:r w:rsidR="00AF00BC">
        <w:rPr>
          <w:sz w:val="24"/>
          <w:szCs w:val="24"/>
        </w:rPr>
        <w:t xml:space="preserve"> </w:t>
      </w:r>
      <w:r w:rsidRPr="00C72A70">
        <w:rPr>
          <w:sz w:val="24"/>
          <w:szCs w:val="24"/>
        </w:rPr>
        <w:t>în data de 25.09.2018 Casa Kincasslagh din cadrul CRRPH O Nouă Viață Siret a primit vizita domnului Derek Feely, ambasadorul Irlandei în România, la invitația Fundației O Nouă Viață Siret</w:t>
      </w:r>
    </w:p>
    <w:p w:rsidR="007E51C9" w:rsidRPr="00C72A70" w:rsidRDefault="007E51C9" w:rsidP="007E51C9">
      <w:pPr>
        <w:ind w:right="-540"/>
        <w:jc w:val="both"/>
        <w:rPr>
          <w:sz w:val="24"/>
          <w:szCs w:val="24"/>
          <w:shd w:val="clear" w:color="auto" w:fill="FFFFFF"/>
          <w:lang w:val="ro-RO"/>
        </w:rPr>
      </w:pPr>
      <w:r w:rsidRPr="00C72A70">
        <w:rPr>
          <w:sz w:val="24"/>
          <w:szCs w:val="24"/>
          <w:shd w:val="clear" w:color="auto" w:fill="FFFFFF"/>
          <w:lang w:val="ro-RO"/>
        </w:rPr>
        <w:t>-</w:t>
      </w:r>
      <w:r w:rsidR="00AF00BC">
        <w:rPr>
          <w:sz w:val="24"/>
          <w:szCs w:val="24"/>
          <w:shd w:val="clear" w:color="auto" w:fill="FFFFFF"/>
          <w:lang w:val="ro-RO"/>
        </w:rPr>
        <w:t xml:space="preserve"> </w:t>
      </w:r>
      <w:r w:rsidRPr="00C72A70">
        <w:rPr>
          <w:sz w:val="24"/>
          <w:szCs w:val="24"/>
          <w:shd w:val="clear" w:color="auto" w:fill="FFFFFF"/>
          <w:lang w:val="ro-RO"/>
        </w:rPr>
        <w:t xml:space="preserve">s-a desfășurat cea   de-a doua ediție a </w:t>
      </w:r>
      <w:r w:rsidRPr="00C72A70">
        <w:rPr>
          <w:b/>
          <w:sz w:val="24"/>
          <w:szCs w:val="24"/>
          <w:shd w:val="clear" w:color="auto" w:fill="FFFFFF"/>
          <w:lang w:val="ro-RO"/>
        </w:rPr>
        <w:t>Campaniei ”Flori pentru suflet” la Suceava</w:t>
      </w:r>
      <w:r w:rsidRPr="00C72A70">
        <w:rPr>
          <w:sz w:val="24"/>
          <w:szCs w:val="24"/>
          <w:shd w:val="clear" w:color="auto" w:fill="FFFFFF"/>
          <w:lang w:val="ro-RO"/>
        </w:rPr>
        <w:t>,  în parteneriat cu Asociația ”Niciodată Singur-prietenii vârstnicilor” și Fundația Principesa Margareta. Cu ocazia acestei acțiuni copii și tineri din sistemul de protecție și din comunitate au oferit felicitări și flori persoanelor vârstnice din centrele și așezămintele de bătrâni din județul Suceava</w:t>
      </w:r>
    </w:p>
    <w:p w:rsidR="007E51C9" w:rsidRPr="00C72A70" w:rsidRDefault="007E51C9" w:rsidP="007E51C9">
      <w:pPr>
        <w:ind w:right="-540"/>
        <w:jc w:val="both"/>
        <w:rPr>
          <w:sz w:val="24"/>
          <w:szCs w:val="24"/>
          <w:shd w:val="clear" w:color="auto" w:fill="FFFFFF"/>
          <w:lang w:val="ro-RO"/>
        </w:rPr>
      </w:pPr>
      <w:r w:rsidRPr="00C72A70">
        <w:rPr>
          <w:sz w:val="24"/>
          <w:szCs w:val="24"/>
          <w:shd w:val="clear" w:color="auto" w:fill="FFFFFF"/>
          <w:lang w:val="ro-RO"/>
        </w:rPr>
        <w:t>- DGASPC Suceava  este partener în cadrul Proiectului Educațional de Voluntariat „Strategia Națională de Acțiune Comunitară”, care are ca temă sensibilizarea școlarilor, a părinților acestora și a cadrelor didactice cu privire la situația dificilă în care se află unele persoane și dezvoltarea responsabilității, a stimei de sine și a devotamentului față de ideile civice</w:t>
      </w:r>
    </w:p>
    <w:p w:rsidR="007E51C9" w:rsidRPr="00C72A70" w:rsidRDefault="007E51C9" w:rsidP="007E51C9">
      <w:pPr>
        <w:ind w:right="-540"/>
        <w:jc w:val="both"/>
        <w:rPr>
          <w:sz w:val="24"/>
          <w:szCs w:val="24"/>
          <w:lang w:val="ro-RO"/>
        </w:rPr>
      </w:pPr>
      <w:r w:rsidRPr="00C72A70">
        <w:rPr>
          <w:bCs/>
          <w:sz w:val="24"/>
          <w:szCs w:val="24"/>
          <w:lang w:val="ro-RO"/>
        </w:rPr>
        <w:t>-</w:t>
      </w:r>
      <w:r w:rsidR="00AF00BC">
        <w:rPr>
          <w:bCs/>
          <w:sz w:val="24"/>
          <w:szCs w:val="24"/>
          <w:lang w:val="ro-RO"/>
        </w:rPr>
        <w:t xml:space="preserve"> </w:t>
      </w:r>
      <w:r w:rsidRPr="00C72A70">
        <w:rPr>
          <w:bCs/>
          <w:sz w:val="24"/>
          <w:szCs w:val="24"/>
          <w:lang w:val="ro-RO"/>
        </w:rPr>
        <w:t xml:space="preserve">cu ocazia zilei internaționale a persoanelor cu dizabilități, a fost organizată acțiunea </w:t>
      </w:r>
      <w:r w:rsidRPr="00C72A70">
        <w:rPr>
          <w:sz w:val="24"/>
          <w:szCs w:val="24"/>
          <w:lang w:val="ro-RO"/>
        </w:rPr>
        <w:t>”Deschide ochii, deschide inima”-ediția a XIV-a, spectacol și expoziție cu produse create de persoane cu dizabilități din centrele din structura DGASPC Suceava</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rPr>
        <w:t>-</w:t>
      </w:r>
      <w:r w:rsidR="00AF00BC">
        <w:rPr>
          <w:rFonts w:ascii="Times New Roman" w:hAnsi="Times New Roman"/>
          <w:sz w:val="24"/>
          <w:szCs w:val="24"/>
        </w:rPr>
        <w:t xml:space="preserve"> </w:t>
      </w:r>
      <w:r w:rsidRPr="00C72A70">
        <w:rPr>
          <w:rFonts w:ascii="Times New Roman" w:hAnsi="Times New Roman"/>
          <w:sz w:val="24"/>
          <w:szCs w:val="24"/>
        </w:rPr>
        <w:t xml:space="preserve">tinerii din cadrul CRRPH Siret și copiii din Centrul modular pentru copilul cu nevoi </w:t>
      </w:r>
      <w:proofErr w:type="gramStart"/>
      <w:r w:rsidRPr="00C72A70">
        <w:rPr>
          <w:rFonts w:ascii="Times New Roman" w:hAnsi="Times New Roman"/>
          <w:sz w:val="24"/>
          <w:szCs w:val="24"/>
        </w:rPr>
        <w:t>speciale ”</w:t>
      </w:r>
      <w:proofErr w:type="gramEnd"/>
      <w:r w:rsidRPr="00C72A70">
        <w:rPr>
          <w:rFonts w:ascii="Times New Roman" w:hAnsi="Times New Roman"/>
          <w:sz w:val="24"/>
          <w:szCs w:val="24"/>
        </w:rPr>
        <w:t>Ama Deus” Siret, alături de tinerii Fundației “O Nouă Viață” Siret, reprezentanții instituțiilor publice din Siret, elevi de la cele două școli din localitate, au participat la marșul dedicat Zilei Internaţionale a Persoanelor cu Dizabilități sub egida “Egal e Normal”</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rPr>
        <w:t>-</w:t>
      </w:r>
      <w:r w:rsidR="00AF00BC">
        <w:rPr>
          <w:rFonts w:ascii="Times New Roman" w:hAnsi="Times New Roman"/>
          <w:sz w:val="24"/>
          <w:szCs w:val="24"/>
        </w:rPr>
        <w:t xml:space="preserve"> </w:t>
      </w:r>
      <w:r w:rsidRPr="00C72A70">
        <w:rPr>
          <w:rFonts w:ascii="Times New Roman" w:hAnsi="Times New Roman"/>
          <w:sz w:val="24"/>
          <w:szCs w:val="24"/>
        </w:rPr>
        <w:t>în cadrul Complexului de Recuperare Neuro-Psiho-Motorie “Blijdorp – O Nouă Viaţă” Suceava s-a organizat acţiunea “Acceptare şi Integrare”, care a constat în implicarea părinţilor beneficiarilor în desfăşurarea activităţilor pentru a înţelege problematica şi metodologia de lucru cu persoanele cu dizabilităţi.</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rPr>
        <w:t>-</w:t>
      </w:r>
      <w:r w:rsidR="00AF00BC">
        <w:rPr>
          <w:rFonts w:ascii="Times New Roman" w:hAnsi="Times New Roman"/>
          <w:sz w:val="24"/>
          <w:szCs w:val="24"/>
        </w:rPr>
        <w:t xml:space="preserve"> </w:t>
      </w:r>
      <w:r w:rsidRPr="00C72A70">
        <w:rPr>
          <w:rFonts w:ascii="Times New Roman" w:hAnsi="Times New Roman"/>
          <w:sz w:val="24"/>
          <w:szCs w:val="24"/>
        </w:rPr>
        <w:t>tinerii din cadrul CRRPH “O Nouă Viață” Siret au participat, împreună cu un grup de elevi de la Colegiului Tehnic “Lațcu Vodă” Siret, la comemorarea Zilei Holocaustului, care se sărbătorește pe data de 9 octombrie. Aceștia au vizitat Templul Mare din Siret, cimitirul medieval evreiesc și au luat parte la deschiderea Zilelor culturii siretene de la Centrul Cultural Mihai Teliman din Siret</w:t>
      </w:r>
    </w:p>
    <w:p w:rsidR="007E51C9" w:rsidRPr="00C72A70" w:rsidRDefault="007E51C9" w:rsidP="007E51C9">
      <w:pPr>
        <w:pStyle w:val="NoSpacing"/>
        <w:ind w:right="-540"/>
        <w:jc w:val="both"/>
        <w:rPr>
          <w:rFonts w:ascii="Times New Roman" w:hAnsi="Times New Roman"/>
          <w:sz w:val="24"/>
          <w:szCs w:val="24"/>
        </w:rPr>
      </w:pPr>
      <w:r w:rsidRPr="00C72A70">
        <w:rPr>
          <w:rFonts w:ascii="Times New Roman" w:hAnsi="Times New Roman"/>
          <w:sz w:val="24"/>
          <w:szCs w:val="24"/>
        </w:rPr>
        <w:t>- beneficiari din cadrul centrelor rezidențiale pentru persoane adulte cu dizabilități  au participat, cu un program artistic, la evenimentul dedicat Centenarului, care a avut loc în data de  7 noiembrie, la Teatrul „Matei Vișniec” Suceava</w:t>
      </w:r>
    </w:p>
    <w:p w:rsidR="007E51C9" w:rsidRPr="00C72A70" w:rsidRDefault="007E51C9" w:rsidP="007E51C9">
      <w:pPr>
        <w:ind w:right="-540"/>
        <w:jc w:val="both"/>
        <w:rPr>
          <w:sz w:val="24"/>
          <w:szCs w:val="24"/>
          <w:lang w:val="pt-BR"/>
        </w:rPr>
      </w:pPr>
      <w:r w:rsidRPr="00C72A70">
        <w:rPr>
          <w:sz w:val="24"/>
          <w:szCs w:val="24"/>
        </w:rPr>
        <w:t>-</w:t>
      </w:r>
      <w:r w:rsidR="00AF00BC">
        <w:rPr>
          <w:sz w:val="24"/>
          <w:szCs w:val="24"/>
        </w:rPr>
        <w:t xml:space="preserve"> </w:t>
      </w:r>
      <w:proofErr w:type="gramStart"/>
      <w:r w:rsidRPr="00C72A70">
        <w:rPr>
          <w:sz w:val="24"/>
          <w:szCs w:val="24"/>
        </w:rPr>
        <w:t>pentru</w:t>
      </w:r>
      <w:proofErr w:type="gramEnd"/>
      <w:r w:rsidRPr="00C72A70">
        <w:rPr>
          <w:sz w:val="24"/>
          <w:szCs w:val="24"/>
        </w:rPr>
        <w:t xml:space="preserve"> beneficiarii din cadrul centrelor de recuperare și reabilitare au fost organizate  excursii, drumeții</w:t>
      </w:r>
    </w:p>
    <w:p w:rsidR="007E51C9" w:rsidRPr="00C72A70" w:rsidRDefault="007E51C9" w:rsidP="007E51C9">
      <w:pPr>
        <w:ind w:right="-540"/>
        <w:jc w:val="both"/>
        <w:rPr>
          <w:bCs/>
          <w:sz w:val="24"/>
          <w:szCs w:val="24"/>
          <w:lang w:val="ro-RO"/>
        </w:rPr>
      </w:pPr>
    </w:p>
    <w:p w:rsidR="007E51C9" w:rsidRDefault="007E51C9" w:rsidP="007E51C9">
      <w:pPr>
        <w:contextualSpacing/>
        <w:rPr>
          <w:rFonts w:ascii="Arial" w:hAnsi="Arial" w:cs="Arial"/>
          <w:b/>
          <w:szCs w:val="28"/>
          <w:lang w:val="it-IT"/>
        </w:rPr>
      </w:pPr>
    </w:p>
    <w:p w:rsidR="007E51C9" w:rsidRDefault="007E51C9" w:rsidP="007E51C9">
      <w:pPr>
        <w:contextualSpacing/>
        <w:rPr>
          <w:b/>
          <w:sz w:val="28"/>
          <w:szCs w:val="28"/>
          <w:lang w:val="it-IT"/>
        </w:rPr>
      </w:pPr>
    </w:p>
    <w:p w:rsidR="007E51C9" w:rsidRDefault="007E51C9" w:rsidP="007E51C9">
      <w:pPr>
        <w:contextualSpacing/>
        <w:rPr>
          <w:b/>
          <w:sz w:val="28"/>
          <w:szCs w:val="28"/>
          <w:lang w:val="it-IT"/>
        </w:rPr>
      </w:pPr>
    </w:p>
    <w:p w:rsidR="00E70B59" w:rsidRDefault="00E70B59" w:rsidP="007E51C9">
      <w:pPr>
        <w:contextualSpacing/>
        <w:rPr>
          <w:b/>
          <w:sz w:val="28"/>
          <w:szCs w:val="28"/>
          <w:lang w:val="it-IT"/>
        </w:rPr>
      </w:pPr>
    </w:p>
    <w:p w:rsidR="007E51C9" w:rsidRDefault="007E51C9" w:rsidP="007E51C9">
      <w:pPr>
        <w:contextualSpacing/>
        <w:rPr>
          <w:b/>
          <w:sz w:val="28"/>
          <w:szCs w:val="28"/>
          <w:lang w:val="it-IT"/>
        </w:rPr>
      </w:pPr>
    </w:p>
    <w:p w:rsidR="007E51C9" w:rsidRDefault="007E51C9" w:rsidP="007E51C9">
      <w:pPr>
        <w:contextualSpacing/>
        <w:rPr>
          <w:b/>
          <w:sz w:val="28"/>
          <w:szCs w:val="28"/>
          <w:lang w:val="it-IT"/>
        </w:rPr>
      </w:pPr>
    </w:p>
    <w:p w:rsidR="00F90BC4" w:rsidRDefault="00F90BC4" w:rsidP="008F6D0B">
      <w:pPr>
        <w:ind w:right="-540"/>
        <w:jc w:val="both"/>
        <w:rPr>
          <w:b/>
          <w:sz w:val="24"/>
          <w:szCs w:val="24"/>
          <w:lang w:val="ro-RO"/>
        </w:rPr>
      </w:pPr>
    </w:p>
    <w:p w:rsidR="00C57EE8" w:rsidRPr="00E70B59" w:rsidRDefault="00C57EE8" w:rsidP="00C57EE8">
      <w:pPr>
        <w:jc w:val="center"/>
        <w:rPr>
          <w:b/>
          <w:sz w:val="28"/>
          <w:szCs w:val="28"/>
        </w:rPr>
      </w:pPr>
      <w:r w:rsidRPr="00E70B59">
        <w:rPr>
          <w:b/>
          <w:sz w:val="28"/>
          <w:szCs w:val="28"/>
        </w:rPr>
        <w:lastRenderedPageBreak/>
        <w:t xml:space="preserve">EVOLUȚIA INDICATORILOR REFERITORI LA SERVICIILE </w:t>
      </w:r>
    </w:p>
    <w:p w:rsidR="00C57EE8" w:rsidRPr="00E70B59" w:rsidRDefault="00C57EE8" w:rsidP="00C57EE8">
      <w:pPr>
        <w:jc w:val="center"/>
        <w:rPr>
          <w:b/>
          <w:sz w:val="28"/>
          <w:szCs w:val="28"/>
        </w:rPr>
      </w:pPr>
      <w:r w:rsidRPr="00E70B59">
        <w:rPr>
          <w:b/>
          <w:sz w:val="28"/>
          <w:szCs w:val="28"/>
        </w:rPr>
        <w:t>PENTRU PROTECȚIA COPILULUI</w:t>
      </w:r>
    </w:p>
    <w:p w:rsidR="00E70B59" w:rsidRDefault="00E70B59" w:rsidP="00E70B59">
      <w:pPr>
        <w:contextualSpacing/>
        <w:rPr>
          <w:b/>
          <w:sz w:val="24"/>
          <w:szCs w:val="24"/>
          <w:lang w:val="ro-RO"/>
        </w:rPr>
      </w:pPr>
    </w:p>
    <w:p w:rsidR="00E70B59" w:rsidRDefault="00E70B59" w:rsidP="00E70B59">
      <w:pPr>
        <w:contextualSpacing/>
        <w:rPr>
          <w:b/>
          <w:sz w:val="24"/>
          <w:szCs w:val="24"/>
          <w:lang w:val="ro-RO"/>
        </w:rPr>
      </w:pPr>
    </w:p>
    <w:p w:rsidR="00E70B59" w:rsidRDefault="00E70B59" w:rsidP="00E70B59">
      <w:pPr>
        <w:contextualSpacing/>
        <w:rPr>
          <w:b/>
          <w:sz w:val="24"/>
          <w:szCs w:val="24"/>
          <w:lang w:val="ro-RO"/>
        </w:rPr>
      </w:pPr>
    </w:p>
    <w:p w:rsidR="00E73012" w:rsidRDefault="00E70B59" w:rsidP="005C1484">
      <w:pPr>
        <w:pStyle w:val="ListParagraph"/>
        <w:numPr>
          <w:ilvl w:val="0"/>
          <w:numId w:val="30"/>
        </w:numPr>
        <w:ind w:right="-540"/>
        <w:rPr>
          <w:b/>
          <w:sz w:val="24"/>
          <w:szCs w:val="24"/>
          <w:lang w:val="it-IT"/>
        </w:rPr>
      </w:pPr>
      <w:r w:rsidRPr="00E73012">
        <w:rPr>
          <w:b/>
          <w:sz w:val="24"/>
          <w:szCs w:val="24"/>
          <w:lang w:val="it-IT"/>
        </w:rPr>
        <w:t xml:space="preserve">ACTIVITATEA ÎN  DOMENIUL PROTECŢIEI ŞI PROMOVĂRII </w:t>
      </w:r>
    </w:p>
    <w:p w:rsidR="00E70B59" w:rsidRPr="00E73012" w:rsidRDefault="00E73012" w:rsidP="00E73012">
      <w:pPr>
        <w:pStyle w:val="ListParagraph"/>
        <w:ind w:left="1080" w:right="-540"/>
        <w:rPr>
          <w:b/>
          <w:sz w:val="24"/>
          <w:szCs w:val="24"/>
          <w:lang w:val="it-IT"/>
        </w:rPr>
      </w:pPr>
      <w:r>
        <w:rPr>
          <w:b/>
          <w:sz w:val="24"/>
          <w:szCs w:val="24"/>
          <w:lang w:val="it-IT"/>
        </w:rPr>
        <w:t xml:space="preserve">                              </w:t>
      </w:r>
      <w:r w:rsidR="00E70B59" w:rsidRPr="00E73012">
        <w:rPr>
          <w:b/>
          <w:sz w:val="24"/>
          <w:szCs w:val="24"/>
          <w:lang w:val="it-IT"/>
        </w:rPr>
        <w:t>DREPTURILOR COPILULUI</w:t>
      </w:r>
    </w:p>
    <w:p w:rsidR="00932CEC" w:rsidRDefault="00932CEC" w:rsidP="008F6D0B">
      <w:pPr>
        <w:ind w:right="-540"/>
        <w:jc w:val="both"/>
        <w:rPr>
          <w:b/>
          <w:sz w:val="24"/>
          <w:szCs w:val="24"/>
          <w:lang w:val="ro-RO"/>
        </w:rPr>
      </w:pPr>
    </w:p>
    <w:p w:rsidR="007C0E84" w:rsidRDefault="007C0E84" w:rsidP="00E70B59">
      <w:pPr>
        <w:shd w:val="clear" w:color="auto" w:fill="FFFFFF"/>
        <w:spacing w:before="100" w:beforeAutospacing="1" w:after="100" w:afterAutospacing="1"/>
        <w:ind w:right="-399" w:firstLine="720"/>
        <w:jc w:val="both"/>
        <w:rPr>
          <w:color w:val="333333"/>
          <w:sz w:val="24"/>
          <w:szCs w:val="24"/>
          <w:lang w:val="ro-RO"/>
        </w:rPr>
      </w:pPr>
      <w:r w:rsidRPr="002533B3">
        <w:rPr>
          <w:color w:val="333333"/>
          <w:sz w:val="24"/>
          <w:szCs w:val="24"/>
          <w:lang w:val="ro-RO"/>
        </w:rPr>
        <w:t>Principalele direcţii de acţiune ale DGASPC se axează pe promovarea drepturilor copilului, intervenţia specializată şi dezvoltarea serviciilor adecvate pentru acordarea de asistenţă şi protecţie copilului aflat în dificultate şi familiei acestuia, prin toate formele şi mijloacele prevăzute de lege în acest sens.</w:t>
      </w:r>
    </w:p>
    <w:p w:rsidR="00F90BC4" w:rsidRPr="00F90BC4" w:rsidRDefault="00F90BC4" w:rsidP="00702073">
      <w:pPr>
        <w:ind w:right="-399" w:firstLine="720"/>
        <w:jc w:val="both"/>
        <w:rPr>
          <w:sz w:val="24"/>
          <w:szCs w:val="24"/>
        </w:rPr>
      </w:pPr>
      <w:r w:rsidRPr="00F90BC4">
        <w:rPr>
          <w:sz w:val="24"/>
          <w:szCs w:val="24"/>
        </w:rPr>
        <w:t>În anul 2018, Direcția Generală de Asistență Soci</w:t>
      </w:r>
      <w:r>
        <w:rPr>
          <w:sz w:val="24"/>
          <w:szCs w:val="24"/>
        </w:rPr>
        <w:t>ală și Protecția Copilului Suceava</w:t>
      </w:r>
      <w:r w:rsidRPr="00F90BC4">
        <w:rPr>
          <w:sz w:val="24"/>
          <w:szCs w:val="24"/>
        </w:rPr>
        <w:t xml:space="preserve"> a asigurat protecție specializată prin serviciile de îngrijire de tip rezidențial și serviciile de</w:t>
      </w:r>
      <w:r>
        <w:rPr>
          <w:sz w:val="24"/>
          <w:szCs w:val="24"/>
        </w:rPr>
        <w:t xml:space="preserve"> tip familial unui număr de 1590</w:t>
      </w:r>
      <w:r w:rsidRPr="00F90BC4">
        <w:rPr>
          <w:sz w:val="24"/>
          <w:szCs w:val="24"/>
        </w:rPr>
        <w:t xml:space="preserve"> copiiseparați temporar sau definitiv de părinți.</w:t>
      </w:r>
    </w:p>
    <w:p w:rsidR="008F6D0B" w:rsidRDefault="008F6D0B" w:rsidP="00702073">
      <w:pPr>
        <w:ind w:right="-399"/>
        <w:jc w:val="both"/>
        <w:rPr>
          <w:b/>
          <w:sz w:val="24"/>
          <w:szCs w:val="24"/>
          <w:lang w:val="ro-RO"/>
        </w:rPr>
      </w:pPr>
    </w:p>
    <w:p w:rsidR="00615DF1" w:rsidRPr="000B690B" w:rsidRDefault="000B690B" w:rsidP="00BC106F">
      <w:pPr>
        <w:ind w:right="-399" w:firstLine="720"/>
        <w:jc w:val="both"/>
        <w:rPr>
          <w:sz w:val="24"/>
          <w:szCs w:val="24"/>
        </w:rPr>
      </w:pPr>
      <w:r>
        <w:rPr>
          <w:sz w:val="24"/>
          <w:szCs w:val="24"/>
        </w:rPr>
        <w:t xml:space="preserve">DGASPC Suceava are în </w:t>
      </w:r>
      <w:r w:rsidR="00BC106F">
        <w:rPr>
          <w:sz w:val="24"/>
          <w:szCs w:val="24"/>
        </w:rPr>
        <w:t>structur</w:t>
      </w:r>
      <w:r w:rsidR="00BC106F">
        <w:rPr>
          <w:sz w:val="24"/>
          <w:szCs w:val="24"/>
          <w:lang w:val="ro-RO"/>
        </w:rPr>
        <w:t xml:space="preserve">ă </w:t>
      </w:r>
      <w:r w:rsidR="000A33B2" w:rsidRPr="00BC106F">
        <w:rPr>
          <w:sz w:val="24"/>
          <w:szCs w:val="24"/>
        </w:rPr>
        <w:t xml:space="preserve">41 </w:t>
      </w:r>
      <w:r w:rsidR="00BC106F" w:rsidRPr="00BC106F">
        <w:rPr>
          <w:sz w:val="24"/>
          <w:szCs w:val="24"/>
        </w:rPr>
        <w:t xml:space="preserve">servicii de tip rezidențial </w:t>
      </w:r>
      <w:r w:rsidR="004C4F36" w:rsidRPr="00BC106F">
        <w:rPr>
          <w:sz w:val="24"/>
          <w:szCs w:val="24"/>
        </w:rPr>
        <w:t>destinate copiilor/tinerilor</w:t>
      </w:r>
      <w:r w:rsidR="002F5085" w:rsidRPr="004138E7">
        <w:rPr>
          <w:b/>
          <w:sz w:val="24"/>
          <w:szCs w:val="24"/>
        </w:rPr>
        <w:t xml:space="preserve"> </w:t>
      </w:r>
      <w:r w:rsidR="002F5085" w:rsidRPr="000B690B">
        <w:rPr>
          <w:sz w:val="24"/>
          <w:szCs w:val="24"/>
        </w:rPr>
        <w:t>(capacitate totală de 509 locuri)</w:t>
      </w:r>
      <w:r w:rsidR="00615DF1" w:rsidRPr="000B690B">
        <w:rPr>
          <w:sz w:val="24"/>
          <w:szCs w:val="24"/>
        </w:rPr>
        <w:t>,</w:t>
      </w:r>
      <w:r w:rsidR="003B2F85">
        <w:rPr>
          <w:sz w:val="24"/>
          <w:szCs w:val="24"/>
        </w:rPr>
        <w:t xml:space="preserve"> </w:t>
      </w:r>
      <w:r w:rsidR="00615DF1" w:rsidRPr="000B690B">
        <w:rPr>
          <w:sz w:val="24"/>
          <w:szCs w:val="24"/>
        </w:rPr>
        <w:t>grupate în 9 servicii.</w:t>
      </w:r>
    </w:p>
    <w:p w:rsidR="003B2F85" w:rsidRDefault="003B2F85" w:rsidP="003B2F85">
      <w:pPr>
        <w:ind w:right="-399"/>
        <w:jc w:val="both"/>
        <w:rPr>
          <w:sz w:val="24"/>
          <w:szCs w:val="24"/>
        </w:rPr>
      </w:pPr>
    </w:p>
    <w:p w:rsidR="00615DF1" w:rsidRPr="004138E7" w:rsidRDefault="00615DF1" w:rsidP="003B2F85">
      <w:pPr>
        <w:ind w:left="567" w:right="-399"/>
        <w:jc w:val="both"/>
        <w:rPr>
          <w:sz w:val="24"/>
          <w:szCs w:val="24"/>
          <w:lang w:val="ro-RO"/>
        </w:rPr>
      </w:pPr>
      <w:r>
        <w:rPr>
          <w:sz w:val="24"/>
          <w:szCs w:val="24"/>
        </w:rPr>
        <w:t>C</w:t>
      </w:r>
      <w:r w:rsidRPr="00615DF1">
        <w:rPr>
          <w:sz w:val="24"/>
          <w:szCs w:val="24"/>
        </w:rPr>
        <w:t>ele 41 servicii de tip familial sunt structurate astfel: 1 centru de plasament de tip clasic, 2 centre de pl</w:t>
      </w:r>
      <w:r w:rsidR="00EB7D01">
        <w:rPr>
          <w:sz w:val="24"/>
          <w:szCs w:val="24"/>
        </w:rPr>
        <w:t>asament clasice modulate,  24</w:t>
      </w:r>
      <w:r w:rsidR="00E6280F">
        <w:rPr>
          <w:sz w:val="24"/>
          <w:szCs w:val="24"/>
        </w:rPr>
        <w:t xml:space="preserve"> </w:t>
      </w:r>
      <w:r w:rsidRPr="00615DF1">
        <w:rPr>
          <w:sz w:val="24"/>
          <w:szCs w:val="24"/>
        </w:rPr>
        <w:t xml:space="preserve">case de tip familial </w:t>
      </w:r>
      <w:r w:rsidR="00E6280F">
        <w:rPr>
          <w:sz w:val="24"/>
          <w:szCs w:val="24"/>
        </w:rPr>
        <w:t xml:space="preserve">și </w:t>
      </w:r>
      <w:r w:rsidR="002F5085">
        <w:rPr>
          <w:sz w:val="24"/>
          <w:szCs w:val="24"/>
        </w:rPr>
        <w:t xml:space="preserve">14 </w:t>
      </w:r>
      <w:r w:rsidRPr="00615DF1">
        <w:rPr>
          <w:sz w:val="24"/>
          <w:szCs w:val="24"/>
        </w:rPr>
        <w:t xml:space="preserve">apartamente, în cadrul cărora s-au acordat servicii unui nr. </w:t>
      </w:r>
      <w:proofErr w:type="gramStart"/>
      <w:r w:rsidRPr="00615DF1">
        <w:rPr>
          <w:sz w:val="24"/>
          <w:szCs w:val="24"/>
        </w:rPr>
        <w:t>de</w:t>
      </w:r>
      <w:proofErr w:type="gramEnd"/>
      <w:r w:rsidRPr="00615DF1">
        <w:rPr>
          <w:sz w:val="24"/>
          <w:szCs w:val="24"/>
        </w:rPr>
        <w:t xml:space="preserve"> </w:t>
      </w:r>
      <w:r w:rsidR="004138E7">
        <w:rPr>
          <w:sz w:val="24"/>
          <w:szCs w:val="24"/>
        </w:rPr>
        <w:t>400 beneficiari</w:t>
      </w:r>
      <w:r w:rsidR="004138E7">
        <w:rPr>
          <w:sz w:val="24"/>
          <w:szCs w:val="24"/>
          <w:lang w:val="ro-RO"/>
        </w:rPr>
        <w:t>:</w:t>
      </w:r>
    </w:p>
    <w:p w:rsidR="005336F0" w:rsidRDefault="005336F0" w:rsidP="008F6D0B">
      <w:pPr>
        <w:ind w:right="-540"/>
        <w:jc w:val="both"/>
        <w:rPr>
          <w:b/>
          <w:sz w:val="24"/>
          <w:szCs w:val="24"/>
          <w:lang w:val="ro-RO"/>
        </w:rPr>
      </w:pPr>
    </w:p>
    <w:p w:rsidR="00B75526" w:rsidRDefault="002F5085" w:rsidP="005C1484">
      <w:pPr>
        <w:pStyle w:val="ListParagraph"/>
        <w:widowControl w:val="0"/>
        <w:numPr>
          <w:ilvl w:val="0"/>
          <w:numId w:val="11"/>
        </w:numPr>
        <w:tabs>
          <w:tab w:val="left" w:pos="9923"/>
        </w:tabs>
        <w:ind w:right="-682"/>
        <w:jc w:val="both"/>
        <w:rPr>
          <w:snapToGrid w:val="0"/>
          <w:sz w:val="24"/>
          <w:szCs w:val="24"/>
          <w:lang w:val="fr-FR" w:eastAsia="en-US"/>
        </w:rPr>
      </w:pPr>
      <w:r w:rsidRPr="00B75526">
        <w:rPr>
          <w:snapToGrid w:val="0"/>
          <w:sz w:val="24"/>
          <w:szCs w:val="24"/>
          <w:u w:val="single"/>
          <w:lang w:val="fr-FR" w:eastAsia="en-US"/>
        </w:rPr>
        <w:t>Servicii multifuncţionale pentru copilul aflat în dificultate Gura Humorului</w:t>
      </w:r>
      <w:r w:rsidRPr="00B75526">
        <w:rPr>
          <w:snapToGrid w:val="0"/>
          <w:sz w:val="24"/>
          <w:szCs w:val="24"/>
          <w:lang w:val="fr-FR" w:eastAsia="en-US"/>
        </w:rPr>
        <w:t xml:space="preserve"> (cuprinde</w:t>
      </w:r>
      <w:r w:rsidR="00EB7D01" w:rsidRPr="00B75526">
        <w:rPr>
          <w:snapToGrid w:val="0"/>
          <w:sz w:val="24"/>
          <w:szCs w:val="24"/>
          <w:lang w:val="fr-FR" w:eastAsia="en-US"/>
        </w:rPr>
        <w:t xml:space="preserve"> </w:t>
      </w:r>
      <w:r w:rsidRPr="00B75526">
        <w:rPr>
          <w:snapToGrid w:val="0"/>
          <w:sz w:val="24"/>
          <w:szCs w:val="24"/>
          <w:lang w:val="fr-FR" w:eastAsia="en-US"/>
        </w:rPr>
        <w:t xml:space="preserve">7 </w:t>
      </w:r>
      <w:r w:rsidR="00EB7D01" w:rsidRPr="00B75526">
        <w:rPr>
          <w:snapToGrid w:val="0"/>
          <w:sz w:val="24"/>
          <w:szCs w:val="24"/>
          <w:lang w:val="fr-FR" w:eastAsia="en-US"/>
        </w:rPr>
        <w:t>c</w:t>
      </w:r>
      <w:r w:rsidRPr="00B75526">
        <w:rPr>
          <w:snapToGrid w:val="0"/>
          <w:sz w:val="24"/>
          <w:szCs w:val="24"/>
          <w:lang w:val="fr-FR" w:eastAsia="en-US"/>
        </w:rPr>
        <w:t>ase de tip familial, 7 apartamente)</w:t>
      </w:r>
    </w:p>
    <w:p w:rsidR="00B75526" w:rsidRPr="00C2338F" w:rsidRDefault="002F5085" w:rsidP="005C1484">
      <w:pPr>
        <w:pStyle w:val="ListParagraph"/>
        <w:widowControl w:val="0"/>
        <w:numPr>
          <w:ilvl w:val="0"/>
          <w:numId w:val="11"/>
        </w:numPr>
        <w:tabs>
          <w:tab w:val="left" w:pos="9923"/>
        </w:tabs>
        <w:ind w:right="-682"/>
        <w:jc w:val="both"/>
        <w:rPr>
          <w:snapToGrid w:val="0"/>
          <w:sz w:val="24"/>
          <w:szCs w:val="24"/>
          <w:lang w:val="fr-FR" w:eastAsia="en-US"/>
        </w:rPr>
      </w:pPr>
      <w:r w:rsidRPr="00C2338F">
        <w:rPr>
          <w:snapToGrid w:val="0"/>
          <w:sz w:val="24"/>
          <w:szCs w:val="24"/>
          <w:u w:val="single"/>
          <w:lang w:val="fr-FR" w:eastAsia="en-US"/>
        </w:rPr>
        <w:t>Servicii multifuncţionale pentru copilul aflat în dificultate Fălticeni</w:t>
      </w:r>
      <w:r w:rsidRPr="00C2338F">
        <w:rPr>
          <w:snapToGrid w:val="0"/>
          <w:sz w:val="24"/>
          <w:szCs w:val="24"/>
          <w:lang w:val="fr-FR" w:eastAsia="en-US"/>
        </w:rPr>
        <w:t> (cuprinde 3 case</w:t>
      </w:r>
      <w:r w:rsidR="000B690B" w:rsidRPr="00C2338F">
        <w:rPr>
          <w:snapToGrid w:val="0"/>
          <w:sz w:val="24"/>
          <w:szCs w:val="24"/>
          <w:lang w:val="fr-FR" w:eastAsia="en-US"/>
        </w:rPr>
        <w:t xml:space="preserve"> </w:t>
      </w:r>
      <w:r w:rsidRPr="00C2338F">
        <w:rPr>
          <w:snapToGrid w:val="0"/>
          <w:sz w:val="24"/>
          <w:szCs w:val="24"/>
          <w:lang w:val="fr-FR" w:eastAsia="en-US"/>
        </w:rPr>
        <w:t>de tip familial, 6 apartamente, un c</w:t>
      </w:r>
      <w:r w:rsidR="00B75526" w:rsidRPr="00C2338F">
        <w:rPr>
          <w:snapToGrid w:val="0"/>
          <w:sz w:val="24"/>
          <w:szCs w:val="24"/>
          <w:lang w:val="fr-FR" w:eastAsia="en-US"/>
        </w:rPr>
        <w:t>entru destinat copiilor străzi</w:t>
      </w:r>
      <w:r w:rsidR="00BC106F">
        <w:rPr>
          <w:snapToGrid w:val="0"/>
          <w:sz w:val="24"/>
          <w:szCs w:val="24"/>
          <w:lang w:val="fr-FR" w:eastAsia="en-US"/>
        </w:rPr>
        <w:t>)</w:t>
      </w:r>
    </w:p>
    <w:p w:rsidR="00B75526" w:rsidRPr="00C2338F" w:rsidRDefault="002F5085" w:rsidP="005C1484">
      <w:pPr>
        <w:pStyle w:val="ListParagraph"/>
        <w:widowControl w:val="0"/>
        <w:numPr>
          <w:ilvl w:val="0"/>
          <w:numId w:val="11"/>
        </w:numPr>
        <w:tabs>
          <w:tab w:val="left" w:pos="9923"/>
        </w:tabs>
        <w:ind w:right="-682"/>
        <w:jc w:val="both"/>
        <w:rPr>
          <w:bCs/>
          <w:sz w:val="24"/>
          <w:szCs w:val="24"/>
        </w:rPr>
      </w:pPr>
      <w:r w:rsidRPr="00C2338F">
        <w:rPr>
          <w:bCs/>
          <w:sz w:val="24"/>
          <w:szCs w:val="24"/>
          <w:u w:val="single"/>
        </w:rPr>
        <w:t>Servicii de protecţie pentru copilul aflat în dificultate Rădăuţi – Solca</w:t>
      </w:r>
      <w:r w:rsidRPr="00C2338F">
        <w:rPr>
          <w:bCs/>
          <w:sz w:val="24"/>
          <w:szCs w:val="24"/>
        </w:rPr>
        <w:t xml:space="preserve"> (cuprinde un</w:t>
      </w:r>
      <w:r w:rsidR="003B2F85" w:rsidRPr="00C2338F">
        <w:rPr>
          <w:bCs/>
          <w:sz w:val="24"/>
          <w:szCs w:val="24"/>
        </w:rPr>
        <w:t xml:space="preserve"> </w:t>
      </w:r>
      <w:r w:rsidRPr="00C2338F">
        <w:rPr>
          <w:bCs/>
          <w:sz w:val="24"/>
          <w:szCs w:val="24"/>
        </w:rPr>
        <w:t>centru de plasament modulat și o casă de tip familial)</w:t>
      </w:r>
    </w:p>
    <w:p w:rsidR="000B690B" w:rsidRPr="00C2338F" w:rsidRDefault="002F5085" w:rsidP="005C1484">
      <w:pPr>
        <w:pStyle w:val="ListParagraph"/>
        <w:widowControl w:val="0"/>
        <w:numPr>
          <w:ilvl w:val="0"/>
          <w:numId w:val="11"/>
        </w:numPr>
        <w:tabs>
          <w:tab w:val="left" w:pos="9923"/>
        </w:tabs>
        <w:ind w:right="-682"/>
        <w:jc w:val="both"/>
        <w:rPr>
          <w:bCs/>
          <w:sz w:val="24"/>
          <w:szCs w:val="24"/>
        </w:rPr>
      </w:pPr>
      <w:r w:rsidRPr="00C2338F">
        <w:rPr>
          <w:bCs/>
          <w:sz w:val="24"/>
          <w:szCs w:val="24"/>
          <w:u w:val="single"/>
        </w:rPr>
        <w:t>Servicii de protecţie pentru copilul aflat în dificultate Dolhasca</w:t>
      </w:r>
      <w:r w:rsidRPr="00C2338F">
        <w:rPr>
          <w:bCs/>
          <w:sz w:val="24"/>
          <w:szCs w:val="24"/>
        </w:rPr>
        <w:t xml:space="preserve"> (cuprinde o casă de</w:t>
      </w:r>
      <w:r w:rsidR="003B2F85" w:rsidRPr="00C2338F">
        <w:rPr>
          <w:bCs/>
          <w:sz w:val="24"/>
          <w:szCs w:val="24"/>
        </w:rPr>
        <w:t xml:space="preserve"> </w:t>
      </w:r>
      <w:r w:rsidRPr="00C2338F">
        <w:rPr>
          <w:bCs/>
          <w:sz w:val="24"/>
          <w:szCs w:val="24"/>
        </w:rPr>
        <w:t>tip familial)</w:t>
      </w:r>
    </w:p>
    <w:p w:rsidR="000B690B" w:rsidRPr="000B690B" w:rsidRDefault="002F5085" w:rsidP="005C1484">
      <w:pPr>
        <w:pStyle w:val="ListParagraph"/>
        <w:widowControl w:val="0"/>
        <w:numPr>
          <w:ilvl w:val="0"/>
          <w:numId w:val="11"/>
        </w:numPr>
        <w:tabs>
          <w:tab w:val="left" w:pos="9923"/>
        </w:tabs>
        <w:ind w:right="-682"/>
        <w:jc w:val="both"/>
        <w:rPr>
          <w:snapToGrid w:val="0"/>
          <w:sz w:val="24"/>
          <w:szCs w:val="24"/>
          <w:u w:val="single"/>
          <w:lang w:eastAsia="en-US"/>
        </w:rPr>
      </w:pPr>
      <w:r w:rsidRPr="000B690B">
        <w:rPr>
          <w:snapToGrid w:val="0"/>
          <w:sz w:val="24"/>
          <w:szCs w:val="24"/>
          <w:u w:val="single"/>
          <w:lang w:eastAsia="en-US"/>
        </w:rPr>
        <w:t xml:space="preserve">Complexul de recuperare neuro-psiho-motorie Blijdorp - O Nouă Viaţă Suceava –Servicii </w:t>
      </w:r>
    </w:p>
    <w:p w:rsidR="002F5085" w:rsidRPr="000B690B" w:rsidRDefault="000B690B" w:rsidP="002A6915">
      <w:pPr>
        <w:widowControl w:val="0"/>
        <w:tabs>
          <w:tab w:val="left" w:pos="9923"/>
        </w:tabs>
        <w:ind w:right="-682"/>
        <w:jc w:val="both"/>
        <w:rPr>
          <w:bCs/>
          <w:sz w:val="24"/>
          <w:szCs w:val="24"/>
        </w:rPr>
      </w:pPr>
      <w:r w:rsidRPr="000B690B">
        <w:rPr>
          <w:snapToGrid w:val="0"/>
          <w:sz w:val="24"/>
          <w:szCs w:val="24"/>
          <w:lang w:eastAsia="en-US"/>
        </w:rPr>
        <w:t xml:space="preserve">          </w:t>
      </w:r>
      <w:r w:rsidR="003B2F85">
        <w:rPr>
          <w:snapToGrid w:val="0"/>
          <w:sz w:val="24"/>
          <w:szCs w:val="24"/>
          <w:lang w:eastAsia="en-US"/>
        </w:rPr>
        <w:t xml:space="preserve">  </w:t>
      </w:r>
      <w:proofErr w:type="gramStart"/>
      <w:r w:rsidR="002F5085" w:rsidRPr="000B690B">
        <w:rPr>
          <w:snapToGrid w:val="0"/>
          <w:sz w:val="24"/>
          <w:szCs w:val="24"/>
          <w:u w:val="single"/>
          <w:lang w:eastAsia="en-US"/>
        </w:rPr>
        <w:t>sociale</w:t>
      </w:r>
      <w:proofErr w:type="gramEnd"/>
      <w:r w:rsidR="002F5085" w:rsidRPr="000B690B">
        <w:rPr>
          <w:snapToGrid w:val="0"/>
          <w:sz w:val="24"/>
          <w:szCs w:val="24"/>
          <w:u w:val="single"/>
          <w:lang w:eastAsia="en-US"/>
        </w:rPr>
        <w:t xml:space="preserve"> pentru copii cu dizabilităţi</w:t>
      </w:r>
      <w:r w:rsidR="002F5085" w:rsidRPr="000B690B">
        <w:rPr>
          <w:snapToGrid w:val="0"/>
          <w:sz w:val="24"/>
          <w:szCs w:val="24"/>
          <w:lang w:eastAsia="en-US"/>
        </w:rPr>
        <w:t xml:space="preserve"> </w:t>
      </w:r>
      <w:r w:rsidR="002F5085" w:rsidRPr="000B690B">
        <w:rPr>
          <w:snapToGrid w:val="0"/>
          <w:sz w:val="24"/>
          <w:szCs w:val="24"/>
          <w:lang w:val="fr-FR" w:eastAsia="en-US"/>
        </w:rPr>
        <w:t>(cuprinde 3 case de tip familial și un  centru de respiro)</w:t>
      </w:r>
    </w:p>
    <w:p w:rsidR="002F5085" w:rsidRPr="000B690B" w:rsidRDefault="002F5085" w:rsidP="005C1484">
      <w:pPr>
        <w:pStyle w:val="ListParagraph"/>
        <w:widowControl w:val="0"/>
        <w:numPr>
          <w:ilvl w:val="0"/>
          <w:numId w:val="11"/>
        </w:numPr>
        <w:tabs>
          <w:tab w:val="left" w:pos="9923"/>
        </w:tabs>
        <w:ind w:right="-682"/>
        <w:jc w:val="both"/>
        <w:rPr>
          <w:snapToGrid w:val="0"/>
          <w:sz w:val="24"/>
          <w:szCs w:val="24"/>
          <w:lang w:val="fr-FR" w:eastAsia="en-US"/>
        </w:rPr>
      </w:pPr>
      <w:r w:rsidRPr="000B690B">
        <w:rPr>
          <w:snapToGrid w:val="0"/>
          <w:sz w:val="24"/>
          <w:szCs w:val="24"/>
          <w:u w:val="single"/>
          <w:lang w:val="fr-FR" w:eastAsia="en-US"/>
        </w:rPr>
        <w:t>Servicii pentru copilul aflat în dificultate Siret</w:t>
      </w:r>
      <w:r w:rsidRPr="000B690B">
        <w:rPr>
          <w:snapToGrid w:val="0"/>
          <w:sz w:val="24"/>
          <w:szCs w:val="24"/>
          <w:lang w:val="fr-FR" w:eastAsia="en-US"/>
        </w:rPr>
        <w:t xml:space="preserve"> (cuprinde un centru de plasament  modulat și o casă de tip familial)</w:t>
      </w:r>
    </w:p>
    <w:p w:rsidR="000B690B" w:rsidRPr="000B690B" w:rsidRDefault="002F5085" w:rsidP="005C1484">
      <w:pPr>
        <w:pStyle w:val="ListParagraph"/>
        <w:widowControl w:val="0"/>
        <w:numPr>
          <w:ilvl w:val="0"/>
          <w:numId w:val="11"/>
        </w:numPr>
        <w:tabs>
          <w:tab w:val="left" w:pos="9923"/>
        </w:tabs>
        <w:ind w:right="-682"/>
        <w:jc w:val="both"/>
        <w:rPr>
          <w:bCs/>
          <w:sz w:val="24"/>
          <w:szCs w:val="24"/>
        </w:rPr>
      </w:pPr>
      <w:r w:rsidRPr="000B690B">
        <w:rPr>
          <w:bCs/>
          <w:sz w:val="24"/>
          <w:szCs w:val="24"/>
          <w:u w:val="single"/>
        </w:rPr>
        <w:t>Servicii de protecţie pentru copilul aflat în dificultate Fundu Moldovei</w:t>
      </w:r>
      <w:r w:rsidRPr="000B690B">
        <w:rPr>
          <w:bCs/>
          <w:sz w:val="24"/>
          <w:szCs w:val="24"/>
        </w:rPr>
        <w:t xml:space="preserve"> (cuprinde o  casă de tip</w:t>
      </w:r>
    </w:p>
    <w:p w:rsidR="002F5085" w:rsidRPr="000B690B" w:rsidRDefault="000B690B" w:rsidP="002A6915">
      <w:pPr>
        <w:widowControl w:val="0"/>
        <w:tabs>
          <w:tab w:val="left" w:pos="9923"/>
        </w:tabs>
        <w:ind w:left="360" w:right="-682"/>
        <w:jc w:val="both"/>
        <w:rPr>
          <w:bCs/>
          <w:sz w:val="24"/>
          <w:szCs w:val="24"/>
        </w:rPr>
      </w:pPr>
      <w:r>
        <w:rPr>
          <w:bCs/>
          <w:sz w:val="24"/>
          <w:szCs w:val="24"/>
        </w:rPr>
        <w:t xml:space="preserve">   </w:t>
      </w:r>
      <w:r w:rsidR="002F5085" w:rsidRPr="000B690B">
        <w:rPr>
          <w:bCs/>
          <w:sz w:val="24"/>
          <w:szCs w:val="24"/>
        </w:rPr>
        <w:t xml:space="preserve"> </w:t>
      </w:r>
      <w:r w:rsidRPr="000B690B">
        <w:rPr>
          <w:bCs/>
          <w:sz w:val="24"/>
          <w:szCs w:val="24"/>
        </w:rPr>
        <w:t xml:space="preserve"> </w:t>
      </w:r>
      <w:proofErr w:type="gramStart"/>
      <w:r w:rsidR="002F5085" w:rsidRPr="000B690B">
        <w:rPr>
          <w:bCs/>
          <w:sz w:val="24"/>
          <w:szCs w:val="24"/>
        </w:rPr>
        <w:t>familial</w:t>
      </w:r>
      <w:proofErr w:type="gramEnd"/>
      <w:r w:rsidR="002F5085" w:rsidRPr="000B690B">
        <w:rPr>
          <w:bCs/>
          <w:sz w:val="24"/>
          <w:szCs w:val="24"/>
        </w:rPr>
        <w:t>)</w:t>
      </w:r>
    </w:p>
    <w:p w:rsidR="000B690B" w:rsidRDefault="002F5085" w:rsidP="005C1484">
      <w:pPr>
        <w:pStyle w:val="ListParagraph"/>
        <w:widowControl w:val="0"/>
        <w:numPr>
          <w:ilvl w:val="0"/>
          <w:numId w:val="11"/>
        </w:numPr>
        <w:tabs>
          <w:tab w:val="left" w:pos="9923"/>
        </w:tabs>
        <w:ind w:right="-682"/>
        <w:jc w:val="both"/>
        <w:rPr>
          <w:snapToGrid w:val="0"/>
          <w:sz w:val="24"/>
          <w:szCs w:val="24"/>
          <w:lang w:val="fr-FR"/>
        </w:rPr>
      </w:pPr>
      <w:r w:rsidRPr="000B690B">
        <w:rPr>
          <w:snapToGrid w:val="0"/>
          <w:sz w:val="24"/>
          <w:szCs w:val="24"/>
          <w:u w:val="single"/>
          <w:lang w:val="fr-FR"/>
        </w:rPr>
        <w:t>Servicii multifunţionale de tip rezidenţial Suceava</w:t>
      </w:r>
      <w:r w:rsidRPr="000B690B">
        <w:rPr>
          <w:snapToGrid w:val="0"/>
          <w:sz w:val="24"/>
          <w:szCs w:val="24"/>
          <w:lang w:val="fr-FR"/>
        </w:rPr>
        <w:t xml:space="preserve"> (cuprinde un centru de plasament,  2 case de tip familial, un  apartament, un centru de primire a copilului în regim de urgență pentru copilul abuzat, exploatat, neglijat)</w:t>
      </w:r>
    </w:p>
    <w:p w:rsidR="002F5085" w:rsidRDefault="002F5085" w:rsidP="005C1484">
      <w:pPr>
        <w:pStyle w:val="ListParagraph"/>
        <w:widowControl w:val="0"/>
        <w:numPr>
          <w:ilvl w:val="0"/>
          <w:numId w:val="11"/>
        </w:numPr>
        <w:tabs>
          <w:tab w:val="left" w:pos="9923"/>
        </w:tabs>
        <w:ind w:right="-682"/>
        <w:jc w:val="both"/>
        <w:rPr>
          <w:snapToGrid w:val="0"/>
          <w:sz w:val="24"/>
          <w:szCs w:val="24"/>
          <w:lang w:val="fr-FR"/>
        </w:rPr>
      </w:pPr>
      <w:r w:rsidRPr="000B690B">
        <w:rPr>
          <w:snapToGrid w:val="0"/>
          <w:sz w:val="24"/>
          <w:szCs w:val="24"/>
          <w:u w:val="single"/>
          <w:lang w:val="fr-FR" w:eastAsia="en-US"/>
        </w:rPr>
        <w:t xml:space="preserve">Servicii de protecţie  în regim </w:t>
      </w:r>
      <w:proofErr w:type="gramStart"/>
      <w:r w:rsidRPr="000B690B">
        <w:rPr>
          <w:snapToGrid w:val="0"/>
          <w:sz w:val="24"/>
          <w:szCs w:val="24"/>
          <w:u w:val="single"/>
          <w:lang w:val="fr-FR" w:eastAsia="en-US"/>
        </w:rPr>
        <w:t>de urgenţă</w:t>
      </w:r>
      <w:proofErr w:type="gramEnd"/>
      <w:r w:rsidRPr="000B690B">
        <w:rPr>
          <w:snapToGrid w:val="0"/>
          <w:sz w:val="24"/>
          <w:szCs w:val="24"/>
          <w:u w:val="single"/>
          <w:lang w:val="fr-FR" w:eastAsia="en-US"/>
        </w:rPr>
        <w:t xml:space="preserve"> a cuplului mamă-copil</w:t>
      </w:r>
      <w:r w:rsidRPr="000B690B">
        <w:rPr>
          <w:snapToGrid w:val="0"/>
          <w:sz w:val="24"/>
          <w:szCs w:val="24"/>
          <w:lang w:val="fr-FR" w:eastAsia="en-US"/>
        </w:rPr>
        <w:t xml:space="preserve"> (</w:t>
      </w:r>
      <w:r w:rsidR="004138E7">
        <w:rPr>
          <w:snapToGrid w:val="0"/>
          <w:sz w:val="24"/>
          <w:szCs w:val="24"/>
          <w:lang w:val="fr-FR" w:eastAsia="en-US"/>
        </w:rPr>
        <w:t xml:space="preserve">cuprinde 2 centre maternale) </w:t>
      </w:r>
    </w:p>
    <w:p w:rsidR="00274E4F" w:rsidRDefault="00274E4F" w:rsidP="00891946">
      <w:pPr>
        <w:widowControl w:val="0"/>
        <w:tabs>
          <w:tab w:val="left" w:pos="9923"/>
        </w:tabs>
        <w:ind w:right="-682"/>
        <w:rPr>
          <w:snapToGrid w:val="0"/>
          <w:sz w:val="24"/>
          <w:szCs w:val="24"/>
          <w:lang w:val="fr-FR"/>
        </w:rPr>
      </w:pPr>
    </w:p>
    <w:p w:rsidR="002A6915" w:rsidRDefault="002A6915" w:rsidP="00891946">
      <w:pPr>
        <w:widowControl w:val="0"/>
        <w:tabs>
          <w:tab w:val="left" w:pos="9923"/>
        </w:tabs>
        <w:ind w:right="-682"/>
        <w:rPr>
          <w:snapToGrid w:val="0"/>
          <w:sz w:val="24"/>
          <w:szCs w:val="24"/>
          <w:lang w:val="fr-FR"/>
        </w:rPr>
      </w:pPr>
    </w:p>
    <w:p w:rsidR="002A6915" w:rsidRDefault="002A6915" w:rsidP="00891946">
      <w:pPr>
        <w:widowControl w:val="0"/>
        <w:tabs>
          <w:tab w:val="left" w:pos="9923"/>
        </w:tabs>
        <w:ind w:right="-682"/>
        <w:rPr>
          <w:snapToGrid w:val="0"/>
          <w:sz w:val="24"/>
          <w:szCs w:val="24"/>
          <w:lang w:val="fr-FR"/>
        </w:rPr>
      </w:pPr>
    </w:p>
    <w:p w:rsidR="002A6915" w:rsidRDefault="002A6915" w:rsidP="00891946">
      <w:pPr>
        <w:widowControl w:val="0"/>
        <w:tabs>
          <w:tab w:val="left" w:pos="9923"/>
        </w:tabs>
        <w:ind w:right="-682"/>
        <w:rPr>
          <w:snapToGrid w:val="0"/>
          <w:sz w:val="24"/>
          <w:szCs w:val="24"/>
          <w:lang w:val="fr-FR"/>
        </w:rPr>
      </w:pPr>
    </w:p>
    <w:p w:rsidR="002A6915" w:rsidRDefault="002A6915" w:rsidP="00891946">
      <w:pPr>
        <w:widowControl w:val="0"/>
        <w:tabs>
          <w:tab w:val="left" w:pos="9923"/>
        </w:tabs>
        <w:ind w:right="-682"/>
        <w:rPr>
          <w:snapToGrid w:val="0"/>
          <w:sz w:val="24"/>
          <w:szCs w:val="24"/>
          <w:lang w:val="fr-FR"/>
        </w:rPr>
      </w:pPr>
    </w:p>
    <w:p w:rsidR="009B17C5" w:rsidRPr="00274E4F" w:rsidRDefault="009B17C5" w:rsidP="00891946">
      <w:pPr>
        <w:widowControl w:val="0"/>
        <w:tabs>
          <w:tab w:val="left" w:pos="9923"/>
        </w:tabs>
        <w:ind w:right="-682"/>
        <w:rPr>
          <w:b/>
          <w:snapToGrid w:val="0"/>
          <w:sz w:val="24"/>
          <w:szCs w:val="24"/>
          <w:lang w:val="fr-FR"/>
        </w:rPr>
      </w:pPr>
      <w:r w:rsidRPr="00274E4F">
        <w:rPr>
          <w:b/>
          <w:snapToGrid w:val="0"/>
          <w:sz w:val="24"/>
          <w:szCs w:val="24"/>
          <w:lang w:val="fr-FR"/>
        </w:rPr>
        <w:t>Evoluția serviciilor de tip rezidențial</w:t>
      </w:r>
    </w:p>
    <w:p w:rsidR="009B17C5" w:rsidRDefault="009B17C5" w:rsidP="00891946">
      <w:pPr>
        <w:widowControl w:val="0"/>
        <w:tabs>
          <w:tab w:val="left" w:pos="9923"/>
        </w:tabs>
        <w:ind w:right="-682"/>
        <w:rPr>
          <w:snapToGrid w:val="0"/>
          <w:sz w:val="24"/>
          <w:szCs w:val="24"/>
          <w:lang w:val="fr-FR"/>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851"/>
        <w:gridCol w:w="850"/>
        <w:gridCol w:w="851"/>
        <w:gridCol w:w="850"/>
        <w:gridCol w:w="851"/>
        <w:gridCol w:w="851"/>
        <w:gridCol w:w="850"/>
        <w:gridCol w:w="851"/>
      </w:tblGrid>
      <w:tr w:rsidR="009B17C5" w:rsidRPr="009B17C5" w:rsidTr="00AF00BC">
        <w:tc>
          <w:tcPr>
            <w:tcW w:w="2694" w:type="dxa"/>
            <w:shd w:val="clear" w:color="auto" w:fill="D9D9D9" w:themeFill="background1" w:themeFillShade="D9"/>
          </w:tcPr>
          <w:p w:rsidR="009B17C5" w:rsidRPr="006D12E8" w:rsidRDefault="009B17C5" w:rsidP="009B17C5">
            <w:pPr>
              <w:jc w:val="right"/>
              <w:rPr>
                <w:b/>
                <w:bCs/>
                <w:sz w:val="22"/>
                <w:szCs w:val="22"/>
                <w:lang w:val="ro-RO"/>
              </w:rPr>
            </w:pPr>
          </w:p>
        </w:tc>
        <w:tc>
          <w:tcPr>
            <w:tcW w:w="992"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2010</w:t>
            </w:r>
          </w:p>
        </w:tc>
        <w:tc>
          <w:tcPr>
            <w:tcW w:w="851"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2011</w:t>
            </w:r>
          </w:p>
        </w:tc>
        <w:tc>
          <w:tcPr>
            <w:tcW w:w="850"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31.12.2012</w:t>
            </w:r>
          </w:p>
        </w:tc>
        <w:tc>
          <w:tcPr>
            <w:tcW w:w="851"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2013</w:t>
            </w:r>
          </w:p>
        </w:tc>
        <w:tc>
          <w:tcPr>
            <w:tcW w:w="850"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2014</w:t>
            </w:r>
          </w:p>
        </w:tc>
        <w:tc>
          <w:tcPr>
            <w:tcW w:w="851"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2015</w:t>
            </w:r>
          </w:p>
        </w:tc>
        <w:tc>
          <w:tcPr>
            <w:tcW w:w="851"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2016</w:t>
            </w:r>
          </w:p>
        </w:tc>
        <w:tc>
          <w:tcPr>
            <w:tcW w:w="850"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2017</w:t>
            </w:r>
          </w:p>
        </w:tc>
        <w:tc>
          <w:tcPr>
            <w:tcW w:w="851" w:type="dxa"/>
            <w:shd w:val="clear" w:color="auto" w:fill="D9D9D9" w:themeFill="background1" w:themeFillShade="D9"/>
          </w:tcPr>
          <w:p w:rsidR="009B17C5" w:rsidRPr="006D12E8" w:rsidRDefault="009B17C5" w:rsidP="002C3A4C">
            <w:pPr>
              <w:jc w:val="both"/>
              <w:rPr>
                <w:b/>
                <w:sz w:val="22"/>
                <w:szCs w:val="22"/>
              </w:rPr>
            </w:pPr>
            <w:r w:rsidRPr="006D12E8">
              <w:rPr>
                <w:b/>
                <w:sz w:val="22"/>
                <w:szCs w:val="22"/>
              </w:rPr>
              <w:t>31.12.</w:t>
            </w:r>
          </w:p>
          <w:p w:rsidR="009B17C5" w:rsidRPr="006D12E8" w:rsidRDefault="009B17C5" w:rsidP="002C3A4C">
            <w:pPr>
              <w:jc w:val="both"/>
              <w:rPr>
                <w:b/>
                <w:sz w:val="22"/>
                <w:szCs w:val="22"/>
              </w:rPr>
            </w:pPr>
            <w:r w:rsidRPr="006D12E8">
              <w:rPr>
                <w:b/>
                <w:sz w:val="22"/>
                <w:szCs w:val="22"/>
              </w:rPr>
              <w:t>2018</w:t>
            </w:r>
          </w:p>
        </w:tc>
      </w:tr>
      <w:tr w:rsidR="009B17C5" w:rsidRPr="009B17C5" w:rsidTr="00AF00BC">
        <w:tc>
          <w:tcPr>
            <w:tcW w:w="2694" w:type="dxa"/>
          </w:tcPr>
          <w:p w:rsidR="009B17C5" w:rsidRPr="006D12E8" w:rsidRDefault="009B17C5" w:rsidP="002C3A4C">
            <w:pPr>
              <w:jc w:val="both"/>
              <w:rPr>
                <w:b/>
                <w:sz w:val="22"/>
                <w:szCs w:val="22"/>
              </w:rPr>
            </w:pPr>
            <w:r w:rsidRPr="006D12E8">
              <w:rPr>
                <w:b/>
                <w:sz w:val="22"/>
                <w:szCs w:val="22"/>
              </w:rPr>
              <w:t>Centre de plasament clasice/modulate</w:t>
            </w:r>
          </w:p>
        </w:tc>
        <w:tc>
          <w:tcPr>
            <w:tcW w:w="992" w:type="dxa"/>
          </w:tcPr>
          <w:p w:rsidR="009B17C5" w:rsidRPr="006D12E8" w:rsidRDefault="009B17C5" w:rsidP="002C3A4C">
            <w:pPr>
              <w:jc w:val="both"/>
              <w:rPr>
                <w:sz w:val="22"/>
                <w:szCs w:val="22"/>
              </w:rPr>
            </w:pPr>
            <w:r w:rsidRPr="006D12E8">
              <w:rPr>
                <w:sz w:val="22"/>
                <w:szCs w:val="22"/>
              </w:rPr>
              <w:t>4</w:t>
            </w:r>
          </w:p>
        </w:tc>
        <w:tc>
          <w:tcPr>
            <w:tcW w:w="851" w:type="dxa"/>
          </w:tcPr>
          <w:p w:rsidR="009B17C5" w:rsidRPr="006D12E8" w:rsidRDefault="009B17C5" w:rsidP="002C3A4C">
            <w:pPr>
              <w:jc w:val="both"/>
              <w:rPr>
                <w:sz w:val="22"/>
                <w:szCs w:val="22"/>
              </w:rPr>
            </w:pPr>
            <w:r w:rsidRPr="006D12E8">
              <w:rPr>
                <w:sz w:val="22"/>
                <w:szCs w:val="22"/>
              </w:rPr>
              <w:t>4</w:t>
            </w:r>
          </w:p>
        </w:tc>
        <w:tc>
          <w:tcPr>
            <w:tcW w:w="850" w:type="dxa"/>
          </w:tcPr>
          <w:p w:rsidR="009B17C5" w:rsidRPr="006D12E8" w:rsidRDefault="009B17C5" w:rsidP="002C3A4C">
            <w:pPr>
              <w:jc w:val="both"/>
              <w:rPr>
                <w:sz w:val="22"/>
                <w:szCs w:val="22"/>
              </w:rPr>
            </w:pPr>
            <w:r w:rsidRPr="006D12E8">
              <w:rPr>
                <w:sz w:val="22"/>
                <w:szCs w:val="22"/>
              </w:rPr>
              <w:t>4</w:t>
            </w:r>
          </w:p>
        </w:tc>
        <w:tc>
          <w:tcPr>
            <w:tcW w:w="851" w:type="dxa"/>
          </w:tcPr>
          <w:p w:rsidR="009B17C5" w:rsidRPr="006D12E8" w:rsidRDefault="009B17C5" w:rsidP="002C3A4C">
            <w:pPr>
              <w:jc w:val="both"/>
              <w:rPr>
                <w:sz w:val="22"/>
                <w:szCs w:val="22"/>
              </w:rPr>
            </w:pPr>
            <w:r w:rsidRPr="006D12E8">
              <w:rPr>
                <w:sz w:val="22"/>
                <w:szCs w:val="22"/>
              </w:rPr>
              <w:t>4</w:t>
            </w:r>
          </w:p>
        </w:tc>
        <w:tc>
          <w:tcPr>
            <w:tcW w:w="850" w:type="dxa"/>
          </w:tcPr>
          <w:p w:rsidR="009B17C5" w:rsidRPr="006D12E8" w:rsidRDefault="009B17C5" w:rsidP="002C3A4C">
            <w:pPr>
              <w:jc w:val="both"/>
              <w:rPr>
                <w:sz w:val="22"/>
                <w:szCs w:val="22"/>
              </w:rPr>
            </w:pPr>
            <w:r w:rsidRPr="006D12E8">
              <w:rPr>
                <w:sz w:val="22"/>
                <w:szCs w:val="22"/>
              </w:rPr>
              <w:t>3</w:t>
            </w:r>
          </w:p>
        </w:tc>
        <w:tc>
          <w:tcPr>
            <w:tcW w:w="851" w:type="dxa"/>
          </w:tcPr>
          <w:p w:rsidR="009B17C5" w:rsidRPr="006D12E8" w:rsidRDefault="009B17C5" w:rsidP="002C3A4C">
            <w:pPr>
              <w:jc w:val="both"/>
              <w:rPr>
                <w:sz w:val="22"/>
                <w:szCs w:val="22"/>
              </w:rPr>
            </w:pPr>
            <w:r w:rsidRPr="006D12E8">
              <w:rPr>
                <w:sz w:val="22"/>
                <w:szCs w:val="22"/>
              </w:rPr>
              <w:t>3</w:t>
            </w:r>
          </w:p>
        </w:tc>
        <w:tc>
          <w:tcPr>
            <w:tcW w:w="851" w:type="dxa"/>
          </w:tcPr>
          <w:p w:rsidR="009B17C5" w:rsidRPr="006D12E8" w:rsidRDefault="009B17C5" w:rsidP="002C3A4C">
            <w:pPr>
              <w:jc w:val="both"/>
              <w:rPr>
                <w:sz w:val="22"/>
                <w:szCs w:val="22"/>
              </w:rPr>
            </w:pPr>
            <w:r w:rsidRPr="006D12E8">
              <w:rPr>
                <w:sz w:val="22"/>
                <w:szCs w:val="22"/>
              </w:rPr>
              <w:t>3</w:t>
            </w:r>
          </w:p>
        </w:tc>
        <w:tc>
          <w:tcPr>
            <w:tcW w:w="850" w:type="dxa"/>
          </w:tcPr>
          <w:p w:rsidR="009B17C5" w:rsidRPr="006D12E8" w:rsidRDefault="009B17C5" w:rsidP="002C3A4C">
            <w:pPr>
              <w:jc w:val="both"/>
              <w:rPr>
                <w:sz w:val="22"/>
                <w:szCs w:val="22"/>
              </w:rPr>
            </w:pPr>
            <w:r w:rsidRPr="006D12E8">
              <w:rPr>
                <w:sz w:val="22"/>
                <w:szCs w:val="22"/>
              </w:rPr>
              <w:t>3</w:t>
            </w:r>
          </w:p>
        </w:tc>
        <w:tc>
          <w:tcPr>
            <w:tcW w:w="851" w:type="dxa"/>
          </w:tcPr>
          <w:p w:rsidR="009B17C5" w:rsidRPr="006D12E8" w:rsidRDefault="009B17C5" w:rsidP="002C3A4C">
            <w:pPr>
              <w:jc w:val="both"/>
              <w:rPr>
                <w:sz w:val="22"/>
                <w:szCs w:val="22"/>
              </w:rPr>
            </w:pPr>
            <w:r w:rsidRPr="006D12E8">
              <w:rPr>
                <w:sz w:val="22"/>
                <w:szCs w:val="22"/>
              </w:rPr>
              <w:t>3</w:t>
            </w:r>
          </w:p>
        </w:tc>
      </w:tr>
      <w:tr w:rsidR="009B17C5" w:rsidRPr="009B17C5" w:rsidTr="00AF00BC">
        <w:tc>
          <w:tcPr>
            <w:tcW w:w="2694" w:type="dxa"/>
          </w:tcPr>
          <w:p w:rsidR="009B17C5" w:rsidRPr="006D12E8" w:rsidRDefault="009B17C5" w:rsidP="002C3A4C">
            <w:pPr>
              <w:jc w:val="both"/>
              <w:rPr>
                <w:b/>
                <w:sz w:val="22"/>
                <w:szCs w:val="22"/>
                <w:lang w:val="fr-FR"/>
              </w:rPr>
            </w:pPr>
            <w:r w:rsidRPr="006D12E8">
              <w:rPr>
                <w:b/>
                <w:sz w:val="22"/>
                <w:szCs w:val="22"/>
                <w:lang w:val="fr-FR"/>
              </w:rPr>
              <w:t>Centre de plasament de tip familial</w:t>
            </w:r>
          </w:p>
        </w:tc>
        <w:tc>
          <w:tcPr>
            <w:tcW w:w="992" w:type="dxa"/>
          </w:tcPr>
          <w:p w:rsidR="009B17C5" w:rsidRPr="006D12E8" w:rsidRDefault="009B17C5" w:rsidP="002C3A4C">
            <w:pPr>
              <w:jc w:val="both"/>
              <w:rPr>
                <w:sz w:val="22"/>
                <w:szCs w:val="22"/>
                <w:lang w:val="fr-FR"/>
              </w:rPr>
            </w:pPr>
            <w:r w:rsidRPr="006D12E8">
              <w:rPr>
                <w:sz w:val="22"/>
                <w:szCs w:val="22"/>
                <w:lang w:val="fr-FR"/>
              </w:rPr>
              <w:t>25</w:t>
            </w:r>
          </w:p>
        </w:tc>
        <w:tc>
          <w:tcPr>
            <w:tcW w:w="851" w:type="dxa"/>
          </w:tcPr>
          <w:p w:rsidR="009B17C5" w:rsidRPr="006D12E8" w:rsidRDefault="009B17C5" w:rsidP="002C3A4C">
            <w:pPr>
              <w:jc w:val="both"/>
              <w:rPr>
                <w:sz w:val="22"/>
                <w:szCs w:val="22"/>
                <w:lang w:val="fr-FR"/>
              </w:rPr>
            </w:pPr>
            <w:r w:rsidRPr="006D12E8">
              <w:rPr>
                <w:sz w:val="22"/>
                <w:szCs w:val="22"/>
                <w:lang w:val="fr-FR"/>
              </w:rPr>
              <w:t>22</w:t>
            </w:r>
          </w:p>
        </w:tc>
        <w:tc>
          <w:tcPr>
            <w:tcW w:w="850" w:type="dxa"/>
          </w:tcPr>
          <w:p w:rsidR="009B17C5" w:rsidRPr="006D12E8" w:rsidRDefault="009B17C5" w:rsidP="002C3A4C">
            <w:pPr>
              <w:jc w:val="both"/>
              <w:rPr>
                <w:sz w:val="22"/>
                <w:szCs w:val="22"/>
                <w:lang w:val="fr-FR"/>
              </w:rPr>
            </w:pPr>
            <w:r w:rsidRPr="006D12E8">
              <w:rPr>
                <w:sz w:val="22"/>
                <w:szCs w:val="22"/>
                <w:lang w:val="fr-FR"/>
              </w:rPr>
              <w:t>23</w:t>
            </w:r>
          </w:p>
        </w:tc>
        <w:tc>
          <w:tcPr>
            <w:tcW w:w="851" w:type="dxa"/>
          </w:tcPr>
          <w:p w:rsidR="009B17C5" w:rsidRPr="006D12E8" w:rsidRDefault="009B17C5" w:rsidP="002C3A4C">
            <w:pPr>
              <w:jc w:val="both"/>
              <w:rPr>
                <w:sz w:val="22"/>
                <w:szCs w:val="22"/>
                <w:lang w:val="fr-FR"/>
              </w:rPr>
            </w:pPr>
            <w:r w:rsidRPr="006D12E8">
              <w:rPr>
                <w:sz w:val="22"/>
                <w:szCs w:val="22"/>
                <w:lang w:val="fr-FR"/>
              </w:rPr>
              <w:t>23</w:t>
            </w:r>
          </w:p>
        </w:tc>
        <w:tc>
          <w:tcPr>
            <w:tcW w:w="850" w:type="dxa"/>
          </w:tcPr>
          <w:p w:rsidR="009B17C5" w:rsidRPr="006D12E8" w:rsidRDefault="009B17C5" w:rsidP="002C3A4C">
            <w:pPr>
              <w:jc w:val="both"/>
              <w:rPr>
                <w:sz w:val="22"/>
                <w:szCs w:val="22"/>
                <w:lang w:val="fr-FR"/>
              </w:rPr>
            </w:pPr>
            <w:r w:rsidRPr="006D12E8">
              <w:rPr>
                <w:sz w:val="22"/>
                <w:szCs w:val="22"/>
                <w:lang w:val="fr-FR"/>
              </w:rPr>
              <w:t>26</w:t>
            </w:r>
          </w:p>
        </w:tc>
        <w:tc>
          <w:tcPr>
            <w:tcW w:w="851" w:type="dxa"/>
          </w:tcPr>
          <w:p w:rsidR="009B17C5" w:rsidRPr="006D12E8" w:rsidRDefault="009B17C5" w:rsidP="002C3A4C">
            <w:pPr>
              <w:jc w:val="both"/>
              <w:rPr>
                <w:sz w:val="22"/>
                <w:szCs w:val="22"/>
              </w:rPr>
            </w:pPr>
            <w:r w:rsidRPr="006D12E8">
              <w:rPr>
                <w:sz w:val="22"/>
                <w:szCs w:val="22"/>
              </w:rPr>
              <w:t>26</w:t>
            </w:r>
          </w:p>
        </w:tc>
        <w:tc>
          <w:tcPr>
            <w:tcW w:w="851" w:type="dxa"/>
          </w:tcPr>
          <w:p w:rsidR="009B17C5" w:rsidRPr="006D12E8" w:rsidRDefault="009B17C5" w:rsidP="002C3A4C">
            <w:pPr>
              <w:jc w:val="both"/>
              <w:rPr>
                <w:sz w:val="22"/>
                <w:szCs w:val="22"/>
              </w:rPr>
            </w:pPr>
            <w:r w:rsidRPr="006D12E8">
              <w:rPr>
                <w:sz w:val="22"/>
                <w:szCs w:val="22"/>
              </w:rPr>
              <w:t>24</w:t>
            </w:r>
          </w:p>
        </w:tc>
        <w:tc>
          <w:tcPr>
            <w:tcW w:w="850" w:type="dxa"/>
          </w:tcPr>
          <w:p w:rsidR="009B17C5" w:rsidRPr="006D12E8" w:rsidRDefault="009B17C5" w:rsidP="002C3A4C">
            <w:pPr>
              <w:jc w:val="both"/>
              <w:rPr>
                <w:sz w:val="22"/>
                <w:szCs w:val="22"/>
              </w:rPr>
            </w:pPr>
            <w:r w:rsidRPr="006D12E8">
              <w:rPr>
                <w:sz w:val="22"/>
                <w:szCs w:val="22"/>
              </w:rPr>
              <w:t>24</w:t>
            </w:r>
          </w:p>
        </w:tc>
        <w:tc>
          <w:tcPr>
            <w:tcW w:w="851" w:type="dxa"/>
          </w:tcPr>
          <w:p w:rsidR="009B17C5" w:rsidRPr="006D12E8" w:rsidRDefault="009B17C5" w:rsidP="002C3A4C">
            <w:pPr>
              <w:jc w:val="both"/>
              <w:rPr>
                <w:sz w:val="22"/>
                <w:szCs w:val="22"/>
              </w:rPr>
            </w:pPr>
            <w:r w:rsidRPr="006D12E8">
              <w:rPr>
                <w:sz w:val="22"/>
                <w:szCs w:val="22"/>
              </w:rPr>
              <w:t>24</w:t>
            </w:r>
          </w:p>
        </w:tc>
      </w:tr>
      <w:tr w:rsidR="009B17C5" w:rsidRPr="009B17C5" w:rsidTr="00AF00BC">
        <w:tc>
          <w:tcPr>
            <w:tcW w:w="2694" w:type="dxa"/>
          </w:tcPr>
          <w:p w:rsidR="009B17C5" w:rsidRPr="006D12E8" w:rsidRDefault="009B17C5" w:rsidP="002C3A4C">
            <w:pPr>
              <w:jc w:val="both"/>
              <w:rPr>
                <w:b/>
                <w:sz w:val="22"/>
                <w:szCs w:val="22"/>
              </w:rPr>
            </w:pPr>
            <w:r w:rsidRPr="006D12E8">
              <w:rPr>
                <w:b/>
                <w:sz w:val="22"/>
                <w:szCs w:val="22"/>
              </w:rPr>
              <w:t>Apartamente</w:t>
            </w:r>
          </w:p>
        </w:tc>
        <w:tc>
          <w:tcPr>
            <w:tcW w:w="992" w:type="dxa"/>
          </w:tcPr>
          <w:p w:rsidR="009B17C5" w:rsidRPr="006D12E8" w:rsidRDefault="009B17C5" w:rsidP="002C3A4C">
            <w:pPr>
              <w:jc w:val="both"/>
              <w:rPr>
                <w:sz w:val="22"/>
                <w:szCs w:val="22"/>
              </w:rPr>
            </w:pPr>
            <w:r w:rsidRPr="006D12E8">
              <w:rPr>
                <w:sz w:val="22"/>
                <w:szCs w:val="22"/>
              </w:rPr>
              <w:t>18</w:t>
            </w:r>
          </w:p>
        </w:tc>
        <w:tc>
          <w:tcPr>
            <w:tcW w:w="851" w:type="dxa"/>
          </w:tcPr>
          <w:p w:rsidR="009B17C5" w:rsidRPr="006D12E8" w:rsidRDefault="009B17C5" w:rsidP="002C3A4C">
            <w:pPr>
              <w:jc w:val="both"/>
              <w:rPr>
                <w:sz w:val="22"/>
                <w:szCs w:val="22"/>
              </w:rPr>
            </w:pPr>
            <w:r w:rsidRPr="006D12E8">
              <w:rPr>
                <w:sz w:val="22"/>
                <w:szCs w:val="22"/>
              </w:rPr>
              <w:t>18</w:t>
            </w:r>
          </w:p>
        </w:tc>
        <w:tc>
          <w:tcPr>
            <w:tcW w:w="850" w:type="dxa"/>
          </w:tcPr>
          <w:p w:rsidR="009B17C5" w:rsidRPr="006D12E8" w:rsidRDefault="009B17C5" w:rsidP="002C3A4C">
            <w:pPr>
              <w:jc w:val="both"/>
              <w:rPr>
                <w:sz w:val="22"/>
                <w:szCs w:val="22"/>
              </w:rPr>
            </w:pPr>
            <w:r w:rsidRPr="006D12E8">
              <w:rPr>
                <w:sz w:val="22"/>
                <w:szCs w:val="22"/>
              </w:rPr>
              <w:t>18</w:t>
            </w:r>
          </w:p>
        </w:tc>
        <w:tc>
          <w:tcPr>
            <w:tcW w:w="851" w:type="dxa"/>
          </w:tcPr>
          <w:p w:rsidR="009B17C5" w:rsidRPr="006D12E8" w:rsidRDefault="009B17C5" w:rsidP="002C3A4C">
            <w:pPr>
              <w:jc w:val="both"/>
              <w:rPr>
                <w:sz w:val="22"/>
                <w:szCs w:val="22"/>
              </w:rPr>
            </w:pPr>
            <w:r w:rsidRPr="006D12E8">
              <w:rPr>
                <w:sz w:val="22"/>
                <w:szCs w:val="22"/>
              </w:rPr>
              <w:t>18</w:t>
            </w:r>
          </w:p>
        </w:tc>
        <w:tc>
          <w:tcPr>
            <w:tcW w:w="850" w:type="dxa"/>
          </w:tcPr>
          <w:p w:rsidR="009B17C5" w:rsidRPr="006D12E8" w:rsidRDefault="009B17C5" w:rsidP="002C3A4C">
            <w:pPr>
              <w:jc w:val="both"/>
              <w:rPr>
                <w:sz w:val="22"/>
                <w:szCs w:val="22"/>
              </w:rPr>
            </w:pPr>
            <w:r w:rsidRPr="006D12E8">
              <w:rPr>
                <w:sz w:val="22"/>
                <w:szCs w:val="22"/>
              </w:rPr>
              <w:t>18</w:t>
            </w:r>
          </w:p>
        </w:tc>
        <w:tc>
          <w:tcPr>
            <w:tcW w:w="851" w:type="dxa"/>
          </w:tcPr>
          <w:p w:rsidR="009B17C5" w:rsidRPr="006D12E8" w:rsidRDefault="009B17C5" w:rsidP="002C3A4C">
            <w:pPr>
              <w:jc w:val="both"/>
              <w:rPr>
                <w:sz w:val="22"/>
                <w:szCs w:val="22"/>
              </w:rPr>
            </w:pPr>
            <w:r w:rsidRPr="006D12E8">
              <w:rPr>
                <w:sz w:val="22"/>
                <w:szCs w:val="22"/>
              </w:rPr>
              <w:t>18</w:t>
            </w:r>
          </w:p>
        </w:tc>
        <w:tc>
          <w:tcPr>
            <w:tcW w:w="851" w:type="dxa"/>
          </w:tcPr>
          <w:p w:rsidR="009B17C5" w:rsidRPr="006D12E8" w:rsidRDefault="009B17C5" w:rsidP="002C3A4C">
            <w:pPr>
              <w:jc w:val="both"/>
              <w:rPr>
                <w:sz w:val="22"/>
                <w:szCs w:val="22"/>
              </w:rPr>
            </w:pPr>
            <w:r w:rsidRPr="006D12E8">
              <w:rPr>
                <w:sz w:val="22"/>
                <w:szCs w:val="22"/>
              </w:rPr>
              <w:t>18</w:t>
            </w:r>
          </w:p>
        </w:tc>
        <w:tc>
          <w:tcPr>
            <w:tcW w:w="850" w:type="dxa"/>
          </w:tcPr>
          <w:p w:rsidR="009B17C5" w:rsidRPr="006D12E8" w:rsidRDefault="009B17C5" w:rsidP="002C3A4C">
            <w:pPr>
              <w:jc w:val="both"/>
              <w:rPr>
                <w:sz w:val="22"/>
                <w:szCs w:val="22"/>
              </w:rPr>
            </w:pPr>
            <w:r w:rsidRPr="006D12E8">
              <w:rPr>
                <w:sz w:val="22"/>
                <w:szCs w:val="22"/>
              </w:rPr>
              <w:t>14</w:t>
            </w:r>
          </w:p>
        </w:tc>
        <w:tc>
          <w:tcPr>
            <w:tcW w:w="851" w:type="dxa"/>
          </w:tcPr>
          <w:p w:rsidR="009B17C5" w:rsidRPr="006D12E8" w:rsidRDefault="009B17C5" w:rsidP="002C3A4C">
            <w:pPr>
              <w:jc w:val="both"/>
              <w:rPr>
                <w:sz w:val="22"/>
                <w:szCs w:val="22"/>
              </w:rPr>
            </w:pPr>
            <w:r w:rsidRPr="006D12E8">
              <w:rPr>
                <w:sz w:val="22"/>
                <w:szCs w:val="22"/>
              </w:rPr>
              <w:t>14</w:t>
            </w:r>
          </w:p>
        </w:tc>
      </w:tr>
      <w:tr w:rsidR="009B17C5" w:rsidRPr="00AF00BC" w:rsidTr="00AF00BC">
        <w:tc>
          <w:tcPr>
            <w:tcW w:w="2694" w:type="dxa"/>
            <w:shd w:val="clear" w:color="auto" w:fill="D9D9D9" w:themeFill="background1" w:themeFillShade="D9"/>
          </w:tcPr>
          <w:p w:rsidR="009B17C5" w:rsidRPr="00AF00BC" w:rsidRDefault="009B17C5" w:rsidP="002C3A4C">
            <w:pPr>
              <w:rPr>
                <w:bCs/>
                <w:sz w:val="22"/>
                <w:szCs w:val="22"/>
                <w:lang w:val="ro-RO"/>
              </w:rPr>
            </w:pPr>
            <w:r w:rsidRPr="00AF00BC">
              <w:rPr>
                <w:bCs/>
                <w:sz w:val="22"/>
                <w:szCs w:val="22"/>
                <w:lang w:val="ro-RO"/>
              </w:rPr>
              <w:t>TOTAL</w:t>
            </w:r>
          </w:p>
        </w:tc>
        <w:tc>
          <w:tcPr>
            <w:tcW w:w="992"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47</w:t>
            </w:r>
          </w:p>
        </w:tc>
        <w:tc>
          <w:tcPr>
            <w:tcW w:w="851"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44</w:t>
            </w:r>
          </w:p>
        </w:tc>
        <w:tc>
          <w:tcPr>
            <w:tcW w:w="850"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45</w:t>
            </w:r>
          </w:p>
        </w:tc>
        <w:tc>
          <w:tcPr>
            <w:tcW w:w="851"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45</w:t>
            </w:r>
          </w:p>
        </w:tc>
        <w:tc>
          <w:tcPr>
            <w:tcW w:w="850"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47</w:t>
            </w:r>
          </w:p>
        </w:tc>
        <w:tc>
          <w:tcPr>
            <w:tcW w:w="851"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47</w:t>
            </w:r>
          </w:p>
        </w:tc>
        <w:tc>
          <w:tcPr>
            <w:tcW w:w="851"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45</w:t>
            </w:r>
          </w:p>
        </w:tc>
        <w:tc>
          <w:tcPr>
            <w:tcW w:w="850"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41</w:t>
            </w:r>
          </w:p>
        </w:tc>
        <w:tc>
          <w:tcPr>
            <w:tcW w:w="851" w:type="dxa"/>
            <w:shd w:val="clear" w:color="auto" w:fill="D9D9D9" w:themeFill="background1" w:themeFillShade="D9"/>
          </w:tcPr>
          <w:p w:rsidR="009B17C5" w:rsidRPr="00AF00BC" w:rsidRDefault="009B17C5" w:rsidP="002C3A4C">
            <w:pPr>
              <w:jc w:val="both"/>
              <w:rPr>
                <w:sz w:val="22"/>
                <w:szCs w:val="22"/>
              </w:rPr>
            </w:pPr>
            <w:r w:rsidRPr="00AF00BC">
              <w:rPr>
                <w:sz w:val="22"/>
                <w:szCs w:val="22"/>
              </w:rPr>
              <w:t>41</w:t>
            </w:r>
          </w:p>
        </w:tc>
      </w:tr>
    </w:tbl>
    <w:p w:rsidR="009B17C5" w:rsidRDefault="009B17C5" w:rsidP="00891946">
      <w:pPr>
        <w:widowControl w:val="0"/>
        <w:tabs>
          <w:tab w:val="left" w:pos="9923"/>
        </w:tabs>
        <w:ind w:right="-682"/>
        <w:rPr>
          <w:snapToGrid w:val="0"/>
          <w:sz w:val="24"/>
          <w:szCs w:val="24"/>
          <w:lang w:val="fr-FR"/>
        </w:rPr>
      </w:pPr>
    </w:p>
    <w:p w:rsidR="00AA4EE2" w:rsidRDefault="00AA4EE2" w:rsidP="00FA65C3">
      <w:pPr>
        <w:widowControl w:val="0"/>
        <w:tabs>
          <w:tab w:val="left" w:pos="9923"/>
        </w:tabs>
        <w:ind w:right="-682"/>
        <w:rPr>
          <w:b/>
          <w:snapToGrid w:val="0"/>
          <w:sz w:val="24"/>
          <w:szCs w:val="24"/>
          <w:lang w:val="fr-FR"/>
        </w:rPr>
      </w:pPr>
    </w:p>
    <w:p w:rsidR="00AA4EE2" w:rsidRDefault="009B17C5" w:rsidP="00FA65C3">
      <w:pPr>
        <w:widowControl w:val="0"/>
        <w:tabs>
          <w:tab w:val="left" w:pos="9923"/>
        </w:tabs>
        <w:ind w:right="-682"/>
        <w:rPr>
          <w:b/>
          <w:snapToGrid w:val="0"/>
          <w:sz w:val="24"/>
          <w:szCs w:val="24"/>
          <w:lang w:val="fr-FR"/>
        </w:rPr>
      </w:pPr>
      <w:r>
        <w:rPr>
          <w:noProof/>
          <w:lang w:val="en-US" w:eastAsia="en-US"/>
        </w:rPr>
        <w:drawing>
          <wp:inline distT="0" distB="0" distL="0" distR="0" wp14:anchorId="1447250D" wp14:editId="08652297">
            <wp:extent cx="5724939" cy="2107096"/>
            <wp:effectExtent l="0" t="0" r="952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2BEC" w:rsidRDefault="00802BEC" w:rsidP="00FA65C3">
      <w:pPr>
        <w:widowControl w:val="0"/>
        <w:tabs>
          <w:tab w:val="left" w:pos="9923"/>
        </w:tabs>
        <w:ind w:right="-682"/>
        <w:rPr>
          <w:b/>
          <w:snapToGrid w:val="0"/>
          <w:sz w:val="24"/>
          <w:szCs w:val="24"/>
          <w:lang w:val="fr-FR"/>
        </w:rPr>
      </w:pPr>
    </w:p>
    <w:p w:rsidR="00CF7EEA" w:rsidRDefault="00CF7EEA" w:rsidP="00891946">
      <w:pPr>
        <w:widowControl w:val="0"/>
        <w:tabs>
          <w:tab w:val="left" w:pos="9923"/>
        </w:tabs>
        <w:ind w:right="-682"/>
        <w:rPr>
          <w:snapToGrid w:val="0"/>
          <w:sz w:val="24"/>
          <w:szCs w:val="24"/>
          <w:lang w:val="fr-FR"/>
        </w:rPr>
      </w:pPr>
    </w:p>
    <w:p w:rsidR="00441EF4" w:rsidRPr="00AF00BC" w:rsidRDefault="00441EF4" w:rsidP="00441EF4">
      <w:pPr>
        <w:autoSpaceDE w:val="0"/>
        <w:autoSpaceDN w:val="0"/>
        <w:adjustRightInd w:val="0"/>
        <w:ind w:left="-97"/>
        <w:jc w:val="both"/>
        <w:rPr>
          <w:b/>
          <w:sz w:val="24"/>
          <w:szCs w:val="24"/>
          <w:u w:val="single"/>
          <w:lang w:val="it-IT"/>
        </w:rPr>
      </w:pPr>
      <w:r w:rsidRPr="00AF00BC">
        <w:rPr>
          <w:b/>
          <w:sz w:val="24"/>
          <w:szCs w:val="24"/>
          <w:u w:val="single"/>
          <w:lang w:val="it-IT"/>
        </w:rPr>
        <w:t>Dinamica copiilor/tinerilor din sistemul de protecţie</w:t>
      </w:r>
      <w:r w:rsidR="00462B5E" w:rsidRPr="00AF00BC">
        <w:rPr>
          <w:b/>
          <w:sz w:val="24"/>
          <w:szCs w:val="24"/>
          <w:u w:val="single"/>
          <w:lang w:val="it-IT"/>
        </w:rPr>
        <w:t xml:space="preserve"> (anii 2010-2018)</w:t>
      </w:r>
    </w:p>
    <w:p w:rsidR="00441EF4" w:rsidRPr="009E29E9" w:rsidRDefault="00441EF4" w:rsidP="00441EF4">
      <w:pPr>
        <w:autoSpaceDE w:val="0"/>
        <w:autoSpaceDN w:val="0"/>
        <w:adjustRightInd w:val="0"/>
        <w:ind w:left="-97"/>
        <w:jc w:val="both"/>
        <w:rPr>
          <w:b/>
          <w:sz w:val="24"/>
          <w:szCs w:val="24"/>
          <w:lang w:val="it-IT"/>
        </w:rPr>
      </w:pPr>
    </w:p>
    <w:tbl>
      <w:tblPr>
        <w:tblW w:w="1099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73"/>
        <w:gridCol w:w="1102"/>
        <w:gridCol w:w="766"/>
        <w:gridCol w:w="813"/>
        <w:gridCol w:w="766"/>
        <w:gridCol w:w="830"/>
        <w:gridCol w:w="813"/>
        <w:gridCol w:w="766"/>
        <w:gridCol w:w="928"/>
      </w:tblGrid>
      <w:tr w:rsidR="00441EF4" w:rsidRPr="00AF00BC" w:rsidTr="00AF00BC">
        <w:trPr>
          <w:jc w:val="center"/>
        </w:trPr>
        <w:tc>
          <w:tcPr>
            <w:tcW w:w="3438" w:type="dxa"/>
            <w:shd w:val="clear" w:color="auto" w:fill="D9D9D9" w:themeFill="background1" w:themeFillShade="D9"/>
          </w:tcPr>
          <w:p w:rsidR="00441EF4" w:rsidRPr="00AF00BC" w:rsidRDefault="00441EF4" w:rsidP="00F44AA8">
            <w:pPr>
              <w:jc w:val="both"/>
              <w:rPr>
                <w:b/>
                <w:lang w:val="fr-FR"/>
              </w:rPr>
            </w:pPr>
            <w:r w:rsidRPr="00AF00BC">
              <w:rPr>
                <w:b/>
                <w:lang w:val="fr-FR"/>
              </w:rPr>
              <w:t>Nr. copii aflaţi în sistemul de protecţie</w:t>
            </w:r>
          </w:p>
        </w:tc>
        <w:tc>
          <w:tcPr>
            <w:tcW w:w="773"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2010</w:t>
            </w:r>
          </w:p>
        </w:tc>
        <w:tc>
          <w:tcPr>
            <w:tcW w:w="1102"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2011</w:t>
            </w:r>
          </w:p>
        </w:tc>
        <w:tc>
          <w:tcPr>
            <w:tcW w:w="766"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2012</w:t>
            </w:r>
          </w:p>
        </w:tc>
        <w:tc>
          <w:tcPr>
            <w:tcW w:w="813"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2013</w:t>
            </w:r>
          </w:p>
        </w:tc>
        <w:tc>
          <w:tcPr>
            <w:tcW w:w="766"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2014</w:t>
            </w:r>
          </w:p>
        </w:tc>
        <w:tc>
          <w:tcPr>
            <w:tcW w:w="830"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2015</w:t>
            </w:r>
          </w:p>
        </w:tc>
        <w:tc>
          <w:tcPr>
            <w:tcW w:w="813"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2016</w:t>
            </w:r>
          </w:p>
        </w:tc>
        <w:tc>
          <w:tcPr>
            <w:tcW w:w="766"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2017</w:t>
            </w:r>
          </w:p>
        </w:tc>
        <w:tc>
          <w:tcPr>
            <w:tcW w:w="928" w:type="dxa"/>
            <w:shd w:val="clear" w:color="auto" w:fill="D9D9D9" w:themeFill="background1" w:themeFillShade="D9"/>
          </w:tcPr>
          <w:p w:rsidR="004B018C" w:rsidRPr="00AF00BC" w:rsidRDefault="00441EF4" w:rsidP="00F44AA8">
            <w:pPr>
              <w:jc w:val="center"/>
              <w:rPr>
                <w:b/>
                <w:lang w:val="fr-FR"/>
              </w:rPr>
            </w:pPr>
            <w:r w:rsidRPr="00AF00BC">
              <w:rPr>
                <w:b/>
                <w:lang w:val="fr-FR"/>
              </w:rPr>
              <w:t>31.12.</w:t>
            </w:r>
          </w:p>
          <w:p w:rsidR="00441EF4" w:rsidRPr="00AF00BC" w:rsidRDefault="00441EF4" w:rsidP="00F44AA8">
            <w:pPr>
              <w:jc w:val="center"/>
              <w:rPr>
                <w:b/>
                <w:lang w:val="fr-FR"/>
              </w:rPr>
            </w:pPr>
            <w:r w:rsidRPr="00AF00BC">
              <w:rPr>
                <w:b/>
                <w:lang w:val="fr-FR"/>
              </w:rPr>
              <w:t>2018</w:t>
            </w:r>
          </w:p>
        </w:tc>
      </w:tr>
      <w:tr w:rsidR="008C542D" w:rsidRPr="000456FC" w:rsidTr="00F64F0E">
        <w:trPr>
          <w:jc w:val="center"/>
        </w:trPr>
        <w:tc>
          <w:tcPr>
            <w:tcW w:w="3438" w:type="dxa"/>
            <w:vMerge w:val="restart"/>
            <w:shd w:val="clear" w:color="auto" w:fill="auto"/>
          </w:tcPr>
          <w:p w:rsidR="008C542D" w:rsidRPr="000456FC" w:rsidRDefault="008C542D" w:rsidP="00F44AA8">
            <w:pPr>
              <w:jc w:val="both"/>
              <w:rPr>
                <w:b/>
                <w:lang w:val="fr-FR"/>
              </w:rPr>
            </w:pPr>
            <w:r w:rsidRPr="000456FC">
              <w:rPr>
                <w:b/>
                <w:lang w:val="fr-FR"/>
              </w:rPr>
              <w:t xml:space="preserve">în plasament </w:t>
            </w:r>
            <w:proofErr w:type="gramStart"/>
            <w:r w:rsidRPr="000456FC">
              <w:rPr>
                <w:b/>
                <w:lang w:val="fr-FR"/>
              </w:rPr>
              <w:t>la asistenţi</w:t>
            </w:r>
            <w:proofErr w:type="gramEnd"/>
            <w:r w:rsidRPr="000456FC">
              <w:rPr>
                <w:b/>
                <w:lang w:val="fr-FR"/>
              </w:rPr>
              <w:t xml:space="preserve"> maternali profesionişti</w:t>
            </w:r>
          </w:p>
        </w:tc>
        <w:tc>
          <w:tcPr>
            <w:tcW w:w="773" w:type="dxa"/>
            <w:shd w:val="clear" w:color="auto" w:fill="auto"/>
          </w:tcPr>
          <w:p w:rsidR="008C542D" w:rsidRPr="000456FC" w:rsidRDefault="008C542D" w:rsidP="00F44AA8">
            <w:pPr>
              <w:jc w:val="center"/>
              <w:rPr>
                <w:lang w:val="fr-FR"/>
              </w:rPr>
            </w:pPr>
            <w:r w:rsidRPr="000456FC">
              <w:rPr>
                <w:lang w:val="fr-FR"/>
              </w:rPr>
              <w:t>670</w:t>
            </w:r>
          </w:p>
        </w:tc>
        <w:tc>
          <w:tcPr>
            <w:tcW w:w="1102" w:type="dxa"/>
            <w:shd w:val="clear" w:color="auto" w:fill="auto"/>
          </w:tcPr>
          <w:p w:rsidR="008C542D" w:rsidRPr="000456FC" w:rsidRDefault="008C542D" w:rsidP="00F44AA8">
            <w:pPr>
              <w:jc w:val="center"/>
              <w:rPr>
                <w:lang w:val="fr-FR"/>
              </w:rPr>
            </w:pPr>
            <w:r w:rsidRPr="000456FC">
              <w:rPr>
                <w:lang w:val="fr-FR"/>
              </w:rPr>
              <w:t>628</w:t>
            </w:r>
          </w:p>
        </w:tc>
        <w:tc>
          <w:tcPr>
            <w:tcW w:w="766" w:type="dxa"/>
            <w:shd w:val="clear" w:color="auto" w:fill="auto"/>
          </w:tcPr>
          <w:p w:rsidR="008C542D" w:rsidRPr="000456FC" w:rsidRDefault="008C542D" w:rsidP="00F44AA8">
            <w:pPr>
              <w:jc w:val="center"/>
              <w:rPr>
                <w:lang w:val="fr-FR"/>
              </w:rPr>
            </w:pPr>
            <w:r w:rsidRPr="000456FC">
              <w:rPr>
                <w:lang w:val="fr-FR"/>
              </w:rPr>
              <w:t>626</w:t>
            </w:r>
          </w:p>
        </w:tc>
        <w:tc>
          <w:tcPr>
            <w:tcW w:w="813" w:type="dxa"/>
            <w:shd w:val="clear" w:color="auto" w:fill="auto"/>
          </w:tcPr>
          <w:p w:rsidR="008C542D" w:rsidRPr="000456FC" w:rsidRDefault="008C542D" w:rsidP="00F44AA8">
            <w:pPr>
              <w:jc w:val="center"/>
              <w:rPr>
                <w:lang w:val="fr-FR"/>
              </w:rPr>
            </w:pPr>
            <w:r w:rsidRPr="000456FC">
              <w:rPr>
                <w:lang w:val="fr-FR"/>
              </w:rPr>
              <w:t>620</w:t>
            </w:r>
          </w:p>
        </w:tc>
        <w:tc>
          <w:tcPr>
            <w:tcW w:w="766" w:type="dxa"/>
          </w:tcPr>
          <w:p w:rsidR="008C542D" w:rsidRPr="000456FC" w:rsidRDefault="008C542D" w:rsidP="00F44AA8">
            <w:pPr>
              <w:jc w:val="center"/>
              <w:rPr>
                <w:lang w:val="fr-FR"/>
              </w:rPr>
            </w:pPr>
            <w:r w:rsidRPr="000456FC">
              <w:rPr>
                <w:lang w:val="fr-FR"/>
              </w:rPr>
              <w:t>637</w:t>
            </w:r>
          </w:p>
        </w:tc>
        <w:tc>
          <w:tcPr>
            <w:tcW w:w="830" w:type="dxa"/>
          </w:tcPr>
          <w:p w:rsidR="008C542D" w:rsidRPr="000456FC" w:rsidRDefault="008C542D" w:rsidP="00F44AA8">
            <w:pPr>
              <w:jc w:val="center"/>
              <w:rPr>
                <w:lang w:val="fr-FR"/>
              </w:rPr>
            </w:pPr>
            <w:r w:rsidRPr="000456FC">
              <w:rPr>
                <w:lang w:val="fr-FR"/>
              </w:rPr>
              <w:t>614</w:t>
            </w:r>
          </w:p>
        </w:tc>
        <w:tc>
          <w:tcPr>
            <w:tcW w:w="813" w:type="dxa"/>
          </w:tcPr>
          <w:p w:rsidR="008C542D" w:rsidRPr="000456FC" w:rsidRDefault="008C542D" w:rsidP="00F44AA8">
            <w:pPr>
              <w:jc w:val="center"/>
              <w:rPr>
                <w:lang w:val="fr-FR"/>
              </w:rPr>
            </w:pPr>
            <w:r w:rsidRPr="000456FC">
              <w:rPr>
                <w:lang w:val="fr-FR"/>
              </w:rPr>
              <w:t>567</w:t>
            </w:r>
          </w:p>
        </w:tc>
        <w:tc>
          <w:tcPr>
            <w:tcW w:w="766" w:type="dxa"/>
          </w:tcPr>
          <w:p w:rsidR="008C542D" w:rsidRPr="000456FC" w:rsidRDefault="008C542D" w:rsidP="00F44AA8">
            <w:pPr>
              <w:jc w:val="center"/>
              <w:rPr>
                <w:lang w:val="fr-FR"/>
              </w:rPr>
            </w:pPr>
            <w:r w:rsidRPr="000456FC">
              <w:rPr>
                <w:lang w:val="fr-FR"/>
              </w:rPr>
              <w:t>581</w:t>
            </w:r>
          </w:p>
        </w:tc>
        <w:tc>
          <w:tcPr>
            <w:tcW w:w="928" w:type="dxa"/>
          </w:tcPr>
          <w:p w:rsidR="008C542D" w:rsidRPr="000456FC" w:rsidRDefault="008C542D" w:rsidP="00F44AA8">
            <w:pPr>
              <w:jc w:val="center"/>
              <w:rPr>
                <w:lang w:val="fr-FR"/>
              </w:rPr>
            </w:pPr>
            <w:r w:rsidRPr="000456FC">
              <w:rPr>
                <w:lang w:val="fr-FR"/>
              </w:rPr>
              <w:t>557</w:t>
            </w:r>
          </w:p>
        </w:tc>
      </w:tr>
      <w:tr w:rsidR="008C542D" w:rsidRPr="000456FC" w:rsidTr="00F64F0E">
        <w:trPr>
          <w:jc w:val="center"/>
        </w:trPr>
        <w:tc>
          <w:tcPr>
            <w:tcW w:w="3438" w:type="dxa"/>
            <w:vMerge/>
            <w:shd w:val="clear" w:color="auto" w:fill="auto"/>
          </w:tcPr>
          <w:p w:rsidR="008C542D" w:rsidRPr="000456FC" w:rsidRDefault="008C542D" w:rsidP="00F44AA8">
            <w:pPr>
              <w:jc w:val="both"/>
              <w:rPr>
                <w:b/>
                <w:lang w:val="fr-FR"/>
              </w:rPr>
            </w:pPr>
          </w:p>
        </w:tc>
        <w:tc>
          <w:tcPr>
            <w:tcW w:w="773" w:type="dxa"/>
            <w:shd w:val="clear" w:color="auto" w:fill="auto"/>
          </w:tcPr>
          <w:p w:rsidR="008C542D" w:rsidRPr="000456FC" w:rsidRDefault="008C542D" w:rsidP="00F44AA8">
            <w:pPr>
              <w:jc w:val="center"/>
              <w:rPr>
                <w:b/>
                <w:lang w:val="fr-FR"/>
              </w:rPr>
            </w:pPr>
          </w:p>
        </w:tc>
        <w:tc>
          <w:tcPr>
            <w:tcW w:w="1102"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30"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928"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r>
      <w:tr w:rsidR="008C542D" w:rsidRPr="000456FC" w:rsidTr="00F64F0E">
        <w:trPr>
          <w:jc w:val="center"/>
        </w:trPr>
        <w:tc>
          <w:tcPr>
            <w:tcW w:w="3438" w:type="dxa"/>
            <w:vMerge w:val="restart"/>
            <w:shd w:val="clear" w:color="auto" w:fill="auto"/>
          </w:tcPr>
          <w:p w:rsidR="008C542D" w:rsidRPr="000456FC" w:rsidRDefault="008C542D" w:rsidP="00F44AA8">
            <w:pPr>
              <w:jc w:val="both"/>
              <w:rPr>
                <w:b/>
                <w:lang w:val="fr-FR"/>
              </w:rPr>
            </w:pPr>
            <w:r w:rsidRPr="000456FC">
              <w:rPr>
                <w:b/>
                <w:lang w:val="fr-FR"/>
              </w:rPr>
              <w:t>în plasament în familia lărgită</w:t>
            </w:r>
          </w:p>
        </w:tc>
        <w:tc>
          <w:tcPr>
            <w:tcW w:w="773" w:type="dxa"/>
            <w:shd w:val="clear" w:color="auto" w:fill="auto"/>
          </w:tcPr>
          <w:p w:rsidR="008C542D" w:rsidRPr="000456FC" w:rsidRDefault="008C542D" w:rsidP="00F44AA8">
            <w:pPr>
              <w:jc w:val="center"/>
              <w:rPr>
                <w:lang w:val="fr-FR"/>
              </w:rPr>
            </w:pPr>
            <w:r w:rsidRPr="000456FC">
              <w:rPr>
                <w:lang w:val="fr-FR"/>
              </w:rPr>
              <w:t>334</w:t>
            </w:r>
          </w:p>
        </w:tc>
        <w:tc>
          <w:tcPr>
            <w:tcW w:w="1102" w:type="dxa"/>
            <w:shd w:val="clear" w:color="auto" w:fill="auto"/>
          </w:tcPr>
          <w:p w:rsidR="008C542D" w:rsidRPr="000456FC" w:rsidRDefault="008C542D" w:rsidP="00F44AA8">
            <w:pPr>
              <w:jc w:val="center"/>
              <w:rPr>
                <w:lang w:val="fr-FR"/>
              </w:rPr>
            </w:pPr>
            <w:r w:rsidRPr="000456FC">
              <w:rPr>
                <w:lang w:val="fr-FR"/>
              </w:rPr>
              <w:t>340</w:t>
            </w:r>
          </w:p>
        </w:tc>
        <w:tc>
          <w:tcPr>
            <w:tcW w:w="766" w:type="dxa"/>
            <w:shd w:val="clear" w:color="auto" w:fill="auto"/>
          </w:tcPr>
          <w:p w:rsidR="008C542D" w:rsidRPr="000456FC" w:rsidRDefault="008C542D" w:rsidP="00F44AA8">
            <w:pPr>
              <w:jc w:val="center"/>
              <w:rPr>
                <w:lang w:val="fr-FR"/>
              </w:rPr>
            </w:pPr>
            <w:r w:rsidRPr="000456FC">
              <w:rPr>
                <w:lang w:val="fr-FR"/>
              </w:rPr>
              <w:t>356</w:t>
            </w:r>
          </w:p>
        </w:tc>
        <w:tc>
          <w:tcPr>
            <w:tcW w:w="813" w:type="dxa"/>
            <w:shd w:val="clear" w:color="auto" w:fill="auto"/>
          </w:tcPr>
          <w:p w:rsidR="008C542D" w:rsidRPr="000456FC" w:rsidRDefault="008C542D" w:rsidP="00F44AA8">
            <w:pPr>
              <w:jc w:val="center"/>
              <w:rPr>
                <w:lang w:val="fr-FR"/>
              </w:rPr>
            </w:pPr>
            <w:r w:rsidRPr="000456FC">
              <w:rPr>
                <w:lang w:val="fr-FR"/>
              </w:rPr>
              <w:t>341</w:t>
            </w:r>
          </w:p>
        </w:tc>
        <w:tc>
          <w:tcPr>
            <w:tcW w:w="766" w:type="dxa"/>
          </w:tcPr>
          <w:p w:rsidR="008C542D" w:rsidRPr="000456FC" w:rsidRDefault="008C542D" w:rsidP="00F44AA8">
            <w:pPr>
              <w:jc w:val="center"/>
              <w:rPr>
                <w:lang w:val="fr-FR"/>
              </w:rPr>
            </w:pPr>
            <w:r w:rsidRPr="000456FC">
              <w:rPr>
                <w:lang w:val="fr-FR"/>
              </w:rPr>
              <w:t>353</w:t>
            </w:r>
          </w:p>
        </w:tc>
        <w:tc>
          <w:tcPr>
            <w:tcW w:w="830" w:type="dxa"/>
          </w:tcPr>
          <w:p w:rsidR="008C542D" w:rsidRPr="000456FC" w:rsidRDefault="008C542D" w:rsidP="00F44AA8">
            <w:pPr>
              <w:jc w:val="center"/>
              <w:rPr>
                <w:lang w:val="fr-FR"/>
              </w:rPr>
            </w:pPr>
            <w:r w:rsidRPr="000456FC">
              <w:rPr>
                <w:lang w:val="fr-FR"/>
              </w:rPr>
              <w:t>381</w:t>
            </w:r>
          </w:p>
        </w:tc>
        <w:tc>
          <w:tcPr>
            <w:tcW w:w="813" w:type="dxa"/>
          </w:tcPr>
          <w:p w:rsidR="008C542D" w:rsidRPr="000456FC" w:rsidRDefault="008C542D" w:rsidP="00F44AA8">
            <w:pPr>
              <w:jc w:val="center"/>
              <w:rPr>
                <w:lang w:val="fr-FR"/>
              </w:rPr>
            </w:pPr>
            <w:r w:rsidRPr="000456FC">
              <w:rPr>
                <w:lang w:val="fr-FR"/>
              </w:rPr>
              <w:t>385</w:t>
            </w:r>
          </w:p>
        </w:tc>
        <w:tc>
          <w:tcPr>
            <w:tcW w:w="766" w:type="dxa"/>
          </w:tcPr>
          <w:p w:rsidR="008C542D" w:rsidRPr="000456FC" w:rsidRDefault="008C542D" w:rsidP="00F44AA8">
            <w:pPr>
              <w:jc w:val="center"/>
              <w:rPr>
                <w:lang w:val="fr-FR"/>
              </w:rPr>
            </w:pPr>
            <w:r w:rsidRPr="000456FC">
              <w:rPr>
                <w:lang w:val="fr-FR"/>
              </w:rPr>
              <w:t>383</w:t>
            </w:r>
          </w:p>
        </w:tc>
        <w:tc>
          <w:tcPr>
            <w:tcW w:w="928" w:type="dxa"/>
          </w:tcPr>
          <w:p w:rsidR="008C542D" w:rsidRPr="000456FC" w:rsidRDefault="008C542D" w:rsidP="00F44AA8">
            <w:pPr>
              <w:jc w:val="center"/>
              <w:rPr>
                <w:lang w:val="fr-FR"/>
              </w:rPr>
            </w:pPr>
            <w:r w:rsidRPr="000456FC">
              <w:rPr>
                <w:lang w:val="fr-FR"/>
              </w:rPr>
              <w:t>384</w:t>
            </w:r>
          </w:p>
        </w:tc>
      </w:tr>
      <w:tr w:rsidR="008C542D" w:rsidRPr="000456FC" w:rsidTr="00F64F0E">
        <w:trPr>
          <w:jc w:val="center"/>
        </w:trPr>
        <w:tc>
          <w:tcPr>
            <w:tcW w:w="3438" w:type="dxa"/>
            <w:vMerge/>
            <w:shd w:val="clear" w:color="auto" w:fill="auto"/>
          </w:tcPr>
          <w:p w:rsidR="008C542D" w:rsidRPr="000456FC" w:rsidRDefault="008C542D" w:rsidP="00F44AA8">
            <w:pPr>
              <w:jc w:val="both"/>
              <w:rPr>
                <w:b/>
                <w:lang w:val="fr-FR"/>
              </w:rPr>
            </w:pPr>
          </w:p>
        </w:tc>
        <w:tc>
          <w:tcPr>
            <w:tcW w:w="773" w:type="dxa"/>
            <w:shd w:val="clear" w:color="auto" w:fill="auto"/>
          </w:tcPr>
          <w:p w:rsidR="008C542D" w:rsidRPr="000456FC" w:rsidRDefault="008C542D" w:rsidP="00F44AA8">
            <w:pPr>
              <w:jc w:val="center"/>
              <w:rPr>
                <w:lang w:val="fr-FR"/>
              </w:rPr>
            </w:pPr>
          </w:p>
        </w:tc>
        <w:tc>
          <w:tcPr>
            <w:tcW w:w="1102"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30"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928"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r>
      <w:tr w:rsidR="008C542D" w:rsidRPr="000456FC" w:rsidTr="00F64F0E">
        <w:trPr>
          <w:jc w:val="center"/>
        </w:trPr>
        <w:tc>
          <w:tcPr>
            <w:tcW w:w="3438" w:type="dxa"/>
            <w:vMerge w:val="restart"/>
            <w:shd w:val="clear" w:color="auto" w:fill="auto"/>
          </w:tcPr>
          <w:p w:rsidR="008C542D" w:rsidRPr="000456FC" w:rsidRDefault="008C542D" w:rsidP="00F44AA8">
            <w:pPr>
              <w:jc w:val="both"/>
              <w:rPr>
                <w:b/>
                <w:lang w:val="fr-FR"/>
              </w:rPr>
            </w:pPr>
            <w:r w:rsidRPr="000456FC">
              <w:rPr>
                <w:b/>
                <w:lang w:val="fr-FR"/>
              </w:rPr>
              <w:t>în plasament la familii/persoane fără grad de rudenie</w:t>
            </w:r>
          </w:p>
        </w:tc>
        <w:tc>
          <w:tcPr>
            <w:tcW w:w="773" w:type="dxa"/>
            <w:shd w:val="clear" w:color="auto" w:fill="auto"/>
          </w:tcPr>
          <w:p w:rsidR="008C542D" w:rsidRPr="000456FC" w:rsidRDefault="008C542D" w:rsidP="00F44AA8">
            <w:pPr>
              <w:jc w:val="center"/>
              <w:rPr>
                <w:lang w:val="fr-FR"/>
              </w:rPr>
            </w:pPr>
            <w:r w:rsidRPr="000456FC">
              <w:rPr>
                <w:lang w:val="fr-FR"/>
              </w:rPr>
              <w:t>110</w:t>
            </w:r>
          </w:p>
        </w:tc>
        <w:tc>
          <w:tcPr>
            <w:tcW w:w="1102" w:type="dxa"/>
            <w:shd w:val="clear" w:color="auto" w:fill="auto"/>
          </w:tcPr>
          <w:p w:rsidR="008C542D" w:rsidRPr="000456FC" w:rsidRDefault="008C542D" w:rsidP="00F44AA8">
            <w:pPr>
              <w:jc w:val="center"/>
              <w:rPr>
                <w:lang w:val="fr-FR"/>
              </w:rPr>
            </w:pPr>
            <w:r w:rsidRPr="000456FC">
              <w:rPr>
                <w:lang w:val="fr-FR"/>
              </w:rPr>
              <w:t>115</w:t>
            </w:r>
          </w:p>
        </w:tc>
        <w:tc>
          <w:tcPr>
            <w:tcW w:w="766" w:type="dxa"/>
            <w:shd w:val="clear" w:color="auto" w:fill="auto"/>
          </w:tcPr>
          <w:p w:rsidR="008C542D" w:rsidRPr="000456FC" w:rsidRDefault="008C542D" w:rsidP="00F44AA8">
            <w:pPr>
              <w:jc w:val="center"/>
              <w:rPr>
                <w:lang w:val="fr-FR"/>
              </w:rPr>
            </w:pPr>
            <w:r w:rsidRPr="000456FC">
              <w:rPr>
                <w:lang w:val="fr-FR"/>
              </w:rPr>
              <w:t>121</w:t>
            </w:r>
          </w:p>
        </w:tc>
        <w:tc>
          <w:tcPr>
            <w:tcW w:w="813" w:type="dxa"/>
            <w:shd w:val="clear" w:color="auto" w:fill="auto"/>
          </w:tcPr>
          <w:p w:rsidR="008C542D" w:rsidRPr="000456FC" w:rsidRDefault="008C542D" w:rsidP="00F44AA8">
            <w:pPr>
              <w:jc w:val="center"/>
              <w:rPr>
                <w:lang w:val="fr-FR"/>
              </w:rPr>
            </w:pPr>
            <w:r w:rsidRPr="000456FC">
              <w:rPr>
                <w:lang w:val="fr-FR"/>
              </w:rPr>
              <w:t>117</w:t>
            </w:r>
          </w:p>
        </w:tc>
        <w:tc>
          <w:tcPr>
            <w:tcW w:w="766" w:type="dxa"/>
          </w:tcPr>
          <w:p w:rsidR="008C542D" w:rsidRPr="000456FC" w:rsidRDefault="008C542D" w:rsidP="00F44AA8">
            <w:pPr>
              <w:jc w:val="center"/>
              <w:rPr>
                <w:lang w:val="fr-FR"/>
              </w:rPr>
            </w:pPr>
            <w:r w:rsidRPr="000456FC">
              <w:rPr>
                <w:lang w:val="fr-FR"/>
              </w:rPr>
              <w:t>124</w:t>
            </w:r>
          </w:p>
        </w:tc>
        <w:tc>
          <w:tcPr>
            <w:tcW w:w="830" w:type="dxa"/>
          </w:tcPr>
          <w:p w:rsidR="008C542D" w:rsidRPr="000456FC" w:rsidRDefault="008C542D" w:rsidP="00F44AA8">
            <w:pPr>
              <w:jc w:val="center"/>
              <w:rPr>
                <w:lang w:val="fr-FR"/>
              </w:rPr>
            </w:pPr>
            <w:r w:rsidRPr="000456FC">
              <w:rPr>
                <w:lang w:val="fr-FR"/>
              </w:rPr>
              <w:t>124</w:t>
            </w:r>
          </w:p>
        </w:tc>
        <w:tc>
          <w:tcPr>
            <w:tcW w:w="813" w:type="dxa"/>
          </w:tcPr>
          <w:p w:rsidR="008C542D" w:rsidRPr="000456FC" w:rsidRDefault="008C542D" w:rsidP="00F44AA8">
            <w:pPr>
              <w:jc w:val="center"/>
              <w:rPr>
                <w:lang w:val="fr-FR"/>
              </w:rPr>
            </w:pPr>
            <w:r w:rsidRPr="000456FC">
              <w:rPr>
                <w:lang w:val="fr-FR"/>
              </w:rPr>
              <w:t>126</w:t>
            </w:r>
          </w:p>
        </w:tc>
        <w:tc>
          <w:tcPr>
            <w:tcW w:w="766" w:type="dxa"/>
          </w:tcPr>
          <w:p w:rsidR="008C542D" w:rsidRPr="000456FC" w:rsidRDefault="008C542D" w:rsidP="00F44AA8">
            <w:pPr>
              <w:jc w:val="center"/>
              <w:rPr>
                <w:lang w:val="fr-FR"/>
              </w:rPr>
            </w:pPr>
            <w:r w:rsidRPr="000456FC">
              <w:rPr>
                <w:lang w:val="fr-FR"/>
              </w:rPr>
              <w:t>127</w:t>
            </w:r>
          </w:p>
        </w:tc>
        <w:tc>
          <w:tcPr>
            <w:tcW w:w="928" w:type="dxa"/>
          </w:tcPr>
          <w:p w:rsidR="008C542D" w:rsidRPr="000456FC" w:rsidRDefault="008C542D" w:rsidP="00F44AA8">
            <w:pPr>
              <w:jc w:val="center"/>
              <w:rPr>
                <w:lang w:val="fr-FR"/>
              </w:rPr>
            </w:pPr>
            <w:r w:rsidRPr="000456FC">
              <w:rPr>
                <w:lang w:val="fr-FR"/>
              </w:rPr>
              <w:t>117</w:t>
            </w:r>
          </w:p>
        </w:tc>
      </w:tr>
      <w:tr w:rsidR="008C542D" w:rsidRPr="000456FC" w:rsidTr="00F64F0E">
        <w:trPr>
          <w:jc w:val="center"/>
        </w:trPr>
        <w:tc>
          <w:tcPr>
            <w:tcW w:w="3438" w:type="dxa"/>
            <w:vMerge/>
            <w:shd w:val="clear" w:color="auto" w:fill="auto"/>
          </w:tcPr>
          <w:p w:rsidR="008C542D" w:rsidRPr="000456FC" w:rsidRDefault="008C542D" w:rsidP="00F44AA8">
            <w:pPr>
              <w:rPr>
                <w:b/>
                <w:lang w:val="ro-RO"/>
              </w:rPr>
            </w:pPr>
          </w:p>
        </w:tc>
        <w:tc>
          <w:tcPr>
            <w:tcW w:w="773" w:type="dxa"/>
            <w:shd w:val="clear" w:color="auto" w:fill="auto"/>
          </w:tcPr>
          <w:p w:rsidR="008C542D" w:rsidRPr="000456FC" w:rsidRDefault="008C542D" w:rsidP="00F44AA8">
            <w:pPr>
              <w:jc w:val="center"/>
              <w:rPr>
                <w:lang w:val="fr-FR"/>
              </w:rPr>
            </w:pPr>
          </w:p>
        </w:tc>
        <w:tc>
          <w:tcPr>
            <w:tcW w:w="1102"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30" w:type="dxa"/>
          </w:tcPr>
          <w:p w:rsidR="008C542D" w:rsidRPr="000456FC" w:rsidRDefault="008C542D" w:rsidP="00F44AA8">
            <w:pPr>
              <w:jc w:val="center"/>
              <w:rPr>
                <w:b/>
                <w:color w:val="FF0000"/>
                <w:highlight w:val="yellow"/>
                <w:lang w:val="fr-FR"/>
              </w:rPr>
            </w:pPr>
            <w:r w:rsidRPr="000456FC">
              <w:rPr>
                <w:b/>
                <w:color w:val="FF0000"/>
                <w:highlight w:val="yellow"/>
                <w:lang w:val="fr-FR"/>
              </w:rPr>
              <w:t>→</w:t>
            </w:r>
          </w:p>
        </w:tc>
        <w:tc>
          <w:tcPr>
            <w:tcW w:w="813"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928" w:type="dxa"/>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r>
      <w:tr w:rsidR="008C542D" w:rsidRPr="000456FC" w:rsidTr="00F64F0E">
        <w:trPr>
          <w:jc w:val="center"/>
        </w:trPr>
        <w:tc>
          <w:tcPr>
            <w:tcW w:w="3438" w:type="dxa"/>
            <w:vMerge w:val="restart"/>
            <w:shd w:val="clear" w:color="auto" w:fill="auto"/>
          </w:tcPr>
          <w:p w:rsidR="008C542D" w:rsidRPr="000456FC" w:rsidRDefault="008C542D" w:rsidP="00F44AA8">
            <w:pPr>
              <w:rPr>
                <w:b/>
                <w:lang w:val="ro-RO"/>
              </w:rPr>
            </w:pPr>
            <w:r w:rsidRPr="000456FC">
              <w:rPr>
                <w:b/>
                <w:lang w:val="ro-RO"/>
              </w:rPr>
              <w:t>în plasament în servicii de tip rezidențial din structura DGASPC Suceava</w:t>
            </w:r>
          </w:p>
        </w:tc>
        <w:tc>
          <w:tcPr>
            <w:tcW w:w="773" w:type="dxa"/>
            <w:shd w:val="clear" w:color="auto" w:fill="auto"/>
          </w:tcPr>
          <w:p w:rsidR="008C542D" w:rsidRPr="000456FC" w:rsidRDefault="008C542D" w:rsidP="00F44AA8">
            <w:pPr>
              <w:jc w:val="center"/>
              <w:rPr>
                <w:lang w:val="fr-FR"/>
              </w:rPr>
            </w:pPr>
            <w:r w:rsidRPr="000456FC">
              <w:rPr>
                <w:lang w:val="fr-FR"/>
              </w:rPr>
              <w:t>615</w:t>
            </w:r>
          </w:p>
        </w:tc>
        <w:tc>
          <w:tcPr>
            <w:tcW w:w="1102" w:type="dxa"/>
            <w:shd w:val="clear" w:color="auto" w:fill="auto"/>
          </w:tcPr>
          <w:p w:rsidR="008C542D" w:rsidRPr="000456FC" w:rsidRDefault="008C542D" w:rsidP="00F44AA8">
            <w:pPr>
              <w:jc w:val="center"/>
              <w:rPr>
                <w:lang w:val="fr-FR"/>
              </w:rPr>
            </w:pPr>
            <w:r w:rsidRPr="000456FC">
              <w:rPr>
                <w:lang w:val="fr-FR"/>
              </w:rPr>
              <w:t>575</w:t>
            </w:r>
          </w:p>
        </w:tc>
        <w:tc>
          <w:tcPr>
            <w:tcW w:w="766" w:type="dxa"/>
            <w:shd w:val="clear" w:color="auto" w:fill="auto"/>
          </w:tcPr>
          <w:p w:rsidR="008C542D" w:rsidRPr="000456FC" w:rsidRDefault="008C542D" w:rsidP="00F44AA8">
            <w:pPr>
              <w:jc w:val="center"/>
              <w:rPr>
                <w:lang w:val="fr-FR"/>
              </w:rPr>
            </w:pPr>
            <w:r w:rsidRPr="000456FC">
              <w:rPr>
                <w:lang w:val="fr-FR"/>
              </w:rPr>
              <w:t>572</w:t>
            </w:r>
          </w:p>
        </w:tc>
        <w:tc>
          <w:tcPr>
            <w:tcW w:w="813" w:type="dxa"/>
            <w:shd w:val="clear" w:color="auto" w:fill="auto"/>
          </w:tcPr>
          <w:p w:rsidR="008C542D" w:rsidRPr="000456FC" w:rsidRDefault="008C542D" w:rsidP="00F44AA8">
            <w:pPr>
              <w:jc w:val="center"/>
              <w:rPr>
                <w:lang w:val="fr-FR"/>
              </w:rPr>
            </w:pPr>
            <w:r w:rsidRPr="000456FC">
              <w:rPr>
                <w:lang w:val="fr-FR"/>
              </w:rPr>
              <w:t>556</w:t>
            </w:r>
          </w:p>
        </w:tc>
        <w:tc>
          <w:tcPr>
            <w:tcW w:w="766" w:type="dxa"/>
          </w:tcPr>
          <w:p w:rsidR="008C542D" w:rsidRPr="000456FC" w:rsidRDefault="008C542D" w:rsidP="00F44AA8">
            <w:pPr>
              <w:jc w:val="center"/>
              <w:rPr>
                <w:lang w:val="fr-FR"/>
              </w:rPr>
            </w:pPr>
            <w:r w:rsidRPr="000456FC">
              <w:rPr>
                <w:lang w:val="fr-FR"/>
              </w:rPr>
              <w:t>517</w:t>
            </w:r>
          </w:p>
        </w:tc>
        <w:tc>
          <w:tcPr>
            <w:tcW w:w="830" w:type="dxa"/>
          </w:tcPr>
          <w:p w:rsidR="008C542D" w:rsidRPr="000456FC" w:rsidRDefault="008C542D" w:rsidP="00F44AA8">
            <w:pPr>
              <w:jc w:val="center"/>
              <w:rPr>
                <w:lang w:val="fr-FR"/>
              </w:rPr>
            </w:pPr>
            <w:r w:rsidRPr="000456FC">
              <w:rPr>
                <w:lang w:val="fr-FR"/>
              </w:rPr>
              <w:t>500</w:t>
            </w:r>
          </w:p>
        </w:tc>
        <w:tc>
          <w:tcPr>
            <w:tcW w:w="813" w:type="dxa"/>
          </w:tcPr>
          <w:p w:rsidR="008C542D" w:rsidRPr="000456FC" w:rsidRDefault="008C542D" w:rsidP="00F44AA8">
            <w:pPr>
              <w:jc w:val="center"/>
              <w:rPr>
                <w:lang w:val="fr-FR"/>
              </w:rPr>
            </w:pPr>
            <w:r w:rsidRPr="000456FC">
              <w:rPr>
                <w:lang w:val="fr-FR"/>
              </w:rPr>
              <w:t>480</w:t>
            </w:r>
          </w:p>
        </w:tc>
        <w:tc>
          <w:tcPr>
            <w:tcW w:w="766" w:type="dxa"/>
          </w:tcPr>
          <w:p w:rsidR="008C542D" w:rsidRPr="000456FC" w:rsidRDefault="008C542D" w:rsidP="00F44AA8">
            <w:pPr>
              <w:jc w:val="center"/>
              <w:rPr>
                <w:lang w:val="fr-FR"/>
              </w:rPr>
            </w:pPr>
            <w:r w:rsidRPr="000456FC">
              <w:rPr>
                <w:lang w:val="fr-FR"/>
              </w:rPr>
              <w:t>447</w:t>
            </w:r>
          </w:p>
        </w:tc>
        <w:tc>
          <w:tcPr>
            <w:tcW w:w="928" w:type="dxa"/>
          </w:tcPr>
          <w:p w:rsidR="008C542D" w:rsidRPr="000456FC" w:rsidRDefault="008C542D" w:rsidP="00F44AA8">
            <w:pPr>
              <w:jc w:val="center"/>
              <w:rPr>
                <w:lang w:val="fr-FR"/>
              </w:rPr>
            </w:pPr>
            <w:r w:rsidRPr="000456FC">
              <w:rPr>
                <w:lang w:val="fr-FR"/>
              </w:rPr>
              <w:t>400</w:t>
            </w:r>
          </w:p>
        </w:tc>
      </w:tr>
      <w:tr w:rsidR="008C542D" w:rsidRPr="000456FC" w:rsidTr="00F64F0E">
        <w:trPr>
          <w:jc w:val="center"/>
        </w:trPr>
        <w:tc>
          <w:tcPr>
            <w:tcW w:w="3438" w:type="dxa"/>
            <w:vMerge/>
            <w:tcBorders>
              <w:bottom w:val="single" w:sz="4" w:space="0" w:color="auto"/>
            </w:tcBorders>
            <w:shd w:val="clear" w:color="auto" w:fill="auto"/>
          </w:tcPr>
          <w:p w:rsidR="008C542D" w:rsidRPr="000456FC" w:rsidRDefault="008C542D" w:rsidP="00F44AA8">
            <w:pPr>
              <w:rPr>
                <w:b/>
                <w:lang w:val="ro-RO"/>
              </w:rPr>
            </w:pPr>
          </w:p>
        </w:tc>
        <w:tc>
          <w:tcPr>
            <w:tcW w:w="773" w:type="dxa"/>
            <w:tcBorders>
              <w:bottom w:val="single" w:sz="4" w:space="0" w:color="auto"/>
            </w:tcBorders>
            <w:shd w:val="clear" w:color="auto" w:fill="auto"/>
          </w:tcPr>
          <w:p w:rsidR="008C542D" w:rsidRPr="000456FC" w:rsidRDefault="008C542D" w:rsidP="00F44AA8">
            <w:pPr>
              <w:jc w:val="center"/>
              <w:rPr>
                <w:lang w:val="fr-FR"/>
              </w:rPr>
            </w:pPr>
          </w:p>
        </w:tc>
        <w:tc>
          <w:tcPr>
            <w:tcW w:w="1102" w:type="dxa"/>
            <w:tcBorders>
              <w:bottom w:val="single" w:sz="4" w:space="0" w:color="auto"/>
            </w:tcBorders>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Borders>
              <w:bottom w:val="single" w:sz="4" w:space="0" w:color="auto"/>
            </w:tcBorders>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tcBorders>
              <w:bottom w:val="single" w:sz="4" w:space="0" w:color="auto"/>
            </w:tcBorders>
            <w:shd w:val="clear" w:color="auto" w:fill="auto"/>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Borders>
              <w:bottom w:val="single" w:sz="4" w:space="0" w:color="auto"/>
            </w:tcBorders>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30" w:type="dxa"/>
            <w:tcBorders>
              <w:bottom w:val="single" w:sz="4" w:space="0" w:color="auto"/>
            </w:tcBorders>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813" w:type="dxa"/>
            <w:tcBorders>
              <w:bottom w:val="single" w:sz="4" w:space="0" w:color="auto"/>
            </w:tcBorders>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766" w:type="dxa"/>
            <w:tcBorders>
              <w:bottom w:val="single" w:sz="4" w:space="0" w:color="auto"/>
            </w:tcBorders>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c>
          <w:tcPr>
            <w:tcW w:w="928" w:type="dxa"/>
            <w:tcBorders>
              <w:bottom w:val="single" w:sz="4" w:space="0" w:color="auto"/>
            </w:tcBorders>
          </w:tcPr>
          <w:p w:rsidR="008C542D" w:rsidRPr="000456FC" w:rsidRDefault="008C542D" w:rsidP="00F44AA8">
            <w:pPr>
              <w:jc w:val="center"/>
              <w:rPr>
                <w:b/>
                <w:color w:val="FF0000"/>
                <w:highlight w:val="yellow"/>
                <w:lang w:val="fr-FR"/>
              </w:rPr>
            </w:pPr>
            <w:r w:rsidRPr="000456FC">
              <w:rPr>
                <w:rFonts w:ascii="Cambria Math" w:hAnsi="Cambria Math" w:cs="Cambria Math"/>
                <w:b/>
                <w:color w:val="FF0000"/>
                <w:highlight w:val="yellow"/>
                <w:lang w:val="fr-FR"/>
              </w:rPr>
              <w:t>↘</w:t>
            </w:r>
          </w:p>
        </w:tc>
      </w:tr>
      <w:tr w:rsidR="008C542D" w:rsidRPr="000456FC" w:rsidTr="00F64F0E">
        <w:trPr>
          <w:jc w:val="center"/>
        </w:trPr>
        <w:tc>
          <w:tcPr>
            <w:tcW w:w="3438" w:type="dxa"/>
            <w:vMerge w:val="restart"/>
            <w:shd w:val="clear" w:color="auto" w:fill="auto"/>
          </w:tcPr>
          <w:p w:rsidR="008C542D" w:rsidRPr="000456FC" w:rsidRDefault="008C542D" w:rsidP="00F44AA8">
            <w:pPr>
              <w:rPr>
                <w:b/>
                <w:lang w:val="fr-FR"/>
              </w:rPr>
            </w:pPr>
            <w:r w:rsidRPr="000456FC">
              <w:rPr>
                <w:b/>
                <w:lang w:val="ro-RO"/>
              </w:rPr>
              <w:t>în plasament în servicii de tip rezidențial private</w:t>
            </w:r>
          </w:p>
        </w:tc>
        <w:tc>
          <w:tcPr>
            <w:tcW w:w="773" w:type="dxa"/>
            <w:tcBorders>
              <w:bottom w:val="single" w:sz="4" w:space="0" w:color="auto"/>
            </w:tcBorders>
            <w:shd w:val="clear" w:color="auto" w:fill="auto"/>
          </w:tcPr>
          <w:p w:rsidR="008C542D" w:rsidRPr="000456FC" w:rsidRDefault="008C542D" w:rsidP="00F44AA8">
            <w:pPr>
              <w:jc w:val="center"/>
              <w:rPr>
                <w:lang w:val="fr-FR"/>
              </w:rPr>
            </w:pPr>
            <w:r w:rsidRPr="000456FC">
              <w:rPr>
                <w:lang w:val="fr-FR"/>
              </w:rPr>
              <w:t>26</w:t>
            </w:r>
          </w:p>
        </w:tc>
        <w:tc>
          <w:tcPr>
            <w:tcW w:w="1102" w:type="dxa"/>
            <w:tcBorders>
              <w:bottom w:val="single" w:sz="4" w:space="0" w:color="auto"/>
            </w:tcBorders>
            <w:shd w:val="clear" w:color="auto" w:fill="auto"/>
          </w:tcPr>
          <w:p w:rsidR="008C542D" w:rsidRPr="000456FC" w:rsidRDefault="008C542D" w:rsidP="00F44AA8">
            <w:pPr>
              <w:jc w:val="center"/>
              <w:rPr>
                <w:lang w:val="fr-FR"/>
              </w:rPr>
            </w:pPr>
            <w:r w:rsidRPr="000456FC">
              <w:rPr>
                <w:lang w:val="fr-FR"/>
              </w:rPr>
              <w:t>114</w:t>
            </w:r>
          </w:p>
        </w:tc>
        <w:tc>
          <w:tcPr>
            <w:tcW w:w="766" w:type="dxa"/>
            <w:tcBorders>
              <w:bottom w:val="single" w:sz="4" w:space="0" w:color="auto"/>
            </w:tcBorders>
            <w:shd w:val="clear" w:color="auto" w:fill="auto"/>
          </w:tcPr>
          <w:p w:rsidR="008C542D" w:rsidRPr="000456FC" w:rsidRDefault="008C542D" w:rsidP="00F44AA8">
            <w:pPr>
              <w:jc w:val="center"/>
              <w:rPr>
                <w:lang w:val="fr-FR"/>
              </w:rPr>
            </w:pPr>
            <w:r w:rsidRPr="000456FC">
              <w:rPr>
                <w:lang w:val="fr-FR"/>
              </w:rPr>
              <w:t>131</w:t>
            </w:r>
          </w:p>
        </w:tc>
        <w:tc>
          <w:tcPr>
            <w:tcW w:w="813" w:type="dxa"/>
            <w:tcBorders>
              <w:bottom w:val="single" w:sz="4" w:space="0" w:color="auto"/>
            </w:tcBorders>
            <w:shd w:val="clear" w:color="auto" w:fill="auto"/>
          </w:tcPr>
          <w:p w:rsidR="008C542D" w:rsidRPr="000456FC" w:rsidRDefault="008C542D" w:rsidP="00F44AA8">
            <w:pPr>
              <w:jc w:val="center"/>
              <w:rPr>
                <w:lang w:val="fr-FR"/>
              </w:rPr>
            </w:pPr>
            <w:r w:rsidRPr="000456FC">
              <w:rPr>
                <w:lang w:val="fr-FR"/>
              </w:rPr>
              <w:t>136</w:t>
            </w:r>
          </w:p>
        </w:tc>
        <w:tc>
          <w:tcPr>
            <w:tcW w:w="766" w:type="dxa"/>
            <w:tcBorders>
              <w:bottom w:val="single" w:sz="4" w:space="0" w:color="auto"/>
            </w:tcBorders>
          </w:tcPr>
          <w:p w:rsidR="008C542D" w:rsidRPr="000456FC" w:rsidRDefault="008C542D" w:rsidP="00F44AA8">
            <w:pPr>
              <w:jc w:val="center"/>
              <w:rPr>
                <w:lang w:val="fr-FR"/>
              </w:rPr>
            </w:pPr>
            <w:r w:rsidRPr="000456FC">
              <w:rPr>
                <w:lang w:val="fr-FR"/>
              </w:rPr>
              <w:t>131</w:t>
            </w:r>
          </w:p>
        </w:tc>
        <w:tc>
          <w:tcPr>
            <w:tcW w:w="830" w:type="dxa"/>
            <w:tcBorders>
              <w:bottom w:val="single" w:sz="4" w:space="0" w:color="auto"/>
            </w:tcBorders>
          </w:tcPr>
          <w:p w:rsidR="008C542D" w:rsidRPr="000456FC" w:rsidRDefault="008C542D" w:rsidP="00F44AA8">
            <w:pPr>
              <w:jc w:val="center"/>
              <w:rPr>
                <w:lang w:val="fr-FR"/>
              </w:rPr>
            </w:pPr>
            <w:r w:rsidRPr="000456FC">
              <w:rPr>
                <w:lang w:val="fr-FR"/>
              </w:rPr>
              <w:t>131</w:t>
            </w:r>
          </w:p>
        </w:tc>
        <w:tc>
          <w:tcPr>
            <w:tcW w:w="813" w:type="dxa"/>
            <w:tcBorders>
              <w:bottom w:val="single" w:sz="4" w:space="0" w:color="auto"/>
            </w:tcBorders>
          </w:tcPr>
          <w:p w:rsidR="008C542D" w:rsidRPr="000456FC" w:rsidRDefault="008C542D" w:rsidP="00F44AA8">
            <w:pPr>
              <w:jc w:val="center"/>
              <w:rPr>
                <w:lang w:val="fr-FR"/>
              </w:rPr>
            </w:pPr>
            <w:r w:rsidRPr="000456FC">
              <w:rPr>
                <w:lang w:val="fr-FR"/>
              </w:rPr>
              <w:t>139</w:t>
            </w:r>
          </w:p>
        </w:tc>
        <w:tc>
          <w:tcPr>
            <w:tcW w:w="766" w:type="dxa"/>
            <w:tcBorders>
              <w:bottom w:val="single" w:sz="4" w:space="0" w:color="auto"/>
            </w:tcBorders>
          </w:tcPr>
          <w:p w:rsidR="008C542D" w:rsidRPr="000456FC" w:rsidRDefault="008C542D" w:rsidP="00F44AA8">
            <w:pPr>
              <w:jc w:val="center"/>
              <w:rPr>
                <w:lang w:val="fr-FR"/>
              </w:rPr>
            </w:pPr>
            <w:r w:rsidRPr="000456FC">
              <w:rPr>
                <w:lang w:val="fr-FR"/>
              </w:rPr>
              <w:t>133</w:t>
            </w:r>
          </w:p>
        </w:tc>
        <w:tc>
          <w:tcPr>
            <w:tcW w:w="928" w:type="dxa"/>
            <w:tcBorders>
              <w:bottom w:val="single" w:sz="4" w:space="0" w:color="auto"/>
            </w:tcBorders>
          </w:tcPr>
          <w:p w:rsidR="008C542D" w:rsidRPr="000456FC" w:rsidRDefault="008C542D" w:rsidP="00F44AA8">
            <w:pPr>
              <w:jc w:val="center"/>
              <w:rPr>
                <w:lang w:val="fr-FR"/>
              </w:rPr>
            </w:pPr>
            <w:r w:rsidRPr="000456FC">
              <w:rPr>
                <w:lang w:val="fr-FR"/>
              </w:rPr>
              <w:t>132</w:t>
            </w:r>
          </w:p>
        </w:tc>
      </w:tr>
      <w:tr w:rsidR="008C542D" w:rsidRPr="000456FC" w:rsidTr="00F64F0E">
        <w:trPr>
          <w:jc w:val="center"/>
        </w:trPr>
        <w:tc>
          <w:tcPr>
            <w:tcW w:w="3438" w:type="dxa"/>
            <w:vMerge/>
            <w:tcBorders>
              <w:bottom w:val="single" w:sz="4" w:space="0" w:color="auto"/>
            </w:tcBorders>
            <w:shd w:val="clear" w:color="auto" w:fill="auto"/>
          </w:tcPr>
          <w:p w:rsidR="008C542D" w:rsidRPr="000456FC" w:rsidRDefault="008C542D" w:rsidP="00F44AA8">
            <w:pPr>
              <w:jc w:val="center"/>
              <w:rPr>
                <w:b/>
                <w:lang w:val="fr-FR"/>
              </w:rPr>
            </w:pPr>
          </w:p>
        </w:tc>
        <w:tc>
          <w:tcPr>
            <w:tcW w:w="773" w:type="dxa"/>
            <w:tcBorders>
              <w:top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00000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b/>
                <w:color w:val="FF0000"/>
                <w:highlight w:val="yellow"/>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
          <w:p w:rsidR="008C542D" w:rsidRPr="000456FC" w:rsidRDefault="008C542D" w:rsidP="00F44AA8">
            <w:pPr>
              <w:jc w:val="center"/>
              <w:rPr>
                <w:b/>
                <w:color w:val="FF0000"/>
                <w:highlight w:val="yellow"/>
              </w:rPr>
            </w:pPr>
            <w:r w:rsidRPr="000456FC">
              <w:rPr>
                <w:rFonts w:ascii="Cambria Math" w:hAnsi="Cambria Math" w:cs="Cambria Math"/>
                <w:b/>
                <w:color w:val="FF0000"/>
                <w:highlight w:val="yellow"/>
              </w:rPr>
              <w:t>↘</w:t>
            </w:r>
          </w:p>
        </w:tc>
      </w:tr>
      <w:tr w:rsidR="00942FB1" w:rsidRPr="000456FC" w:rsidTr="00AF00BC">
        <w:trPr>
          <w:jc w:val="center"/>
        </w:trPr>
        <w:tc>
          <w:tcPr>
            <w:tcW w:w="3438" w:type="dxa"/>
            <w:vMerge w:val="restart"/>
            <w:tcBorders>
              <w:top w:val="single" w:sz="4" w:space="0" w:color="auto"/>
              <w:right w:val="single" w:sz="4" w:space="0" w:color="auto"/>
            </w:tcBorders>
            <w:shd w:val="clear" w:color="auto" w:fill="D9D9D9" w:themeFill="background1" w:themeFillShade="D9"/>
          </w:tcPr>
          <w:p w:rsidR="00942FB1" w:rsidRPr="000456FC" w:rsidRDefault="00942FB1" w:rsidP="00F44AA8">
            <w:pPr>
              <w:jc w:val="center"/>
              <w:rPr>
                <w:b/>
                <w:lang w:val="fr-FR"/>
              </w:rPr>
            </w:pPr>
            <w:r w:rsidRPr="000456FC">
              <w:rPr>
                <w:b/>
                <w:lang w:val="fr-FR"/>
              </w:rPr>
              <w:t>TOTAL</w:t>
            </w:r>
          </w:p>
        </w:tc>
        <w:tc>
          <w:tcPr>
            <w:tcW w:w="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lang w:val="ro-RO"/>
              </w:rPr>
            </w:pPr>
            <w:r w:rsidRPr="000456FC">
              <w:rPr>
                <w:b/>
                <w:color w:val="000000"/>
              </w:rPr>
              <w:t>1755</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1772</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1806</w:t>
            </w:r>
          </w:p>
        </w:tc>
        <w:tc>
          <w:tcPr>
            <w:tcW w:w="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1770</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1762</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1750</w:t>
            </w:r>
          </w:p>
        </w:tc>
        <w:tc>
          <w:tcPr>
            <w:tcW w:w="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1697</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1671</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2FB1" w:rsidRPr="000456FC" w:rsidRDefault="00942FB1" w:rsidP="00F44AA8">
            <w:pPr>
              <w:jc w:val="center"/>
              <w:rPr>
                <w:b/>
                <w:color w:val="000000"/>
              </w:rPr>
            </w:pPr>
            <w:r w:rsidRPr="000456FC">
              <w:rPr>
                <w:b/>
                <w:color w:val="000000"/>
              </w:rPr>
              <w:t>1590</w:t>
            </w:r>
          </w:p>
        </w:tc>
      </w:tr>
      <w:tr w:rsidR="00942FB1" w:rsidRPr="000456FC" w:rsidTr="00F64F0E">
        <w:trPr>
          <w:jc w:val="center"/>
        </w:trPr>
        <w:tc>
          <w:tcPr>
            <w:tcW w:w="3438" w:type="dxa"/>
            <w:vMerge/>
            <w:tcBorders>
              <w:bottom w:val="single" w:sz="4" w:space="0" w:color="auto"/>
              <w:right w:val="single" w:sz="4" w:space="0" w:color="auto"/>
            </w:tcBorders>
            <w:shd w:val="clear" w:color="auto" w:fill="auto"/>
          </w:tcPr>
          <w:p w:rsidR="00942FB1" w:rsidRPr="000456FC" w:rsidRDefault="00942FB1" w:rsidP="00F44AA8">
            <w:pPr>
              <w:jc w:val="center"/>
              <w:rPr>
                <w:b/>
                <w:lang w:val="fr-FR"/>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
          <w:p w:rsidR="00942FB1" w:rsidRPr="000456FC" w:rsidRDefault="00942FB1" w:rsidP="00F44AA8">
            <w:pPr>
              <w:jc w:val="center"/>
              <w:rPr>
                <w:b/>
                <w:color w:val="000000"/>
                <w:highlight w:val="cyan"/>
              </w:rPr>
            </w:pPr>
            <w:r w:rsidRPr="000456FC">
              <w:rPr>
                <w:rFonts w:ascii="Cambria Math" w:hAnsi="Cambria Math" w:cs="Cambria Math"/>
                <w:b/>
                <w:color w:val="000000"/>
                <w:highlight w:val="cyan"/>
              </w:rPr>
              <w:t>↘</w:t>
            </w:r>
          </w:p>
        </w:tc>
      </w:tr>
    </w:tbl>
    <w:p w:rsidR="0096071C" w:rsidRDefault="0096071C" w:rsidP="00942FB1">
      <w:pPr>
        <w:autoSpaceDE w:val="0"/>
        <w:autoSpaceDN w:val="0"/>
        <w:adjustRightInd w:val="0"/>
        <w:ind w:left="-97"/>
        <w:jc w:val="both"/>
        <w:rPr>
          <w:sz w:val="24"/>
          <w:szCs w:val="24"/>
          <w:lang w:val="it-IT"/>
        </w:rPr>
      </w:pPr>
    </w:p>
    <w:p w:rsidR="0096071C" w:rsidRDefault="0096071C" w:rsidP="00942FB1">
      <w:pPr>
        <w:autoSpaceDE w:val="0"/>
        <w:autoSpaceDN w:val="0"/>
        <w:adjustRightInd w:val="0"/>
        <w:ind w:left="-97"/>
        <w:jc w:val="both"/>
        <w:rPr>
          <w:sz w:val="24"/>
          <w:szCs w:val="24"/>
          <w:lang w:val="it-IT"/>
        </w:rPr>
      </w:pPr>
    </w:p>
    <w:p w:rsidR="0096071C" w:rsidRDefault="0096071C" w:rsidP="00942FB1">
      <w:pPr>
        <w:autoSpaceDE w:val="0"/>
        <w:autoSpaceDN w:val="0"/>
        <w:adjustRightInd w:val="0"/>
        <w:ind w:left="-97"/>
        <w:jc w:val="both"/>
        <w:rPr>
          <w:sz w:val="24"/>
          <w:szCs w:val="24"/>
          <w:lang w:val="it-IT"/>
        </w:rPr>
      </w:pPr>
    </w:p>
    <w:p w:rsidR="0096071C" w:rsidRDefault="003E51DF" w:rsidP="003E51DF">
      <w:pPr>
        <w:tabs>
          <w:tab w:val="left" w:pos="2204"/>
        </w:tabs>
        <w:autoSpaceDE w:val="0"/>
        <w:autoSpaceDN w:val="0"/>
        <w:adjustRightInd w:val="0"/>
        <w:ind w:left="-97"/>
        <w:jc w:val="both"/>
        <w:rPr>
          <w:sz w:val="24"/>
          <w:szCs w:val="24"/>
          <w:lang w:val="it-IT"/>
        </w:rPr>
      </w:pPr>
      <w:r>
        <w:rPr>
          <w:sz w:val="24"/>
          <w:szCs w:val="24"/>
          <w:lang w:val="it-IT"/>
        </w:rPr>
        <w:tab/>
      </w:r>
    </w:p>
    <w:p w:rsidR="00A23F47" w:rsidRDefault="00F454A2" w:rsidP="00942FB1">
      <w:pPr>
        <w:autoSpaceDE w:val="0"/>
        <w:autoSpaceDN w:val="0"/>
        <w:adjustRightInd w:val="0"/>
        <w:ind w:left="-97"/>
        <w:jc w:val="both"/>
        <w:rPr>
          <w:sz w:val="24"/>
          <w:szCs w:val="24"/>
          <w:lang w:val="it-IT"/>
        </w:rPr>
      </w:pPr>
      <w:r>
        <w:rPr>
          <w:sz w:val="24"/>
          <w:szCs w:val="24"/>
          <w:lang w:val="it-IT"/>
        </w:rPr>
        <w:lastRenderedPageBreak/>
        <w:t>Analizând evoluția copiilor/tinerilor din sistemul de protecție,</w:t>
      </w:r>
      <w:r w:rsidR="00A23F47">
        <w:rPr>
          <w:sz w:val="24"/>
          <w:szCs w:val="24"/>
          <w:lang w:val="it-IT"/>
        </w:rPr>
        <w:t xml:space="preserve"> se </w:t>
      </w:r>
      <w:r>
        <w:rPr>
          <w:sz w:val="24"/>
          <w:szCs w:val="24"/>
          <w:lang w:val="it-IT"/>
        </w:rPr>
        <w:t>constată:</w:t>
      </w:r>
    </w:p>
    <w:p w:rsidR="009E642C" w:rsidRDefault="009E642C" w:rsidP="00942FB1">
      <w:pPr>
        <w:autoSpaceDE w:val="0"/>
        <w:autoSpaceDN w:val="0"/>
        <w:adjustRightInd w:val="0"/>
        <w:ind w:left="-97"/>
        <w:jc w:val="both"/>
        <w:rPr>
          <w:sz w:val="24"/>
          <w:szCs w:val="24"/>
          <w:lang w:val="it-IT"/>
        </w:rPr>
      </w:pPr>
    </w:p>
    <w:p w:rsidR="00A23F47" w:rsidRDefault="00A23F47" w:rsidP="005C1484">
      <w:pPr>
        <w:pStyle w:val="ListParagraph"/>
        <w:numPr>
          <w:ilvl w:val="0"/>
          <w:numId w:val="24"/>
        </w:numPr>
        <w:autoSpaceDE w:val="0"/>
        <w:autoSpaceDN w:val="0"/>
        <w:adjustRightInd w:val="0"/>
        <w:ind w:right="-682"/>
        <w:jc w:val="both"/>
        <w:rPr>
          <w:sz w:val="24"/>
          <w:szCs w:val="24"/>
          <w:lang w:val="it-IT"/>
        </w:rPr>
      </w:pPr>
      <w:r>
        <w:rPr>
          <w:sz w:val="24"/>
          <w:szCs w:val="24"/>
          <w:lang w:val="it-IT"/>
        </w:rPr>
        <w:t>d</w:t>
      </w:r>
      <w:r w:rsidR="00F454A2" w:rsidRPr="00A23F47">
        <w:rPr>
          <w:sz w:val="24"/>
          <w:szCs w:val="24"/>
          <w:lang w:val="it-IT"/>
        </w:rPr>
        <w:t xml:space="preserve">in anul 2013 </w:t>
      </w:r>
      <w:r w:rsidR="004B018C" w:rsidRPr="00A23F47">
        <w:rPr>
          <w:sz w:val="24"/>
          <w:szCs w:val="24"/>
          <w:lang w:val="it-IT"/>
        </w:rPr>
        <w:t xml:space="preserve">o scădere a </w:t>
      </w:r>
      <w:r w:rsidR="00F454A2" w:rsidRPr="00A23F47">
        <w:rPr>
          <w:sz w:val="24"/>
          <w:szCs w:val="24"/>
          <w:lang w:val="it-IT"/>
        </w:rPr>
        <w:t xml:space="preserve">numărului total al </w:t>
      </w:r>
      <w:r w:rsidR="004B018C" w:rsidRPr="00A23F47">
        <w:rPr>
          <w:sz w:val="24"/>
          <w:szCs w:val="24"/>
          <w:lang w:val="it-IT"/>
        </w:rPr>
        <w:t>copiilor</w:t>
      </w:r>
      <w:r w:rsidR="00F454A2" w:rsidRPr="00A23F47">
        <w:rPr>
          <w:sz w:val="24"/>
          <w:szCs w:val="24"/>
          <w:lang w:val="it-IT"/>
        </w:rPr>
        <w:t>/tinerilor</w:t>
      </w:r>
      <w:r w:rsidR="004B018C" w:rsidRPr="00A23F47">
        <w:rPr>
          <w:sz w:val="24"/>
          <w:szCs w:val="24"/>
          <w:lang w:val="it-IT"/>
        </w:rPr>
        <w:t xml:space="preserve"> din sistemul de protecție, atât din serviciile de tip familial (asistență maternală, familii fără grad de rudenie), cât și din serviciile de tip rezidențial</w:t>
      </w:r>
    </w:p>
    <w:p w:rsidR="007A5377" w:rsidRPr="00A23F47" w:rsidRDefault="00A23F47" w:rsidP="005C1484">
      <w:pPr>
        <w:pStyle w:val="ListParagraph"/>
        <w:numPr>
          <w:ilvl w:val="0"/>
          <w:numId w:val="24"/>
        </w:numPr>
        <w:autoSpaceDE w:val="0"/>
        <w:autoSpaceDN w:val="0"/>
        <w:adjustRightInd w:val="0"/>
        <w:ind w:right="-682"/>
        <w:jc w:val="both"/>
        <w:rPr>
          <w:sz w:val="24"/>
          <w:szCs w:val="24"/>
          <w:lang w:val="it-IT"/>
        </w:rPr>
      </w:pPr>
      <w:r>
        <w:rPr>
          <w:sz w:val="24"/>
          <w:szCs w:val="24"/>
          <w:lang w:val="it-IT"/>
        </w:rPr>
        <w:t>d</w:t>
      </w:r>
      <w:r w:rsidR="00F454A2" w:rsidRPr="00A23F47">
        <w:rPr>
          <w:sz w:val="24"/>
          <w:szCs w:val="24"/>
          <w:lang w:val="it-IT"/>
        </w:rPr>
        <w:t xml:space="preserve">in anul 2011 o scădere continuă a numărului de copii/tineri din serviciile de tip rezidențial, </w:t>
      </w:r>
    </w:p>
    <w:p w:rsidR="00F454A2" w:rsidRPr="00F454A2" w:rsidRDefault="00A23F47" w:rsidP="00AC42F8">
      <w:pPr>
        <w:pStyle w:val="ListParagraph"/>
        <w:autoSpaceDE w:val="0"/>
        <w:autoSpaceDN w:val="0"/>
        <w:adjustRightInd w:val="0"/>
        <w:ind w:left="567" w:right="-682"/>
        <w:jc w:val="both"/>
        <w:rPr>
          <w:sz w:val="24"/>
          <w:szCs w:val="24"/>
          <w:lang w:val="it-IT"/>
        </w:rPr>
      </w:pPr>
      <w:r>
        <w:rPr>
          <w:sz w:val="24"/>
          <w:szCs w:val="24"/>
          <w:lang w:val="it-IT"/>
        </w:rPr>
        <w:t xml:space="preserve">conform </w:t>
      </w:r>
      <w:r w:rsidR="00F454A2">
        <w:rPr>
          <w:sz w:val="24"/>
          <w:szCs w:val="24"/>
          <w:lang w:val="it-IT"/>
        </w:rPr>
        <w:t>obiectivelor Strategiei județene în domeniul protecției și promovării drepturilor copilului.</w:t>
      </w:r>
    </w:p>
    <w:p w:rsidR="007A5377" w:rsidRDefault="007A5377" w:rsidP="00441EF4">
      <w:pPr>
        <w:autoSpaceDE w:val="0"/>
        <w:autoSpaceDN w:val="0"/>
        <w:adjustRightInd w:val="0"/>
        <w:ind w:left="-97"/>
        <w:jc w:val="both"/>
        <w:rPr>
          <w:sz w:val="24"/>
          <w:szCs w:val="24"/>
          <w:u w:val="single"/>
          <w:lang w:val="it-IT"/>
        </w:rPr>
      </w:pPr>
    </w:p>
    <w:p w:rsidR="009F6B34" w:rsidRDefault="009F6B34" w:rsidP="0077233C">
      <w:pPr>
        <w:autoSpaceDE w:val="0"/>
        <w:autoSpaceDN w:val="0"/>
        <w:adjustRightInd w:val="0"/>
        <w:ind w:left="-97"/>
        <w:jc w:val="center"/>
        <w:rPr>
          <w:sz w:val="24"/>
          <w:szCs w:val="24"/>
          <w:u w:val="single"/>
          <w:lang w:val="it-IT"/>
        </w:rPr>
      </w:pPr>
      <w:r>
        <w:rPr>
          <w:noProof/>
          <w:lang w:val="en-US" w:eastAsia="en-US"/>
        </w:rPr>
        <w:drawing>
          <wp:inline distT="0" distB="0" distL="0" distR="0" wp14:anchorId="0635E6B5" wp14:editId="2982C923">
            <wp:extent cx="5762625" cy="37909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233C" w:rsidRDefault="0077233C" w:rsidP="00441EF4">
      <w:pPr>
        <w:autoSpaceDE w:val="0"/>
        <w:autoSpaceDN w:val="0"/>
        <w:adjustRightInd w:val="0"/>
        <w:ind w:left="-97"/>
        <w:jc w:val="both"/>
        <w:rPr>
          <w:sz w:val="24"/>
          <w:szCs w:val="24"/>
          <w:u w:val="single"/>
          <w:lang w:val="it-IT"/>
        </w:rPr>
      </w:pPr>
    </w:p>
    <w:p w:rsidR="000456FC" w:rsidRDefault="000456FC" w:rsidP="00441EF4">
      <w:pPr>
        <w:autoSpaceDE w:val="0"/>
        <w:autoSpaceDN w:val="0"/>
        <w:adjustRightInd w:val="0"/>
        <w:ind w:left="-97"/>
        <w:jc w:val="both"/>
        <w:rPr>
          <w:sz w:val="24"/>
          <w:szCs w:val="24"/>
          <w:u w:val="single"/>
          <w:lang w:val="it-IT"/>
        </w:rPr>
      </w:pPr>
    </w:p>
    <w:p w:rsidR="004B018C" w:rsidRPr="00AF00BC" w:rsidRDefault="007A5377" w:rsidP="00441EF4">
      <w:pPr>
        <w:autoSpaceDE w:val="0"/>
        <w:autoSpaceDN w:val="0"/>
        <w:adjustRightInd w:val="0"/>
        <w:ind w:left="-97"/>
        <w:jc w:val="both"/>
        <w:rPr>
          <w:b/>
          <w:sz w:val="24"/>
          <w:szCs w:val="24"/>
          <w:u w:val="single"/>
          <w:lang w:val="it-IT"/>
        </w:rPr>
      </w:pPr>
      <w:r w:rsidRPr="00AF00BC">
        <w:rPr>
          <w:b/>
          <w:sz w:val="24"/>
          <w:szCs w:val="24"/>
          <w:u w:val="single"/>
          <w:lang w:val="it-IT"/>
        </w:rPr>
        <w:t>Ponderea măsurilor speciale de protecție la data de 31.12.2018</w:t>
      </w:r>
    </w:p>
    <w:p w:rsidR="004B018C" w:rsidRDefault="004B018C" w:rsidP="00441EF4">
      <w:pPr>
        <w:autoSpaceDE w:val="0"/>
        <w:autoSpaceDN w:val="0"/>
        <w:adjustRightInd w:val="0"/>
        <w:ind w:left="-97"/>
        <w:jc w:val="both"/>
        <w:rPr>
          <w:sz w:val="24"/>
          <w:szCs w:val="24"/>
          <w:u w:val="single"/>
          <w:lang w:val="it-IT"/>
        </w:rPr>
      </w:pPr>
    </w:p>
    <w:p w:rsidR="00C078CA" w:rsidRDefault="007A5377" w:rsidP="0077233C">
      <w:pPr>
        <w:autoSpaceDE w:val="0"/>
        <w:autoSpaceDN w:val="0"/>
        <w:adjustRightInd w:val="0"/>
        <w:ind w:left="-97"/>
        <w:jc w:val="center"/>
        <w:rPr>
          <w:sz w:val="24"/>
          <w:szCs w:val="24"/>
          <w:u w:val="single"/>
          <w:lang w:val="it-IT"/>
        </w:rPr>
      </w:pPr>
      <w:r>
        <w:rPr>
          <w:noProof/>
          <w:lang w:val="en-US" w:eastAsia="en-US"/>
        </w:rPr>
        <w:drawing>
          <wp:inline distT="0" distB="0" distL="0" distR="0" wp14:anchorId="29992993" wp14:editId="73DCB634">
            <wp:extent cx="5105400" cy="2133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FBD" w:rsidRDefault="004F1FBD" w:rsidP="00441EF4">
      <w:pPr>
        <w:autoSpaceDE w:val="0"/>
        <w:autoSpaceDN w:val="0"/>
        <w:adjustRightInd w:val="0"/>
        <w:ind w:left="-97"/>
        <w:jc w:val="both"/>
        <w:rPr>
          <w:sz w:val="24"/>
          <w:szCs w:val="24"/>
          <w:u w:val="single"/>
          <w:lang w:val="it-IT"/>
        </w:rPr>
      </w:pPr>
      <w:r>
        <w:rPr>
          <w:sz w:val="24"/>
          <w:szCs w:val="24"/>
          <w:u w:val="single"/>
          <w:lang w:val="it-IT"/>
        </w:rPr>
        <w:lastRenderedPageBreak/>
        <w:t>Se constată că:</w:t>
      </w:r>
    </w:p>
    <w:p w:rsidR="000456FC" w:rsidRDefault="004F1FBD" w:rsidP="005C1484">
      <w:pPr>
        <w:pStyle w:val="ListParagraph"/>
        <w:numPr>
          <w:ilvl w:val="0"/>
          <w:numId w:val="25"/>
        </w:numPr>
        <w:autoSpaceDE w:val="0"/>
        <w:autoSpaceDN w:val="0"/>
        <w:adjustRightInd w:val="0"/>
        <w:jc w:val="both"/>
        <w:rPr>
          <w:sz w:val="24"/>
          <w:szCs w:val="24"/>
          <w:lang w:val="it-IT"/>
        </w:rPr>
      </w:pPr>
      <w:r w:rsidRPr="004F1FBD">
        <w:rPr>
          <w:sz w:val="24"/>
          <w:szCs w:val="24"/>
          <w:lang w:val="it-IT"/>
        </w:rPr>
        <w:t>cea mai mare ponderea o au copiii/tinerii din plasament la asistenți maternali profesioniști</w:t>
      </w:r>
    </w:p>
    <w:p w:rsidR="004F1FBD" w:rsidRPr="004F1FBD" w:rsidRDefault="004F1FBD" w:rsidP="005C1484">
      <w:pPr>
        <w:pStyle w:val="ListParagraph"/>
        <w:numPr>
          <w:ilvl w:val="0"/>
          <w:numId w:val="25"/>
        </w:numPr>
        <w:autoSpaceDE w:val="0"/>
        <w:autoSpaceDN w:val="0"/>
        <w:adjustRightInd w:val="0"/>
        <w:jc w:val="both"/>
        <w:rPr>
          <w:sz w:val="24"/>
          <w:szCs w:val="24"/>
          <w:lang w:val="it-IT"/>
        </w:rPr>
      </w:pPr>
      <w:r>
        <w:rPr>
          <w:sz w:val="24"/>
          <w:szCs w:val="24"/>
          <w:lang w:val="it-IT"/>
        </w:rPr>
        <w:t>67% copii/tineri din sistemul de protecție beneficiază de servicii de tip familial, iar 33 de măsuri de tip rezidențial</w:t>
      </w:r>
    </w:p>
    <w:p w:rsidR="00AF00BC" w:rsidRDefault="00AF00BC" w:rsidP="00441EF4">
      <w:pPr>
        <w:autoSpaceDE w:val="0"/>
        <w:autoSpaceDN w:val="0"/>
        <w:adjustRightInd w:val="0"/>
        <w:ind w:left="-97"/>
        <w:jc w:val="both"/>
        <w:rPr>
          <w:sz w:val="24"/>
          <w:szCs w:val="24"/>
          <w:u w:val="single"/>
          <w:lang w:val="it-IT"/>
        </w:rPr>
      </w:pPr>
    </w:p>
    <w:p w:rsidR="00441EF4" w:rsidRPr="00AF00BC" w:rsidRDefault="00441EF4" w:rsidP="00441EF4">
      <w:pPr>
        <w:autoSpaceDE w:val="0"/>
        <w:autoSpaceDN w:val="0"/>
        <w:adjustRightInd w:val="0"/>
        <w:ind w:left="-97"/>
        <w:jc w:val="both"/>
        <w:rPr>
          <w:b/>
          <w:sz w:val="24"/>
          <w:szCs w:val="24"/>
          <w:u w:val="single"/>
          <w:lang w:val="it-IT"/>
        </w:rPr>
      </w:pPr>
      <w:r w:rsidRPr="00AF00BC">
        <w:rPr>
          <w:b/>
          <w:sz w:val="24"/>
          <w:szCs w:val="24"/>
          <w:u w:val="single"/>
          <w:lang w:val="it-IT"/>
        </w:rPr>
        <w:t>Structura după me</w:t>
      </w:r>
      <w:r w:rsidRPr="00AF00BC">
        <w:rPr>
          <w:b/>
          <w:sz w:val="24"/>
          <w:szCs w:val="24"/>
          <w:u w:val="single"/>
          <w:lang w:val="ro-RO"/>
        </w:rPr>
        <w:t>diul de proveniență, după</w:t>
      </w:r>
      <w:r w:rsidRPr="00AF00BC">
        <w:rPr>
          <w:b/>
          <w:sz w:val="24"/>
          <w:szCs w:val="24"/>
          <w:u w:val="single"/>
          <w:lang w:val="it-IT"/>
        </w:rPr>
        <w:t xml:space="preserve"> sex şi grupe de vârstă pentru copiii/tineri</w:t>
      </w:r>
      <w:r w:rsidR="006F1718">
        <w:rPr>
          <w:b/>
          <w:sz w:val="24"/>
          <w:szCs w:val="24"/>
          <w:u w:val="single"/>
          <w:lang w:val="it-IT"/>
        </w:rPr>
        <w:t xml:space="preserve">i care beneficiază de măsuri speciale de protecție </w:t>
      </w:r>
      <w:r w:rsidRPr="00AF00BC">
        <w:rPr>
          <w:b/>
          <w:sz w:val="24"/>
          <w:szCs w:val="24"/>
          <w:u w:val="single"/>
          <w:lang w:val="it-IT"/>
        </w:rPr>
        <w:t>(la data de 31.12.2018)</w:t>
      </w:r>
    </w:p>
    <w:p w:rsidR="00F64F0E" w:rsidRDefault="00F64F0E" w:rsidP="00441EF4">
      <w:pPr>
        <w:autoSpaceDE w:val="0"/>
        <w:autoSpaceDN w:val="0"/>
        <w:adjustRightInd w:val="0"/>
        <w:ind w:left="-97"/>
        <w:jc w:val="both"/>
        <w:rPr>
          <w:color w:val="FF0000"/>
          <w:sz w:val="24"/>
          <w:szCs w:val="24"/>
          <w:u w:val="single"/>
          <w:lang w:val="it-IT"/>
        </w:rPr>
      </w:pPr>
    </w:p>
    <w:tbl>
      <w:tblPr>
        <w:tblW w:w="11004"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720"/>
        <w:gridCol w:w="628"/>
        <w:gridCol w:w="959"/>
        <w:gridCol w:w="803"/>
        <w:gridCol w:w="670"/>
        <w:gridCol w:w="611"/>
        <w:gridCol w:w="611"/>
        <w:gridCol w:w="611"/>
        <w:gridCol w:w="611"/>
        <w:gridCol w:w="718"/>
        <w:gridCol w:w="739"/>
        <w:gridCol w:w="900"/>
        <w:gridCol w:w="13"/>
      </w:tblGrid>
      <w:tr w:rsidR="00441EF4" w:rsidRPr="00986D50" w:rsidTr="00935668">
        <w:trPr>
          <w:trHeight w:val="270"/>
        </w:trPr>
        <w:tc>
          <w:tcPr>
            <w:tcW w:w="2410" w:type="dxa"/>
            <w:vMerge w:val="restart"/>
            <w:shd w:val="clear" w:color="auto" w:fill="D9D9D9"/>
            <w:vAlign w:val="bottom"/>
          </w:tcPr>
          <w:p w:rsidR="00441EF4" w:rsidRPr="004F4340" w:rsidRDefault="00441EF4" w:rsidP="000456FC">
            <w:pPr>
              <w:ind w:firstLine="330"/>
              <w:jc w:val="center"/>
              <w:rPr>
                <w:b/>
              </w:rPr>
            </w:pPr>
            <w:r w:rsidRPr="004F4340">
              <w:rPr>
                <w:b/>
              </w:rPr>
              <w:t>Măsura specială de protecţie</w:t>
            </w:r>
          </w:p>
          <w:p w:rsidR="00441EF4" w:rsidRPr="004F4340" w:rsidRDefault="00441EF4" w:rsidP="00F44AA8">
            <w:pPr>
              <w:ind w:left="330"/>
              <w:jc w:val="center"/>
              <w:rPr>
                <w:b/>
              </w:rPr>
            </w:pPr>
          </w:p>
        </w:tc>
        <w:tc>
          <w:tcPr>
            <w:tcW w:w="1348" w:type="dxa"/>
            <w:gridSpan w:val="2"/>
            <w:shd w:val="clear" w:color="auto" w:fill="D9D9D9"/>
          </w:tcPr>
          <w:p w:rsidR="00441EF4" w:rsidRPr="004F4340" w:rsidRDefault="00441EF4" w:rsidP="00F44AA8">
            <w:pPr>
              <w:ind w:firstLine="180"/>
              <w:jc w:val="center"/>
              <w:rPr>
                <w:b/>
                <w:color w:val="FF0000"/>
              </w:rPr>
            </w:pPr>
            <w:r w:rsidRPr="004F4340">
              <w:rPr>
                <w:b/>
                <w:color w:val="FF0000"/>
              </w:rPr>
              <w:t>Mediul de proveniență</w:t>
            </w:r>
          </w:p>
        </w:tc>
        <w:tc>
          <w:tcPr>
            <w:tcW w:w="1762" w:type="dxa"/>
            <w:gridSpan w:val="2"/>
            <w:shd w:val="clear" w:color="auto" w:fill="D9D9D9"/>
            <w:tcMar>
              <w:top w:w="30" w:type="dxa"/>
              <w:left w:w="30" w:type="dxa"/>
              <w:bottom w:w="0" w:type="dxa"/>
              <w:right w:w="30" w:type="dxa"/>
            </w:tcMar>
          </w:tcPr>
          <w:p w:rsidR="00441EF4" w:rsidRPr="004F4340" w:rsidRDefault="00441EF4" w:rsidP="00F44AA8">
            <w:pPr>
              <w:jc w:val="center"/>
              <w:rPr>
                <w:b/>
                <w:bCs/>
                <w:iCs/>
                <w:color w:val="0070C0"/>
              </w:rPr>
            </w:pPr>
            <w:r w:rsidRPr="004F4340">
              <w:rPr>
                <w:b/>
                <w:bCs/>
                <w:iCs/>
                <w:color w:val="0070C0"/>
              </w:rPr>
              <w:t>Distribuţia pe sexe</w:t>
            </w:r>
          </w:p>
        </w:tc>
        <w:tc>
          <w:tcPr>
            <w:tcW w:w="5484" w:type="dxa"/>
            <w:gridSpan w:val="9"/>
            <w:shd w:val="clear" w:color="auto" w:fill="D9D9D9"/>
          </w:tcPr>
          <w:p w:rsidR="00441EF4" w:rsidRPr="00986D50" w:rsidRDefault="00441EF4" w:rsidP="00F44AA8">
            <w:pPr>
              <w:jc w:val="center"/>
              <w:rPr>
                <w:b/>
                <w:bCs/>
                <w:iCs/>
                <w:color w:val="7030A0"/>
              </w:rPr>
            </w:pPr>
            <w:r w:rsidRPr="00986D50">
              <w:rPr>
                <w:b/>
                <w:bCs/>
                <w:iCs/>
                <w:color w:val="7030A0"/>
              </w:rPr>
              <w:t>Distribuţia pe grupe de vârstă</w:t>
            </w:r>
          </w:p>
        </w:tc>
      </w:tr>
      <w:tr w:rsidR="00441EF4" w:rsidRPr="00986D50" w:rsidTr="00935668">
        <w:trPr>
          <w:gridAfter w:val="1"/>
          <w:wAfter w:w="13" w:type="dxa"/>
          <w:trHeight w:val="270"/>
        </w:trPr>
        <w:tc>
          <w:tcPr>
            <w:tcW w:w="2410" w:type="dxa"/>
            <w:vMerge/>
            <w:shd w:val="clear" w:color="auto" w:fill="D9D9D9"/>
          </w:tcPr>
          <w:p w:rsidR="00441EF4" w:rsidRPr="004F4340" w:rsidRDefault="00441EF4" w:rsidP="00F44AA8">
            <w:pPr>
              <w:rPr>
                <w:b/>
                <w:bCs/>
              </w:rPr>
            </w:pPr>
          </w:p>
        </w:tc>
        <w:tc>
          <w:tcPr>
            <w:tcW w:w="720" w:type="dxa"/>
            <w:shd w:val="clear" w:color="auto" w:fill="D9D9D9"/>
          </w:tcPr>
          <w:p w:rsidR="00441EF4" w:rsidRPr="004F4340" w:rsidRDefault="00441EF4" w:rsidP="00F44AA8">
            <w:pPr>
              <w:rPr>
                <w:b/>
                <w:bCs/>
                <w:color w:val="FF0000"/>
              </w:rPr>
            </w:pPr>
            <w:r w:rsidRPr="004F4340">
              <w:rPr>
                <w:b/>
                <w:bCs/>
                <w:color w:val="FF0000"/>
              </w:rPr>
              <w:t>Urban</w:t>
            </w:r>
          </w:p>
        </w:tc>
        <w:tc>
          <w:tcPr>
            <w:tcW w:w="628" w:type="dxa"/>
            <w:shd w:val="clear" w:color="auto" w:fill="D9D9D9"/>
          </w:tcPr>
          <w:p w:rsidR="00441EF4" w:rsidRPr="004F4340" w:rsidRDefault="00441EF4" w:rsidP="00F44AA8">
            <w:pPr>
              <w:rPr>
                <w:b/>
                <w:bCs/>
                <w:color w:val="FF0000"/>
              </w:rPr>
            </w:pPr>
            <w:r w:rsidRPr="004F4340">
              <w:rPr>
                <w:b/>
                <w:bCs/>
                <w:color w:val="FF0000"/>
              </w:rPr>
              <w:t>Rural</w:t>
            </w:r>
          </w:p>
        </w:tc>
        <w:tc>
          <w:tcPr>
            <w:tcW w:w="959" w:type="dxa"/>
            <w:shd w:val="clear" w:color="auto" w:fill="D9D9D9"/>
            <w:tcMar>
              <w:top w:w="30" w:type="dxa"/>
              <w:left w:w="30" w:type="dxa"/>
              <w:bottom w:w="0" w:type="dxa"/>
              <w:right w:w="30" w:type="dxa"/>
            </w:tcMar>
          </w:tcPr>
          <w:p w:rsidR="00441EF4" w:rsidRPr="004F4340" w:rsidRDefault="00441EF4" w:rsidP="00F44AA8">
            <w:pPr>
              <w:rPr>
                <w:b/>
                <w:bCs/>
                <w:color w:val="0070C0"/>
              </w:rPr>
            </w:pPr>
            <w:r w:rsidRPr="004F4340">
              <w:rPr>
                <w:b/>
                <w:bCs/>
                <w:color w:val="0070C0"/>
              </w:rPr>
              <w:t>Masculin</w:t>
            </w:r>
          </w:p>
        </w:tc>
        <w:tc>
          <w:tcPr>
            <w:tcW w:w="803" w:type="dxa"/>
            <w:shd w:val="clear" w:color="auto" w:fill="D9D9D9"/>
          </w:tcPr>
          <w:p w:rsidR="00441EF4" w:rsidRPr="004F4340" w:rsidRDefault="00441EF4" w:rsidP="00F44AA8">
            <w:pPr>
              <w:jc w:val="center"/>
              <w:rPr>
                <w:b/>
                <w:bCs/>
                <w:color w:val="0070C0"/>
              </w:rPr>
            </w:pPr>
            <w:r w:rsidRPr="004F4340">
              <w:rPr>
                <w:b/>
                <w:bCs/>
                <w:color w:val="0070C0"/>
              </w:rPr>
              <w:t>Feminin</w:t>
            </w:r>
          </w:p>
        </w:tc>
        <w:tc>
          <w:tcPr>
            <w:tcW w:w="670" w:type="dxa"/>
            <w:shd w:val="clear" w:color="auto" w:fill="D9D9D9"/>
          </w:tcPr>
          <w:p w:rsidR="00441EF4" w:rsidRPr="00986D50" w:rsidRDefault="00441EF4" w:rsidP="00F44AA8">
            <w:pPr>
              <w:jc w:val="center"/>
              <w:rPr>
                <w:b/>
                <w:bCs/>
                <w:color w:val="7030A0"/>
              </w:rPr>
            </w:pPr>
            <w:r w:rsidRPr="00986D50">
              <w:rPr>
                <w:b/>
                <w:bCs/>
                <w:color w:val="7030A0"/>
              </w:rPr>
              <w:t>&lt;1 an</w:t>
            </w:r>
          </w:p>
        </w:tc>
        <w:tc>
          <w:tcPr>
            <w:tcW w:w="611" w:type="dxa"/>
            <w:shd w:val="clear" w:color="auto" w:fill="D9D9D9"/>
          </w:tcPr>
          <w:p w:rsidR="00441EF4" w:rsidRPr="00986D50" w:rsidRDefault="00441EF4" w:rsidP="00F44AA8">
            <w:pPr>
              <w:jc w:val="center"/>
              <w:rPr>
                <w:b/>
                <w:bCs/>
                <w:color w:val="7030A0"/>
              </w:rPr>
            </w:pPr>
            <w:r w:rsidRPr="00986D50">
              <w:rPr>
                <w:b/>
                <w:bCs/>
                <w:color w:val="7030A0"/>
              </w:rPr>
              <w:t>1-3 ani</w:t>
            </w:r>
          </w:p>
        </w:tc>
        <w:tc>
          <w:tcPr>
            <w:tcW w:w="611" w:type="dxa"/>
            <w:shd w:val="clear" w:color="auto" w:fill="D9D9D9"/>
          </w:tcPr>
          <w:p w:rsidR="00441EF4" w:rsidRPr="00986D50" w:rsidRDefault="00441EF4" w:rsidP="00F44AA8">
            <w:pPr>
              <w:jc w:val="center"/>
              <w:rPr>
                <w:b/>
                <w:bCs/>
                <w:color w:val="7030A0"/>
              </w:rPr>
            </w:pPr>
            <w:r w:rsidRPr="00986D50">
              <w:rPr>
                <w:b/>
                <w:bCs/>
                <w:color w:val="7030A0"/>
              </w:rPr>
              <w:t>3-7 ani</w:t>
            </w:r>
          </w:p>
        </w:tc>
        <w:tc>
          <w:tcPr>
            <w:tcW w:w="611" w:type="dxa"/>
            <w:shd w:val="clear" w:color="auto" w:fill="D9D9D9"/>
          </w:tcPr>
          <w:p w:rsidR="00441EF4" w:rsidRPr="00986D50" w:rsidRDefault="00441EF4" w:rsidP="00F44AA8">
            <w:pPr>
              <w:jc w:val="center"/>
              <w:rPr>
                <w:b/>
                <w:bCs/>
                <w:color w:val="7030A0"/>
              </w:rPr>
            </w:pPr>
            <w:r w:rsidRPr="00986D50">
              <w:rPr>
                <w:b/>
                <w:bCs/>
                <w:color w:val="7030A0"/>
              </w:rPr>
              <w:t>7-10 ani</w:t>
            </w:r>
          </w:p>
        </w:tc>
        <w:tc>
          <w:tcPr>
            <w:tcW w:w="611" w:type="dxa"/>
            <w:shd w:val="clear" w:color="auto" w:fill="D9D9D9"/>
          </w:tcPr>
          <w:p w:rsidR="00441EF4" w:rsidRPr="00986D50" w:rsidRDefault="00441EF4" w:rsidP="00F44AA8">
            <w:pPr>
              <w:jc w:val="center"/>
              <w:rPr>
                <w:b/>
                <w:bCs/>
                <w:color w:val="7030A0"/>
              </w:rPr>
            </w:pPr>
            <w:r w:rsidRPr="00986D50">
              <w:rPr>
                <w:b/>
                <w:bCs/>
                <w:color w:val="7030A0"/>
              </w:rPr>
              <w:t>10-14 ani</w:t>
            </w:r>
          </w:p>
        </w:tc>
        <w:tc>
          <w:tcPr>
            <w:tcW w:w="718" w:type="dxa"/>
            <w:shd w:val="clear" w:color="auto" w:fill="D9D9D9"/>
          </w:tcPr>
          <w:p w:rsidR="00441EF4" w:rsidRPr="00986D50" w:rsidRDefault="00441EF4" w:rsidP="00F44AA8">
            <w:pPr>
              <w:jc w:val="center"/>
              <w:rPr>
                <w:b/>
                <w:bCs/>
                <w:color w:val="7030A0"/>
              </w:rPr>
            </w:pPr>
            <w:r w:rsidRPr="00986D50">
              <w:rPr>
                <w:b/>
                <w:bCs/>
                <w:color w:val="7030A0"/>
              </w:rPr>
              <w:t>14-18 ani</w:t>
            </w:r>
          </w:p>
        </w:tc>
        <w:tc>
          <w:tcPr>
            <w:tcW w:w="739" w:type="dxa"/>
            <w:shd w:val="clear" w:color="auto" w:fill="D9D9D9"/>
          </w:tcPr>
          <w:p w:rsidR="00441EF4" w:rsidRPr="00986D50" w:rsidRDefault="00441EF4" w:rsidP="00F44AA8">
            <w:pPr>
              <w:jc w:val="center"/>
              <w:rPr>
                <w:b/>
                <w:bCs/>
                <w:color w:val="7030A0"/>
              </w:rPr>
            </w:pPr>
            <w:r w:rsidRPr="00986D50">
              <w:rPr>
                <w:b/>
                <w:bCs/>
                <w:color w:val="7030A0"/>
              </w:rPr>
              <w:t>peste 18 ani</w:t>
            </w:r>
          </w:p>
        </w:tc>
        <w:tc>
          <w:tcPr>
            <w:tcW w:w="900" w:type="dxa"/>
            <w:shd w:val="clear" w:color="auto" w:fill="D9D9D9"/>
          </w:tcPr>
          <w:p w:rsidR="00441EF4" w:rsidRPr="00986D50" w:rsidRDefault="00441EF4" w:rsidP="00F44AA8">
            <w:pPr>
              <w:jc w:val="center"/>
              <w:rPr>
                <w:b/>
                <w:bCs/>
                <w:color w:val="7030A0"/>
              </w:rPr>
            </w:pPr>
            <w:r w:rsidRPr="00986D50">
              <w:rPr>
                <w:b/>
                <w:bCs/>
                <w:iCs/>
                <w:color w:val="7030A0"/>
              </w:rPr>
              <w:t>TOTAL</w:t>
            </w:r>
          </w:p>
        </w:tc>
      </w:tr>
      <w:tr w:rsidR="00441EF4" w:rsidRPr="00986D50" w:rsidTr="00935668">
        <w:trPr>
          <w:gridAfter w:val="1"/>
          <w:wAfter w:w="13" w:type="dxa"/>
          <w:trHeight w:val="255"/>
        </w:trPr>
        <w:tc>
          <w:tcPr>
            <w:tcW w:w="2410" w:type="dxa"/>
          </w:tcPr>
          <w:p w:rsidR="00441EF4" w:rsidRPr="004F4340" w:rsidRDefault="00441EF4" w:rsidP="00935668">
            <w:pPr>
              <w:rPr>
                <w:lang w:val="fr-FR"/>
              </w:rPr>
            </w:pPr>
            <w:r w:rsidRPr="004F4340">
              <w:rPr>
                <w:lang w:val="fr-FR"/>
              </w:rPr>
              <w:t xml:space="preserve">plasament </w:t>
            </w:r>
            <w:proofErr w:type="gramStart"/>
            <w:r w:rsidRPr="004F4340">
              <w:rPr>
                <w:lang w:val="fr-FR"/>
              </w:rPr>
              <w:t>la asistenţi</w:t>
            </w:r>
            <w:proofErr w:type="gramEnd"/>
            <w:r w:rsidRPr="004F4340">
              <w:rPr>
                <w:lang w:val="fr-FR"/>
              </w:rPr>
              <w:t xml:space="preserve"> maternali profesionişti</w:t>
            </w:r>
          </w:p>
        </w:tc>
        <w:tc>
          <w:tcPr>
            <w:tcW w:w="720" w:type="dxa"/>
            <w:vAlign w:val="center"/>
          </w:tcPr>
          <w:p w:rsidR="00441EF4" w:rsidRPr="004F4340" w:rsidRDefault="00441EF4" w:rsidP="0077233C">
            <w:pPr>
              <w:jc w:val="center"/>
              <w:rPr>
                <w:color w:val="FF0000"/>
                <w:lang w:val="fr-FR"/>
              </w:rPr>
            </w:pPr>
            <w:r w:rsidRPr="004F4340">
              <w:rPr>
                <w:color w:val="FF0000"/>
                <w:lang w:val="fr-FR"/>
              </w:rPr>
              <w:t>201</w:t>
            </w:r>
          </w:p>
        </w:tc>
        <w:tc>
          <w:tcPr>
            <w:tcW w:w="628" w:type="dxa"/>
            <w:vAlign w:val="center"/>
          </w:tcPr>
          <w:p w:rsidR="00441EF4" w:rsidRPr="004F4340" w:rsidRDefault="00441EF4" w:rsidP="0077233C">
            <w:pPr>
              <w:jc w:val="center"/>
              <w:rPr>
                <w:color w:val="FF0000"/>
                <w:lang w:val="fr-FR"/>
              </w:rPr>
            </w:pPr>
            <w:r w:rsidRPr="004F4340">
              <w:rPr>
                <w:color w:val="FF0000"/>
                <w:lang w:val="fr-FR"/>
              </w:rPr>
              <w:t>356</w:t>
            </w:r>
          </w:p>
        </w:tc>
        <w:tc>
          <w:tcPr>
            <w:tcW w:w="959" w:type="dxa"/>
            <w:tcMar>
              <w:top w:w="30" w:type="dxa"/>
              <w:left w:w="30" w:type="dxa"/>
              <w:bottom w:w="0" w:type="dxa"/>
              <w:right w:w="30" w:type="dxa"/>
            </w:tcMar>
            <w:vAlign w:val="center"/>
          </w:tcPr>
          <w:p w:rsidR="00441EF4" w:rsidRPr="004F4340" w:rsidRDefault="00441EF4" w:rsidP="0077233C">
            <w:pPr>
              <w:jc w:val="center"/>
              <w:rPr>
                <w:color w:val="0070C0"/>
              </w:rPr>
            </w:pPr>
            <w:r w:rsidRPr="004F4340">
              <w:rPr>
                <w:color w:val="0070C0"/>
              </w:rPr>
              <w:t>282</w:t>
            </w:r>
          </w:p>
        </w:tc>
        <w:tc>
          <w:tcPr>
            <w:tcW w:w="803" w:type="dxa"/>
            <w:vAlign w:val="center"/>
          </w:tcPr>
          <w:p w:rsidR="00441EF4" w:rsidRPr="004F4340" w:rsidRDefault="00441EF4" w:rsidP="0077233C">
            <w:pPr>
              <w:jc w:val="center"/>
              <w:rPr>
                <w:color w:val="0070C0"/>
              </w:rPr>
            </w:pPr>
            <w:r w:rsidRPr="004F4340">
              <w:rPr>
                <w:color w:val="0070C0"/>
              </w:rPr>
              <w:t>275</w:t>
            </w:r>
          </w:p>
        </w:tc>
        <w:tc>
          <w:tcPr>
            <w:tcW w:w="670" w:type="dxa"/>
            <w:vAlign w:val="center"/>
          </w:tcPr>
          <w:p w:rsidR="00441EF4" w:rsidRPr="00986D50" w:rsidRDefault="00441EF4" w:rsidP="0077233C">
            <w:pPr>
              <w:jc w:val="center"/>
              <w:rPr>
                <w:color w:val="7030A0"/>
              </w:rPr>
            </w:pPr>
            <w:r w:rsidRPr="00986D50">
              <w:rPr>
                <w:color w:val="7030A0"/>
              </w:rPr>
              <w:t>16</w:t>
            </w:r>
          </w:p>
        </w:tc>
        <w:tc>
          <w:tcPr>
            <w:tcW w:w="611" w:type="dxa"/>
            <w:vAlign w:val="center"/>
          </w:tcPr>
          <w:p w:rsidR="00441EF4" w:rsidRPr="00986D50" w:rsidRDefault="00441EF4" w:rsidP="0077233C">
            <w:pPr>
              <w:jc w:val="center"/>
              <w:rPr>
                <w:color w:val="7030A0"/>
              </w:rPr>
            </w:pPr>
            <w:r w:rsidRPr="00986D50">
              <w:rPr>
                <w:color w:val="7030A0"/>
              </w:rPr>
              <w:t>61</w:t>
            </w:r>
          </w:p>
        </w:tc>
        <w:tc>
          <w:tcPr>
            <w:tcW w:w="611" w:type="dxa"/>
            <w:vAlign w:val="center"/>
          </w:tcPr>
          <w:p w:rsidR="00441EF4" w:rsidRPr="00986D50" w:rsidRDefault="00441EF4" w:rsidP="0077233C">
            <w:pPr>
              <w:jc w:val="center"/>
              <w:rPr>
                <w:color w:val="7030A0"/>
              </w:rPr>
            </w:pPr>
            <w:r w:rsidRPr="00986D50">
              <w:rPr>
                <w:color w:val="7030A0"/>
              </w:rPr>
              <w:t>83</w:t>
            </w:r>
          </w:p>
        </w:tc>
        <w:tc>
          <w:tcPr>
            <w:tcW w:w="611" w:type="dxa"/>
            <w:vAlign w:val="center"/>
          </w:tcPr>
          <w:p w:rsidR="00441EF4" w:rsidRPr="00986D50" w:rsidRDefault="00441EF4" w:rsidP="0077233C">
            <w:pPr>
              <w:jc w:val="center"/>
              <w:rPr>
                <w:color w:val="7030A0"/>
              </w:rPr>
            </w:pPr>
            <w:r w:rsidRPr="00986D50">
              <w:rPr>
                <w:color w:val="7030A0"/>
              </w:rPr>
              <w:t>69</w:t>
            </w:r>
          </w:p>
        </w:tc>
        <w:tc>
          <w:tcPr>
            <w:tcW w:w="611" w:type="dxa"/>
            <w:vAlign w:val="center"/>
          </w:tcPr>
          <w:p w:rsidR="00441EF4" w:rsidRPr="00986D50" w:rsidRDefault="00441EF4" w:rsidP="0077233C">
            <w:pPr>
              <w:jc w:val="center"/>
              <w:rPr>
                <w:color w:val="7030A0"/>
              </w:rPr>
            </w:pPr>
            <w:r w:rsidRPr="00986D50">
              <w:rPr>
                <w:color w:val="7030A0"/>
              </w:rPr>
              <w:t>144</w:t>
            </w:r>
          </w:p>
        </w:tc>
        <w:tc>
          <w:tcPr>
            <w:tcW w:w="718" w:type="dxa"/>
            <w:vAlign w:val="center"/>
          </w:tcPr>
          <w:p w:rsidR="00441EF4" w:rsidRPr="00986D50" w:rsidRDefault="00441EF4" w:rsidP="0077233C">
            <w:pPr>
              <w:jc w:val="center"/>
              <w:rPr>
                <w:color w:val="7030A0"/>
              </w:rPr>
            </w:pPr>
            <w:r w:rsidRPr="00986D50">
              <w:rPr>
                <w:color w:val="7030A0"/>
              </w:rPr>
              <w:t>155</w:t>
            </w:r>
          </w:p>
        </w:tc>
        <w:tc>
          <w:tcPr>
            <w:tcW w:w="739" w:type="dxa"/>
            <w:vAlign w:val="center"/>
          </w:tcPr>
          <w:p w:rsidR="00441EF4" w:rsidRPr="00986D50" w:rsidRDefault="00441EF4" w:rsidP="0077233C">
            <w:pPr>
              <w:jc w:val="center"/>
              <w:rPr>
                <w:color w:val="7030A0"/>
              </w:rPr>
            </w:pPr>
            <w:r w:rsidRPr="00986D50">
              <w:rPr>
                <w:color w:val="7030A0"/>
              </w:rPr>
              <w:t>29</w:t>
            </w:r>
          </w:p>
        </w:tc>
        <w:tc>
          <w:tcPr>
            <w:tcW w:w="900" w:type="dxa"/>
            <w:vAlign w:val="center"/>
          </w:tcPr>
          <w:p w:rsidR="00441EF4" w:rsidRPr="00986D50" w:rsidRDefault="00441EF4" w:rsidP="0077233C">
            <w:pPr>
              <w:jc w:val="center"/>
              <w:rPr>
                <w:color w:val="7030A0"/>
                <w:lang w:val="fr-FR"/>
              </w:rPr>
            </w:pPr>
            <w:r w:rsidRPr="00986D50">
              <w:rPr>
                <w:color w:val="7030A0"/>
                <w:lang w:val="fr-FR"/>
              </w:rPr>
              <w:t>557</w:t>
            </w:r>
          </w:p>
        </w:tc>
      </w:tr>
      <w:tr w:rsidR="00441EF4" w:rsidRPr="00986D50" w:rsidTr="00935668">
        <w:trPr>
          <w:gridAfter w:val="1"/>
          <w:wAfter w:w="13" w:type="dxa"/>
          <w:trHeight w:val="255"/>
        </w:trPr>
        <w:tc>
          <w:tcPr>
            <w:tcW w:w="2410" w:type="dxa"/>
          </w:tcPr>
          <w:p w:rsidR="00441EF4" w:rsidRPr="004F4340" w:rsidRDefault="00441EF4" w:rsidP="00935668">
            <w:pPr>
              <w:rPr>
                <w:lang w:val="fr-FR"/>
              </w:rPr>
            </w:pPr>
            <w:r w:rsidRPr="004F4340">
              <w:rPr>
                <w:lang w:val="fr-FR"/>
              </w:rPr>
              <w:t>plasament în familia lărgită</w:t>
            </w:r>
          </w:p>
        </w:tc>
        <w:tc>
          <w:tcPr>
            <w:tcW w:w="720" w:type="dxa"/>
            <w:vAlign w:val="center"/>
          </w:tcPr>
          <w:p w:rsidR="00441EF4" w:rsidRPr="004F4340" w:rsidRDefault="00441EF4" w:rsidP="0077233C">
            <w:pPr>
              <w:jc w:val="center"/>
              <w:rPr>
                <w:color w:val="FF0000"/>
                <w:lang w:val="fr-FR"/>
              </w:rPr>
            </w:pPr>
            <w:r w:rsidRPr="004F4340">
              <w:rPr>
                <w:color w:val="FF0000"/>
                <w:lang w:val="fr-FR"/>
              </w:rPr>
              <w:t>141</w:t>
            </w:r>
          </w:p>
        </w:tc>
        <w:tc>
          <w:tcPr>
            <w:tcW w:w="628" w:type="dxa"/>
            <w:vAlign w:val="center"/>
          </w:tcPr>
          <w:p w:rsidR="00441EF4" w:rsidRPr="004F4340" w:rsidRDefault="00441EF4" w:rsidP="0077233C">
            <w:pPr>
              <w:jc w:val="center"/>
              <w:rPr>
                <w:color w:val="FF0000"/>
                <w:lang w:val="fr-FR"/>
              </w:rPr>
            </w:pPr>
            <w:r w:rsidRPr="004F4340">
              <w:rPr>
                <w:color w:val="FF0000"/>
                <w:lang w:val="fr-FR"/>
              </w:rPr>
              <w:t>243</w:t>
            </w:r>
          </w:p>
        </w:tc>
        <w:tc>
          <w:tcPr>
            <w:tcW w:w="959" w:type="dxa"/>
            <w:tcMar>
              <w:top w:w="30" w:type="dxa"/>
              <w:left w:w="30" w:type="dxa"/>
              <w:bottom w:w="0" w:type="dxa"/>
              <w:right w:w="30" w:type="dxa"/>
            </w:tcMar>
            <w:vAlign w:val="center"/>
          </w:tcPr>
          <w:p w:rsidR="00441EF4" w:rsidRPr="004F4340" w:rsidRDefault="00441EF4" w:rsidP="0077233C">
            <w:pPr>
              <w:jc w:val="center"/>
              <w:rPr>
                <w:color w:val="0070C0"/>
              </w:rPr>
            </w:pPr>
            <w:r w:rsidRPr="004F4340">
              <w:rPr>
                <w:color w:val="0070C0"/>
              </w:rPr>
              <w:t>193</w:t>
            </w:r>
          </w:p>
        </w:tc>
        <w:tc>
          <w:tcPr>
            <w:tcW w:w="803" w:type="dxa"/>
            <w:vAlign w:val="center"/>
          </w:tcPr>
          <w:p w:rsidR="00441EF4" w:rsidRPr="004F4340" w:rsidRDefault="00441EF4" w:rsidP="0077233C">
            <w:pPr>
              <w:jc w:val="center"/>
              <w:rPr>
                <w:color w:val="0070C0"/>
              </w:rPr>
            </w:pPr>
            <w:r w:rsidRPr="004F4340">
              <w:rPr>
                <w:color w:val="0070C0"/>
              </w:rPr>
              <w:t>191</w:t>
            </w:r>
          </w:p>
        </w:tc>
        <w:tc>
          <w:tcPr>
            <w:tcW w:w="670" w:type="dxa"/>
            <w:vAlign w:val="center"/>
          </w:tcPr>
          <w:p w:rsidR="00441EF4" w:rsidRPr="00986D50" w:rsidRDefault="00441EF4" w:rsidP="0077233C">
            <w:pPr>
              <w:jc w:val="center"/>
              <w:rPr>
                <w:color w:val="7030A0"/>
              </w:rPr>
            </w:pPr>
            <w:r w:rsidRPr="00986D50">
              <w:rPr>
                <w:color w:val="7030A0"/>
              </w:rPr>
              <w:t>1</w:t>
            </w:r>
          </w:p>
        </w:tc>
        <w:tc>
          <w:tcPr>
            <w:tcW w:w="611" w:type="dxa"/>
            <w:vAlign w:val="center"/>
          </w:tcPr>
          <w:p w:rsidR="00441EF4" w:rsidRPr="00986D50" w:rsidRDefault="00441EF4" w:rsidP="0077233C">
            <w:pPr>
              <w:jc w:val="center"/>
              <w:rPr>
                <w:color w:val="7030A0"/>
              </w:rPr>
            </w:pPr>
            <w:r w:rsidRPr="00986D50">
              <w:rPr>
                <w:color w:val="7030A0"/>
              </w:rPr>
              <w:t>7</w:t>
            </w:r>
          </w:p>
        </w:tc>
        <w:tc>
          <w:tcPr>
            <w:tcW w:w="611" w:type="dxa"/>
            <w:vAlign w:val="center"/>
          </w:tcPr>
          <w:p w:rsidR="00441EF4" w:rsidRPr="00986D50" w:rsidRDefault="00441EF4" w:rsidP="0077233C">
            <w:pPr>
              <w:jc w:val="center"/>
              <w:rPr>
                <w:color w:val="7030A0"/>
              </w:rPr>
            </w:pPr>
            <w:r w:rsidRPr="00986D50">
              <w:rPr>
                <w:color w:val="7030A0"/>
              </w:rPr>
              <w:t>38</w:t>
            </w:r>
          </w:p>
        </w:tc>
        <w:tc>
          <w:tcPr>
            <w:tcW w:w="611" w:type="dxa"/>
            <w:vAlign w:val="center"/>
          </w:tcPr>
          <w:p w:rsidR="00441EF4" w:rsidRPr="00986D50" w:rsidRDefault="00441EF4" w:rsidP="0077233C">
            <w:pPr>
              <w:jc w:val="center"/>
              <w:rPr>
                <w:color w:val="7030A0"/>
              </w:rPr>
            </w:pPr>
            <w:r w:rsidRPr="00986D50">
              <w:rPr>
                <w:color w:val="7030A0"/>
              </w:rPr>
              <w:t>42</w:t>
            </w:r>
          </w:p>
        </w:tc>
        <w:tc>
          <w:tcPr>
            <w:tcW w:w="611" w:type="dxa"/>
            <w:vAlign w:val="center"/>
          </w:tcPr>
          <w:p w:rsidR="00441EF4" w:rsidRPr="00986D50" w:rsidRDefault="00441EF4" w:rsidP="0077233C">
            <w:pPr>
              <w:jc w:val="center"/>
              <w:rPr>
                <w:color w:val="7030A0"/>
              </w:rPr>
            </w:pPr>
            <w:r w:rsidRPr="00986D50">
              <w:rPr>
                <w:color w:val="7030A0"/>
              </w:rPr>
              <w:t>102</w:t>
            </w:r>
          </w:p>
        </w:tc>
        <w:tc>
          <w:tcPr>
            <w:tcW w:w="718" w:type="dxa"/>
            <w:vAlign w:val="center"/>
          </w:tcPr>
          <w:p w:rsidR="00441EF4" w:rsidRPr="00986D50" w:rsidRDefault="00441EF4" w:rsidP="0077233C">
            <w:pPr>
              <w:jc w:val="center"/>
              <w:rPr>
                <w:color w:val="7030A0"/>
              </w:rPr>
            </w:pPr>
            <w:r w:rsidRPr="00986D50">
              <w:rPr>
                <w:color w:val="7030A0"/>
              </w:rPr>
              <w:t>143</w:t>
            </w:r>
          </w:p>
        </w:tc>
        <w:tc>
          <w:tcPr>
            <w:tcW w:w="739" w:type="dxa"/>
            <w:vAlign w:val="center"/>
          </w:tcPr>
          <w:p w:rsidR="00441EF4" w:rsidRPr="00986D50" w:rsidRDefault="00441EF4" w:rsidP="0077233C">
            <w:pPr>
              <w:jc w:val="center"/>
              <w:rPr>
                <w:color w:val="7030A0"/>
              </w:rPr>
            </w:pPr>
            <w:r w:rsidRPr="00986D50">
              <w:rPr>
                <w:color w:val="7030A0"/>
              </w:rPr>
              <w:t>51</w:t>
            </w:r>
          </w:p>
        </w:tc>
        <w:tc>
          <w:tcPr>
            <w:tcW w:w="900" w:type="dxa"/>
            <w:vAlign w:val="center"/>
          </w:tcPr>
          <w:p w:rsidR="00441EF4" w:rsidRPr="00986D50" w:rsidRDefault="00441EF4" w:rsidP="0077233C">
            <w:pPr>
              <w:jc w:val="center"/>
              <w:rPr>
                <w:color w:val="7030A0"/>
                <w:lang w:val="fr-FR"/>
              </w:rPr>
            </w:pPr>
            <w:r w:rsidRPr="00986D50">
              <w:rPr>
                <w:color w:val="7030A0"/>
                <w:lang w:val="fr-FR"/>
              </w:rPr>
              <w:t>384</w:t>
            </w:r>
          </w:p>
        </w:tc>
      </w:tr>
      <w:tr w:rsidR="00441EF4" w:rsidRPr="00986D50" w:rsidTr="00935668">
        <w:trPr>
          <w:gridAfter w:val="1"/>
          <w:wAfter w:w="13" w:type="dxa"/>
          <w:trHeight w:val="255"/>
        </w:trPr>
        <w:tc>
          <w:tcPr>
            <w:tcW w:w="2410" w:type="dxa"/>
          </w:tcPr>
          <w:p w:rsidR="00441EF4" w:rsidRPr="004F4340" w:rsidRDefault="00441EF4" w:rsidP="00935668">
            <w:pPr>
              <w:rPr>
                <w:lang w:val="fr-FR"/>
              </w:rPr>
            </w:pPr>
            <w:r w:rsidRPr="004F4340">
              <w:rPr>
                <w:lang w:val="fr-FR"/>
              </w:rPr>
              <w:t>plasament la familii/persoane fără grad de rudenie</w:t>
            </w:r>
          </w:p>
        </w:tc>
        <w:tc>
          <w:tcPr>
            <w:tcW w:w="720" w:type="dxa"/>
            <w:vAlign w:val="center"/>
          </w:tcPr>
          <w:p w:rsidR="00441EF4" w:rsidRPr="004F4340" w:rsidRDefault="00441EF4" w:rsidP="0077233C">
            <w:pPr>
              <w:jc w:val="center"/>
              <w:rPr>
                <w:color w:val="FF0000"/>
                <w:lang w:val="fr-FR"/>
              </w:rPr>
            </w:pPr>
            <w:r w:rsidRPr="004F4340">
              <w:rPr>
                <w:color w:val="FF0000"/>
                <w:lang w:val="fr-FR"/>
              </w:rPr>
              <w:t>51</w:t>
            </w:r>
          </w:p>
        </w:tc>
        <w:tc>
          <w:tcPr>
            <w:tcW w:w="628" w:type="dxa"/>
            <w:vAlign w:val="center"/>
          </w:tcPr>
          <w:p w:rsidR="00441EF4" w:rsidRPr="004F4340" w:rsidRDefault="00441EF4" w:rsidP="0077233C">
            <w:pPr>
              <w:jc w:val="center"/>
              <w:rPr>
                <w:color w:val="FF0000"/>
                <w:lang w:val="fr-FR"/>
              </w:rPr>
            </w:pPr>
            <w:r w:rsidRPr="004F4340">
              <w:rPr>
                <w:color w:val="FF0000"/>
                <w:lang w:val="fr-FR"/>
              </w:rPr>
              <w:t>66</w:t>
            </w:r>
          </w:p>
        </w:tc>
        <w:tc>
          <w:tcPr>
            <w:tcW w:w="959" w:type="dxa"/>
            <w:tcMar>
              <w:top w:w="30" w:type="dxa"/>
              <w:left w:w="30" w:type="dxa"/>
              <w:bottom w:w="0" w:type="dxa"/>
              <w:right w:w="30" w:type="dxa"/>
            </w:tcMar>
            <w:vAlign w:val="center"/>
          </w:tcPr>
          <w:p w:rsidR="00441EF4" w:rsidRPr="004F4340" w:rsidRDefault="00441EF4" w:rsidP="0077233C">
            <w:pPr>
              <w:jc w:val="center"/>
              <w:rPr>
                <w:color w:val="0070C0"/>
              </w:rPr>
            </w:pPr>
            <w:r w:rsidRPr="004F4340">
              <w:rPr>
                <w:color w:val="0070C0"/>
              </w:rPr>
              <w:t>62</w:t>
            </w:r>
          </w:p>
        </w:tc>
        <w:tc>
          <w:tcPr>
            <w:tcW w:w="803" w:type="dxa"/>
            <w:vAlign w:val="center"/>
          </w:tcPr>
          <w:p w:rsidR="00441EF4" w:rsidRPr="004F4340" w:rsidRDefault="00441EF4" w:rsidP="0077233C">
            <w:pPr>
              <w:jc w:val="center"/>
              <w:rPr>
                <w:color w:val="0070C0"/>
              </w:rPr>
            </w:pPr>
            <w:r w:rsidRPr="004F4340">
              <w:rPr>
                <w:color w:val="0070C0"/>
              </w:rPr>
              <w:t>55</w:t>
            </w:r>
          </w:p>
        </w:tc>
        <w:tc>
          <w:tcPr>
            <w:tcW w:w="670" w:type="dxa"/>
            <w:vAlign w:val="center"/>
          </w:tcPr>
          <w:p w:rsidR="00441EF4" w:rsidRPr="00986D50" w:rsidRDefault="00441EF4" w:rsidP="0077233C">
            <w:pPr>
              <w:jc w:val="center"/>
              <w:rPr>
                <w:color w:val="7030A0"/>
              </w:rPr>
            </w:pPr>
          </w:p>
        </w:tc>
        <w:tc>
          <w:tcPr>
            <w:tcW w:w="611" w:type="dxa"/>
            <w:vAlign w:val="center"/>
          </w:tcPr>
          <w:p w:rsidR="00441EF4" w:rsidRPr="00986D50" w:rsidRDefault="00441EF4" w:rsidP="0077233C">
            <w:pPr>
              <w:jc w:val="center"/>
              <w:rPr>
                <w:color w:val="7030A0"/>
              </w:rPr>
            </w:pPr>
          </w:p>
        </w:tc>
        <w:tc>
          <w:tcPr>
            <w:tcW w:w="611" w:type="dxa"/>
            <w:vAlign w:val="center"/>
          </w:tcPr>
          <w:p w:rsidR="00441EF4" w:rsidRPr="00986D50" w:rsidRDefault="00441EF4" w:rsidP="0077233C">
            <w:pPr>
              <w:jc w:val="center"/>
              <w:rPr>
                <w:color w:val="7030A0"/>
              </w:rPr>
            </w:pPr>
            <w:r w:rsidRPr="00986D50">
              <w:rPr>
                <w:color w:val="7030A0"/>
              </w:rPr>
              <w:t>8</w:t>
            </w:r>
          </w:p>
        </w:tc>
        <w:tc>
          <w:tcPr>
            <w:tcW w:w="611" w:type="dxa"/>
            <w:vAlign w:val="center"/>
          </w:tcPr>
          <w:p w:rsidR="00441EF4" w:rsidRPr="00986D50" w:rsidRDefault="00441EF4" w:rsidP="0077233C">
            <w:pPr>
              <w:jc w:val="center"/>
              <w:rPr>
                <w:color w:val="7030A0"/>
              </w:rPr>
            </w:pPr>
            <w:r w:rsidRPr="00986D50">
              <w:rPr>
                <w:color w:val="7030A0"/>
              </w:rPr>
              <w:t>11</w:t>
            </w:r>
          </w:p>
        </w:tc>
        <w:tc>
          <w:tcPr>
            <w:tcW w:w="611" w:type="dxa"/>
            <w:vAlign w:val="center"/>
          </w:tcPr>
          <w:p w:rsidR="00441EF4" w:rsidRPr="00986D50" w:rsidRDefault="00441EF4" w:rsidP="0077233C">
            <w:pPr>
              <w:jc w:val="center"/>
              <w:rPr>
                <w:color w:val="7030A0"/>
              </w:rPr>
            </w:pPr>
            <w:r w:rsidRPr="00986D50">
              <w:rPr>
                <w:color w:val="7030A0"/>
              </w:rPr>
              <w:t>37</w:t>
            </w:r>
          </w:p>
        </w:tc>
        <w:tc>
          <w:tcPr>
            <w:tcW w:w="718" w:type="dxa"/>
            <w:vAlign w:val="center"/>
          </w:tcPr>
          <w:p w:rsidR="00441EF4" w:rsidRPr="00986D50" w:rsidRDefault="00441EF4" w:rsidP="0077233C">
            <w:pPr>
              <w:jc w:val="center"/>
              <w:rPr>
                <w:color w:val="7030A0"/>
              </w:rPr>
            </w:pPr>
            <w:r w:rsidRPr="00986D50">
              <w:rPr>
                <w:color w:val="7030A0"/>
              </w:rPr>
              <w:t>40</w:t>
            </w:r>
          </w:p>
        </w:tc>
        <w:tc>
          <w:tcPr>
            <w:tcW w:w="739" w:type="dxa"/>
            <w:vAlign w:val="center"/>
          </w:tcPr>
          <w:p w:rsidR="00441EF4" w:rsidRPr="00986D50" w:rsidRDefault="00441EF4" w:rsidP="0077233C">
            <w:pPr>
              <w:jc w:val="center"/>
              <w:rPr>
                <w:color w:val="7030A0"/>
              </w:rPr>
            </w:pPr>
            <w:r w:rsidRPr="00986D50">
              <w:rPr>
                <w:color w:val="7030A0"/>
              </w:rPr>
              <w:t>21</w:t>
            </w:r>
          </w:p>
        </w:tc>
        <w:tc>
          <w:tcPr>
            <w:tcW w:w="900" w:type="dxa"/>
            <w:vAlign w:val="center"/>
          </w:tcPr>
          <w:p w:rsidR="00441EF4" w:rsidRPr="00986D50" w:rsidRDefault="00441EF4" w:rsidP="0077233C">
            <w:pPr>
              <w:jc w:val="center"/>
              <w:rPr>
                <w:color w:val="7030A0"/>
                <w:lang w:val="fr-FR"/>
              </w:rPr>
            </w:pPr>
            <w:r w:rsidRPr="00986D50">
              <w:rPr>
                <w:color w:val="7030A0"/>
                <w:lang w:val="fr-FR"/>
              </w:rPr>
              <w:t>117</w:t>
            </w:r>
          </w:p>
        </w:tc>
      </w:tr>
      <w:tr w:rsidR="00441EF4" w:rsidRPr="00986D50" w:rsidTr="00935668">
        <w:trPr>
          <w:gridAfter w:val="1"/>
          <w:wAfter w:w="13" w:type="dxa"/>
          <w:trHeight w:val="255"/>
        </w:trPr>
        <w:tc>
          <w:tcPr>
            <w:tcW w:w="2410" w:type="dxa"/>
          </w:tcPr>
          <w:p w:rsidR="00441EF4" w:rsidRPr="004F4340" w:rsidRDefault="00441EF4" w:rsidP="00935668">
            <w:pPr>
              <w:rPr>
                <w:lang w:val="fr-FR"/>
              </w:rPr>
            </w:pPr>
            <w:r w:rsidRPr="004F4340">
              <w:rPr>
                <w:lang w:val="fr-FR"/>
              </w:rPr>
              <w:t>plasament în servicii de tip rezidențial din structura DGASPC Suceava</w:t>
            </w:r>
          </w:p>
        </w:tc>
        <w:tc>
          <w:tcPr>
            <w:tcW w:w="720" w:type="dxa"/>
            <w:vAlign w:val="center"/>
          </w:tcPr>
          <w:p w:rsidR="00441EF4" w:rsidRPr="004F4340" w:rsidRDefault="00441EF4" w:rsidP="0077233C">
            <w:pPr>
              <w:jc w:val="center"/>
              <w:rPr>
                <w:color w:val="FF0000"/>
                <w:lang w:val="fr-FR"/>
              </w:rPr>
            </w:pPr>
            <w:r w:rsidRPr="004F4340">
              <w:rPr>
                <w:color w:val="FF0000"/>
                <w:lang w:val="fr-FR"/>
              </w:rPr>
              <w:t>180</w:t>
            </w:r>
          </w:p>
        </w:tc>
        <w:tc>
          <w:tcPr>
            <w:tcW w:w="628" w:type="dxa"/>
            <w:vAlign w:val="center"/>
          </w:tcPr>
          <w:p w:rsidR="00441EF4" w:rsidRPr="004F4340" w:rsidRDefault="00441EF4" w:rsidP="0077233C">
            <w:pPr>
              <w:jc w:val="center"/>
              <w:rPr>
                <w:color w:val="FF0000"/>
                <w:lang w:val="fr-FR"/>
              </w:rPr>
            </w:pPr>
            <w:r w:rsidRPr="004F4340">
              <w:rPr>
                <w:color w:val="FF0000"/>
                <w:lang w:val="fr-FR"/>
              </w:rPr>
              <w:t>220</w:t>
            </w:r>
          </w:p>
        </w:tc>
        <w:tc>
          <w:tcPr>
            <w:tcW w:w="959" w:type="dxa"/>
            <w:tcMar>
              <w:top w:w="30" w:type="dxa"/>
              <w:left w:w="30" w:type="dxa"/>
              <w:bottom w:w="0" w:type="dxa"/>
              <w:right w:w="30" w:type="dxa"/>
            </w:tcMar>
            <w:vAlign w:val="center"/>
          </w:tcPr>
          <w:p w:rsidR="00441EF4" w:rsidRPr="004F4340" w:rsidRDefault="00441EF4" w:rsidP="0077233C">
            <w:pPr>
              <w:jc w:val="center"/>
              <w:rPr>
                <w:color w:val="0070C0"/>
              </w:rPr>
            </w:pPr>
            <w:r w:rsidRPr="004F4340">
              <w:rPr>
                <w:color w:val="0070C0"/>
              </w:rPr>
              <w:t>227</w:t>
            </w:r>
          </w:p>
        </w:tc>
        <w:tc>
          <w:tcPr>
            <w:tcW w:w="803" w:type="dxa"/>
            <w:vAlign w:val="center"/>
          </w:tcPr>
          <w:p w:rsidR="00441EF4" w:rsidRPr="004F4340" w:rsidRDefault="00441EF4" w:rsidP="0077233C">
            <w:pPr>
              <w:jc w:val="center"/>
              <w:rPr>
                <w:color w:val="0070C0"/>
              </w:rPr>
            </w:pPr>
            <w:r w:rsidRPr="004F4340">
              <w:rPr>
                <w:color w:val="0070C0"/>
              </w:rPr>
              <w:t>173</w:t>
            </w:r>
          </w:p>
        </w:tc>
        <w:tc>
          <w:tcPr>
            <w:tcW w:w="670" w:type="dxa"/>
            <w:vAlign w:val="center"/>
          </w:tcPr>
          <w:p w:rsidR="00441EF4" w:rsidRPr="00986D50" w:rsidRDefault="00441EF4" w:rsidP="0077233C">
            <w:pPr>
              <w:jc w:val="center"/>
              <w:rPr>
                <w:color w:val="7030A0"/>
              </w:rPr>
            </w:pPr>
            <w:r w:rsidRPr="00986D50">
              <w:rPr>
                <w:color w:val="7030A0"/>
              </w:rPr>
              <w:t>4</w:t>
            </w:r>
          </w:p>
        </w:tc>
        <w:tc>
          <w:tcPr>
            <w:tcW w:w="611" w:type="dxa"/>
            <w:vAlign w:val="center"/>
          </w:tcPr>
          <w:p w:rsidR="00441EF4" w:rsidRPr="00986D50" w:rsidRDefault="00441EF4" w:rsidP="0077233C">
            <w:pPr>
              <w:jc w:val="center"/>
              <w:rPr>
                <w:color w:val="7030A0"/>
              </w:rPr>
            </w:pPr>
            <w:r w:rsidRPr="00986D50">
              <w:rPr>
                <w:color w:val="7030A0"/>
              </w:rPr>
              <w:t>2</w:t>
            </w:r>
          </w:p>
        </w:tc>
        <w:tc>
          <w:tcPr>
            <w:tcW w:w="611" w:type="dxa"/>
            <w:vAlign w:val="center"/>
          </w:tcPr>
          <w:p w:rsidR="00441EF4" w:rsidRPr="00986D50" w:rsidRDefault="00441EF4" w:rsidP="0077233C">
            <w:pPr>
              <w:jc w:val="center"/>
              <w:rPr>
                <w:color w:val="7030A0"/>
              </w:rPr>
            </w:pPr>
            <w:r w:rsidRPr="00986D50">
              <w:rPr>
                <w:color w:val="7030A0"/>
              </w:rPr>
              <w:t>12</w:t>
            </w:r>
          </w:p>
        </w:tc>
        <w:tc>
          <w:tcPr>
            <w:tcW w:w="611" w:type="dxa"/>
            <w:vAlign w:val="center"/>
          </w:tcPr>
          <w:p w:rsidR="00441EF4" w:rsidRPr="00986D50" w:rsidRDefault="00441EF4" w:rsidP="0077233C">
            <w:pPr>
              <w:jc w:val="center"/>
              <w:rPr>
                <w:color w:val="7030A0"/>
              </w:rPr>
            </w:pPr>
            <w:r w:rsidRPr="00986D50">
              <w:rPr>
                <w:color w:val="7030A0"/>
              </w:rPr>
              <w:t>29</w:t>
            </w:r>
          </w:p>
        </w:tc>
        <w:tc>
          <w:tcPr>
            <w:tcW w:w="611" w:type="dxa"/>
            <w:vAlign w:val="center"/>
          </w:tcPr>
          <w:p w:rsidR="00441EF4" w:rsidRPr="00986D50" w:rsidRDefault="00441EF4" w:rsidP="0077233C">
            <w:pPr>
              <w:jc w:val="center"/>
              <w:rPr>
                <w:color w:val="7030A0"/>
              </w:rPr>
            </w:pPr>
            <w:r w:rsidRPr="00986D50">
              <w:rPr>
                <w:color w:val="7030A0"/>
              </w:rPr>
              <w:t>89</w:t>
            </w:r>
          </w:p>
        </w:tc>
        <w:tc>
          <w:tcPr>
            <w:tcW w:w="718" w:type="dxa"/>
            <w:vAlign w:val="center"/>
          </w:tcPr>
          <w:p w:rsidR="00441EF4" w:rsidRPr="00986D50" w:rsidRDefault="00441EF4" w:rsidP="0077233C">
            <w:pPr>
              <w:jc w:val="center"/>
              <w:rPr>
                <w:color w:val="7030A0"/>
              </w:rPr>
            </w:pPr>
            <w:r w:rsidRPr="00986D50">
              <w:rPr>
                <w:color w:val="7030A0"/>
              </w:rPr>
              <w:t>190</w:t>
            </w:r>
          </w:p>
        </w:tc>
        <w:tc>
          <w:tcPr>
            <w:tcW w:w="739" w:type="dxa"/>
            <w:vAlign w:val="center"/>
          </w:tcPr>
          <w:p w:rsidR="00441EF4" w:rsidRPr="00986D50" w:rsidRDefault="00441EF4" w:rsidP="0077233C">
            <w:pPr>
              <w:jc w:val="center"/>
              <w:rPr>
                <w:color w:val="7030A0"/>
              </w:rPr>
            </w:pPr>
            <w:r w:rsidRPr="00986D50">
              <w:rPr>
                <w:color w:val="7030A0"/>
              </w:rPr>
              <w:t>74</w:t>
            </w:r>
          </w:p>
        </w:tc>
        <w:tc>
          <w:tcPr>
            <w:tcW w:w="900" w:type="dxa"/>
            <w:vAlign w:val="center"/>
          </w:tcPr>
          <w:p w:rsidR="00441EF4" w:rsidRPr="00986D50" w:rsidRDefault="00441EF4" w:rsidP="0077233C">
            <w:pPr>
              <w:jc w:val="center"/>
              <w:rPr>
                <w:color w:val="7030A0"/>
                <w:lang w:val="fr-FR"/>
              </w:rPr>
            </w:pPr>
            <w:r w:rsidRPr="00986D50">
              <w:rPr>
                <w:color w:val="7030A0"/>
                <w:lang w:val="fr-FR"/>
              </w:rPr>
              <w:t>400</w:t>
            </w:r>
          </w:p>
        </w:tc>
      </w:tr>
      <w:tr w:rsidR="00441EF4" w:rsidRPr="00986D50" w:rsidTr="00935668">
        <w:trPr>
          <w:gridAfter w:val="1"/>
          <w:wAfter w:w="13" w:type="dxa"/>
          <w:trHeight w:val="255"/>
        </w:trPr>
        <w:tc>
          <w:tcPr>
            <w:tcW w:w="2410" w:type="dxa"/>
          </w:tcPr>
          <w:p w:rsidR="00441EF4" w:rsidRPr="004F4340" w:rsidRDefault="00441EF4" w:rsidP="00935668">
            <w:pPr>
              <w:rPr>
                <w:lang w:val="fr-FR"/>
              </w:rPr>
            </w:pPr>
            <w:r w:rsidRPr="004F4340">
              <w:rPr>
                <w:lang w:val="fr-FR"/>
              </w:rPr>
              <w:t>plasament în servicii de tip rezidențial private</w:t>
            </w:r>
          </w:p>
        </w:tc>
        <w:tc>
          <w:tcPr>
            <w:tcW w:w="720" w:type="dxa"/>
            <w:vAlign w:val="center"/>
          </w:tcPr>
          <w:p w:rsidR="00441EF4" w:rsidRPr="004F4340" w:rsidRDefault="00441EF4" w:rsidP="0077233C">
            <w:pPr>
              <w:jc w:val="center"/>
              <w:rPr>
                <w:color w:val="FF0000"/>
                <w:lang w:val="fr-FR"/>
              </w:rPr>
            </w:pPr>
            <w:r w:rsidRPr="004F4340">
              <w:rPr>
                <w:color w:val="FF0000"/>
                <w:lang w:val="fr-FR"/>
              </w:rPr>
              <w:t>69</w:t>
            </w:r>
          </w:p>
        </w:tc>
        <w:tc>
          <w:tcPr>
            <w:tcW w:w="628" w:type="dxa"/>
            <w:vAlign w:val="center"/>
          </w:tcPr>
          <w:p w:rsidR="00441EF4" w:rsidRPr="004F4340" w:rsidRDefault="00441EF4" w:rsidP="0077233C">
            <w:pPr>
              <w:jc w:val="center"/>
              <w:rPr>
                <w:color w:val="FF0000"/>
                <w:lang w:val="fr-FR"/>
              </w:rPr>
            </w:pPr>
            <w:r w:rsidRPr="004F4340">
              <w:rPr>
                <w:color w:val="FF0000"/>
                <w:lang w:val="fr-FR"/>
              </w:rPr>
              <w:t>63</w:t>
            </w:r>
          </w:p>
        </w:tc>
        <w:tc>
          <w:tcPr>
            <w:tcW w:w="959" w:type="dxa"/>
            <w:tcMar>
              <w:top w:w="30" w:type="dxa"/>
              <w:left w:w="30" w:type="dxa"/>
              <w:bottom w:w="0" w:type="dxa"/>
              <w:right w:w="30" w:type="dxa"/>
            </w:tcMar>
            <w:vAlign w:val="center"/>
          </w:tcPr>
          <w:p w:rsidR="00441EF4" w:rsidRPr="004F4340" w:rsidRDefault="00441EF4" w:rsidP="0077233C">
            <w:pPr>
              <w:jc w:val="center"/>
              <w:rPr>
                <w:color w:val="0070C0"/>
              </w:rPr>
            </w:pPr>
            <w:r w:rsidRPr="004F4340">
              <w:rPr>
                <w:color w:val="0070C0"/>
              </w:rPr>
              <w:t>68</w:t>
            </w:r>
          </w:p>
        </w:tc>
        <w:tc>
          <w:tcPr>
            <w:tcW w:w="803" w:type="dxa"/>
            <w:vAlign w:val="center"/>
          </w:tcPr>
          <w:p w:rsidR="00441EF4" w:rsidRPr="004F4340" w:rsidRDefault="00441EF4" w:rsidP="0077233C">
            <w:pPr>
              <w:jc w:val="center"/>
              <w:rPr>
                <w:color w:val="0070C0"/>
              </w:rPr>
            </w:pPr>
            <w:r w:rsidRPr="004F4340">
              <w:rPr>
                <w:color w:val="0070C0"/>
              </w:rPr>
              <w:t>64</w:t>
            </w:r>
          </w:p>
        </w:tc>
        <w:tc>
          <w:tcPr>
            <w:tcW w:w="670" w:type="dxa"/>
            <w:vAlign w:val="center"/>
          </w:tcPr>
          <w:p w:rsidR="00441EF4" w:rsidRPr="00986D50" w:rsidRDefault="00441EF4" w:rsidP="0077233C">
            <w:pPr>
              <w:jc w:val="center"/>
              <w:rPr>
                <w:color w:val="7030A0"/>
              </w:rPr>
            </w:pPr>
          </w:p>
        </w:tc>
        <w:tc>
          <w:tcPr>
            <w:tcW w:w="611" w:type="dxa"/>
            <w:vAlign w:val="center"/>
          </w:tcPr>
          <w:p w:rsidR="00441EF4" w:rsidRPr="00986D50" w:rsidRDefault="00441EF4" w:rsidP="0077233C">
            <w:pPr>
              <w:jc w:val="center"/>
              <w:rPr>
                <w:color w:val="7030A0"/>
              </w:rPr>
            </w:pPr>
          </w:p>
        </w:tc>
        <w:tc>
          <w:tcPr>
            <w:tcW w:w="611" w:type="dxa"/>
            <w:vAlign w:val="center"/>
          </w:tcPr>
          <w:p w:rsidR="00441EF4" w:rsidRPr="00986D50" w:rsidRDefault="00441EF4" w:rsidP="0077233C">
            <w:pPr>
              <w:jc w:val="center"/>
              <w:rPr>
                <w:color w:val="7030A0"/>
              </w:rPr>
            </w:pPr>
            <w:r w:rsidRPr="00986D50">
              <w:rPr>
                <w:color w:val="7030A0"/>
              </w:rPr>
              <w:t>7</w:t>
            </w:r>
          </w:p>
        </w:tc>
        <w:tc>
          <w:tcPr>
            <w:tcW w:w="611" w:type="dxa"/>
            <w:vAlign w:val="center"/>
          </w:tcPr>
          <w:p w:rsidR="00441EF4" w:rsidRPr="00986D50" w:rsidRDefault="00441EF4" w:rsidP="0077233C">
            <w:pPr>
              <w:jc w:val="center"/>
              <w:rPr>
                <w:color w:val="7030A0"/>
              </w:rPr>
            </w:pPr>
            <w:r w:rsidRPr="00986D50">
              <w:rPr>
                <w:color w:val="7030A0"/>
              </w:rPr>
              <w:t>25</w:t>
            </w:r>
          </w:p>
        </w:tc>
        <w:tc>
          <w:tcPr>
            <w:tcW w:w="611" w:type="dxa"/>
            <w:vAlign w:val="center"/>
          </w:tcPr>
          <w:p w:rsidR="00441EF4" w:rsidRPr="00986D50" w:rsidRDefault="00441EF4" w:rsidP="0077233C">
            <w:pPr>
              <w:jc w:val="center"/>
              <w:rPr>
                <w:color w:val="7030A0"/>
              </w:rPr>
            </w:pPr>
            <w:r w:rsidRPr="00986D50">
              <w:rPr>
                <w:color w:val="7030A0"/>
              </w:rPr>
              <w:t>41</w:t>
            </w:r>
          </w:p>
        </w:tc>
        <w:tc>
          <w:tcPr>
            <w:tcW w:w="718" w:type="dxa"/>
            <w:vAlign w:val="center"/>
          </w:tcPr>
          <w:p w:rsidR="00441EF4" w:rsidRPr="00986D50" w:rsidRDefault="00441EF4" w:rsidP="0077233C">
            <w:pPr>
              <w:jc w:val="center"/>
              <w:rPr>
                <w:color w:val="7030A0"/>
              </w:rPr>
            </w:pPr>
            <w:r w:rsidRPr="00986D50">
              <w:rPr>
                <w:color w:val="7030A0"/>
              </w:rPr>
              <w:t>42</w:t>
            </w:r>
          </w:p>
        </w:tc>
        <w:tc>
          <w:tcPr>
            <w:tcW w:w="739" w:type="dxa"/>
            <w:vAlign w:val="center"/>
          </w:tcPr>
          <w:p w:rsidR="00441EF4" w:rsidRPr="00986D50" w:rsidRDefault="00441EF4" w:rsidP="0077233C">
            <w:pPr>
              <w:jc w:val="center"/>
              <w:rPr>
                <w:color w:val="7030A0"/>
              </w:rPr>
            </w:pPr>
            <w:r w:rsidRPr="00986D50">
              <w:rPr>
                <w:color w:val="7030A0"/>
              </w:rPr>
              <w:t>17</w:t>
            </w:r>
          </w:p>
        </w:tc>
        <w:tc>
          <w:tcPr>
            <w:tcW w:w="900" w:type="dxa"/>
            <w:vAlign w:val="center"/>
          </w:tcPr>
          <w:p w:rsidR="00441EF4" w:rsidRPr="00986D50" w:rsidRDefault="00441EF4" w:rsidP="0077233C">
            <w:pPr>
              <w:jc w:val="center"/>
              <w:rPr>
                <w:color w:val="7030A0"/>
                <w:lang w:val="fr-FR"/>
              </w:rPr>
            </w:pPr>
            <w:r w:rsidRPr="00986D50">
              <w:rPr>
                <w:color w:val="7030A0"/>
                <w:lang w:val="fr-FR"/>
              </w:rPr>
              <w:t>132</w:t>
            </w:r>
          </w:p>
        </w:tc>
      </w:tr>
      <w:tr w:rsidR="00441EF4" w:rsidRPr="00986D50" w:rsidTr="00935668">
        <w:trPr>
          <w:gridAfter w:val="1"/>
          <w:wAfter w:w="13" w:type="dxa"/>
          <w:trHeight w:val="270"/>
        </w:trPr>
        <w:tc>
          <w:tcPr>
            <w:tcW w:w="2410" w:type="dxa"/>
            <w:shd w:val="clear" w:color="auto" w:fill="BFBFBF" w:themeFill="background1" w:themeFillShade="BF"/>
            <w:vAlign w:val="bottom"/>
          </w:tcPr>
          <w:p w:rsidR="00441EF4" w:rsidRPr="004F4340" w:rsidRDefault="00441EF4" w:rsidP="00F44AA8">
            <w:pPr>
              <w:rPr>
                <w:b/>
                <w:bCs/>
              </w:rPr>
            </w:pPr>
            <w:r w:rsidRPr="004F4340">
              <w:rPr>
                <w:b/>
                <w:bCs/>
              </w:rPr>
              <w:t>Total</w:t>
            </w:r>
          </w:p>
        </w:tc>
        <w:tc>
          <w:tcPr>
            <w:tcW w:w="720" w:type="dxa"/>
            <w:shd w:val="clear" w:color="auto" w:fill="BFBFBF" w:themeFill="background1" w:themeFillShade="BF"/>
            <w:vAlign w:val="center"/>
          </w:tcPr>
          <w:p w:rsidR="00441EF4" w:rsidRPr="004F4340" w:rsidRDefault="00441EF4" w:rsidP="0077233C">
            <w:pPr>
              <w:jc w:val="center"/>
              <w:rPr>
                <w:b/>
                <w:color w:val="FF0000"/>
              </w:rPr>
            </w:pPr>
            <w:r w:rsidRPr="004F4340">
              <w:rPr>
                <w:b/>
                <w:color w:val="FF0000"/>
              </w:rPr>
              <w:t>642</w:t>
            </w:r>
          </w:p>
        </w:tc>
        <w:tc>
          <w:tcPr>
            <w:tcW w:w="628" w:type="dxa"/>
            <w:shd w:val="clear" w:color="auto" w:fill="BFBFBF" w:themeFill="background1" w:themeFillShade="BF"/>
            <w:vAlign w:val="center"/>
          </w:tcPr>
          <w:p w:rsidR="00441EF4" w:rsidRPr="004F4340" w:rsidRDefault="00441EF4" w:rsidP="0077233C">
            <w:pPr>
              <w:jc w:val="center"/>
              <w:rPr>
                <w:b/>
                <w:color w:val="FF0000"/>
              </w:rPr>
            </w:pPr>
            <w:r w:rsidRPr="004F4340">
              <w:rPr>
                <w:b/>
                <w:color w:val="FF0000"/>
              </w:rPr>
              <w:t>948</w:t>
            </w:r>
          </w:p>
        </w:tc>
        <w:tc>
          <w:tcPr>
            <w:tcW w:w="959" w:type="dxa"/>
            <w:shd w:val="clear" w:color="auto" w:fill="BFBFBF" w:themeFill="background1" w:themeFillShade="BF"/>
            <w:tcMar>
              <w:top w:w="30" w:type="dxa"/>
              <w:left w:w="30" w:type="dxa"/>
              <w:bottom w:w="0" w:type="dxa"/>
              <w:right w:w="30" w:type="dxa"/>
            </w:tcMar>
            <w:vAlign w:val="center"/>
          </w:tcPr>
          <w:p w:rsidR="00441EF4" w:rsidRPr="004F4340" w:rsidRDefault="00441EF4" w:rsidP="0077233C">
            <w:pPr>
              <w:jc w:val="center"/>
              <w:rPr>
                <w:b/>
                <w:bCs/>
                <w:color w:val="0070C0"/>
              </w:rPr>
            </w:pPr>
            <w:r w:rsidRPr="004F4340">
              <w:rPr>
                <w:b/>
                <w:bCs/>
                <w:color w:val="0070C0"/>
              </w:rPr>
              <w:t>832</w:t>
            </w:r>
          </w:p>
        </w:tc>
        <w:tc>
          <w:tcPr>
            <w:tcW w:w="803" w:type="dxa"/>
            <w:shd w:val="clear" w:color="auto" w:fill="BFBFBF" w:themeFill="background1" w:themeFillShade="BF"/>
            <w:vAlign w:val="center"/>
          </w:tcPr>
          <w:p w:rsidR="00441EF4" w:rsidRPr="004F4340" w:rsidRDefault="00441EF4" w:rsidP="0077233C">
            <w:pPr>
              <w:jc w:val="center"/>
              <w:rPr>
                <w:b/>
                <w:bCs/>
                <w:color w:val="0070C0"/>
              </w:rPr>
            </w:pPr>
            <w:r w:rsidRPr="004F4340">
              <w:rPr>
                <w:b/>
                <w:bCs/>
                <w:color w:val="0070C0"/>
              </w:rPr>
              <w:t>758</w:t>
            </w:r>
          </w:p>
        </w:tc>
        <w:tc>
          <w:tcPr>
            <w:tcW w:w="670"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21</w:t>
            </w:r>
          </w:p>
        </w:tc>
        <w:tc>
          <w:tcPr>
            <w:tcW w:w="611"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70</w:t>
            </w:r>
          </w:p>
        </w:tc>
        <w:tc>
          <w:tcPr>
            <w:tcW w:w="611"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148</w:t>
            </w:r>
          </w:p>
        </w:tc>
        <w:tc>
          <w:tcPr>
            <w:tcW w:w="611"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176</w:t>
            </w:r>
          </w:p>
        </w:tc>
        <w:tc>
          <w:tcPr>
            <w:tcW w:w="611"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413</w:t>
            </w:r>
          </w:p>
        </w:tc>
        <w:tc>
          <w:tcPr>
            <w:tcW w:w="718"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570</w:t>
            </w:r>
          </w:p>
        </w:tc>
        <w:tc>
          <w:tcPr>
            <w:tcW w:w="739"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192</w:t>
            </w:r>
          </w:p>
        </w:tc>
        <w:tc>
          <w:tcPr>
            <w:tcW w:w="900" w:type="dxa"/>
            <w:shd w:val="clear" w:color="auto" w:fill="BFBFBF" w:themeFill="background1" w:themeFillShade="BF"/>
            <w:vAlign w:val="center"/>
          </w:tcPr>
          <w:p w:rsidR="00441EF4" w:rsidRPr="00986D50" w:rsidRDefault="00441EF4" w:rsidP="0077233C">
            <w:pPr>
              <w:jc w:val="center"/>
              <w:rPr>
                <w:b/>
                <w:color w:val="7030A0"/>
              </w:rPr>
            </w:pPr>
            <w:r w:rsidRPr="00986D50">
              <w:rPr>
                <w:b/>
                <w:color w:val="7030A0"/>
              </w:rPr>
              <w:t>1590</w:t>
            </w:r>
          </w:p>
        </w:tc>
      </w:tr>
    </w:tbl>
    <w:p w:rsidR="00441EF4" w:rsidRDefault="00441EF4" w:rsidP="00891946">
      <w:pPr>
        <w:widowControl w:val="0"/>
        <w:tabs>
          <w:tab w:val="left" w:pos="9923"/>
        </w:tabs>
        <w:ind w:right="-682"/>
        <w:rPr>
          <w:snapToGrid w:val="0"/>
          <w:sz w:val="24"/>
          <w:szCs w:val="24"/>
          <w:lang w:val="fr-FR"/>
        </w:rPr>
      </w:pPr>
    </w:p>
    <w:p w:rsidR="006C3BD9" w:rsidRDefault="006C3BD9" w:rsidP="00891946">
      <w:pPr>
        <w:widowControl w:val="0"/>
        <w:tabs>
          <w:tab w:val="left" w:pos="9923"/>
        </w:tabs>
        <w:ind w:right="-682"/>
        <w:rPr>
          <w:snapToGrid w:val="0"/>
          <w:sz w:val="24"/>
          <w:szCs w:val="24"/>
          <w:lang w:val="fr-FR"/>
        </w:rPr>
      </w:pPr>
    </w:p>
    <w:p w:rsidR="000B7CD1" w:rsidRDefault="004F2EC9" w:rsidP="00891946">
      <w:pPr>
        <w:widowControl w:val="0"/>
        <w:tabs>
          <w:tab w:val="left" w:pos="9923"/>
        </w:tabs>
        <w:ind w:right="-682"/>
        <w:rPr>
          <w:snapToGrid w:val="0"/>
          <w:sz w:val="24"/>
          <w:szCs w:val="24"/>
          <w:lang w:val="fr-FR"/>
        </w:rPr>
      </w:pPr>
      <w:r>
        <w:rPr>
          <w:snapToGrid w:val="0"/>
          <w:sz w:val="24"/>
          <w:szCs w:val="24"/>
          <w:lang w:val="fr-FR"/>
        </w:rPr>
        <w:t>Se remarcă că</w:t>
      </w:r>
      <w:r w:rsidR="000B7CD1">
        <w:rPr>
          <w:snapToGrid w:val="0"/>
          <w:sz w:val="24"/>
          <w:szCs w:val="24"/>
          <w:lang w:val="fr-FR"/>
        </w:rPr>
        <w:t> :</w:t>
      </w:r>
    </w:p>
    <w:p w:rsidR="002C21B1" w:rsidRDefault="002C21B1" w:rsidP="00891946">
      <w:pPr>
        <w:widowControl w:val="0"/>
        <w:tabs>
          <w:tab w:val="left" w:pos="9923"/>
        </w:tabs>
        <w:ind w:right="-682"/>
        <w:rPr>
          <w:snapToGrid w:val="0"/>
          <w:sz w:val="24"/>
          <w:szCs w:val="24"/>
          <w:lang w:val="fr-FR"/>
        </w:rPr>
      </w:pPr>
    </w:p>
    <w:p w:rsidR="002C21B1" w:rsidRPr="002C21B1" w:rsidRDefault="002C21B1" w:rsidP="005C1484">
      <w:pPr>
        <w:pStyle w:val="ListParagraph"/>
        <w:widowControl w:val="0"/>
        <w:numPr>
          <w:ilvl w:val="0"/>
          <w:numId w:val="19"/>
        </w:numPr>
        <w:tabs>
          <w:tab w:val="left" w:pos="9923"/>
        </w:tabs>
        <w:ind w:right="-682"/>
        <w:rPr>
          <w:snapToGrid w:val="0"/>
          <w:sz w:val="24"/>
          <w:szCs w:val="24"/>
          <w:lang w:val="fr-FR"/>
        </w:rPr>
      </w:pPr>
      <w:r w:rsidRPr="002C21B1">
        <w:rPr>
          <w:snapToGrid w:val="0"/>
          <w:sz w:val="24"/>
          <w:szCs w:val="24"/>
          <w:lang w:val="fr-FR"/>
        </w:rPr>
        <w:t>ponderea cea mai ridicată o reprezintă copiii/tinerii prove</w:t>
      </w:r>
      <w:r w:rsidR="006E70D1">
        <w:rPr>
          <w:snapToGrid w:val="0"/>
          <w:sz w:val="24"/>
          <w:szCs w:val="24"/>
          <w:lang w:val="fr-FR"/>
        </w:rPr>
        <w:t>niți din mediul rural</w:t>
      </w:r>
      <w:r w:rsidR="00C22524">
        <w:rPr>
          <w:snapToGrid w:val="0"/>
          <w:sz w:val="24"/>
          <w:szCs w:val="24"/>
          <w:lang w:val="fr-FR"/>
        </w:rPr>
        <w:t xml:space="preserve"> (mediu rural : 59,7% ; mediul urban : 40,3%)</w:t>
      </w:r>
    </w:p>
    <w:p w:rsidR="006E70D1" w:rsidRDefault="006E70D1" w:rsidP="005C1484">
      <w:pPr>
        <w:pStyle w:val="ListParagraph"/>
        <w:widowControl w:val="0"/>
        <w:numPr>
          <w:ilvl w:val="0"/>
          <w:numId w:val="19"/>
        </w:numPr>
        <w:tabs>
          <w:tab w:val="left" w:pos="9923"/>
        </w:tabs>
        <w:ind w:right="-682"/>
        <w:rPr>
          <w:snapToGrid w:val="0"/>
          <w:sz w:val="24"/>
          <w:szCs w:val="24"/>
          <w:lang w:val="fr-FR"/>
        </w:rPr>
      </w:pPr>
      <w:r w:rsidRPr="002C21B1">
        <w:rPr>
          <w:snapToGrid w:val="0"/>
          <w:sz w:val="24"/>
          <w:szCs w:val="24"/>
          <w:lang w:val="fr-FR"/>
        </w:rPr>
        <w:t>nr. copiilor/tinerilor de sex masculin este sensibil mai mare decât a celora de sex feminin</w:t>
      </w:r>
    </w:p>
    <w:p w:rsidR="00316A18" w:rsidRDefault="004F4340" w:rsidP="005C1484">
      <w:pPr>
        <w:pStyle w:val="ListParagraph"/>
        <w:widowControl w:val="0"/>
        <w:numPr>
          <w:ilvl w:val="0"/>
          <w:numId w:val="19"/>
        </w:numPr>
        <w:tabs>
          <w:tab w:val="left" w:pos="9923"/>
        </w:tabs>
        <w:ind w:right="-682"/>
        <w:rPr>
          <w:snapToGrid w:val="0"/>
          <w:sz w:val="24"/>
          <w:szCs w:val="24"/>
          <w:lang w:val="fr-FR"/>
        </w:rPr>
      </w:pPr>
      <w:r>
        <w:rPr>
          <w:snapToGrid w:val="0"/>
          <w:sz w:val="24"/>
          <w:szCs w:val="24"/>
          <w:lang w:val="fr-FR"/>
        </w:rPr>
        <w:t>po</w:t>
      </w:r>
      <w:r w:rsidR="00A2512D">
        <w:rPr>
          <w:snapToGrid w:val="0"/>
          <w:sz w:val="24"/>
          <w:szCs w:val="24"/>
          <w:lang w:val="fr-FR"/>
        </w:rPr>
        <w:t>nderea cea mai mare o reprezintă</w:t>
      </w:r>
      <w:r w:rsidR="005D704D">
        <w:rPr>
          <w:snapToGrid w:val="0"/>
          <w:sz w:val="24"/>
          <w:szCs w:val="24"/>
          <w:lang w:val="fr-FR"/>
        </w:rPr>
        <w:t xml:space="preserve"> copiii cu v</w:t>
      </w:r>
      <w:r w:rsidR="005D704D">
        <w:rPr>
          <w:snapToGrid w:val="0"/>
          <w:sz w:val="24"/>
          <w:szCs w:val="24"/>
          <w:lang w:val="ro-RO"/>
        </w:rPr>
        <w:t>â</w:t>
      </w:r>
      <w:r>
        <w:rPr>
          <w:snapToGrid w:val="0"/>
          <w:sz w:val="24"/>
          <w:szCs w:val="24"/>
          <w:lang w:val="fr-FR"/>
        </w:rPr>
        <w:t>rsta cuprinsă între 14-18 ani (35,8%)</w:t>
      </w:r>
    </w:p>
    <w:p w:rsidR="00700D6A" w:rsidRDefault="00700D6A" w:rsidP="00896C9B">
      <w:pPr>
        <w:widowControl w:val="0"/>
        <w:tabs>
          <w:tab w:val="left" w:pos="9923"/>
        </w:tabs>
        <w:ind w:right="-682"/>
        <w:rPr>
          <w:snapToGrid w:val="0"/>
          <w:sz w:val="24"/>
          <w:szCs w:val="24"/>
          <w:lang w:val="fr-FR"/>
        </w:rPr>
      </w:pPr>
      <w:r>
        <w:rPr>
          <w:noProof/>
          <w:lang w:val="en-US" w:eastAsia="en-US"/>
        </w:rPr>
        <w:drawing>
          <wp:inline distT="0" distB="0" distL="0" distR="0" wp14:anchorId="460AACF2" wp14:editId="22999DF4">
            <wp:extent cx="6400800" cy="23241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0D6A" w:rsidRDefault="00700D6A" w:rsidP="00C235DF">
      <w:pPr>
        <w:widowControl w:val="0"/>
        <w:tabs>
          <w:tab w:val="left" w:pos="9923"/>
        </w:tabs>
        <w:ind w:right="-682"/>
        <w:jc w:val="center"/>
        <w:rPr>
          <w:b/>
          <w:snapToGrid w:val="0"/>
          <w:color w:val="FF0000"/>
          <w:sz w:val="28"/>
          <w:szCs w:val="28"/>
          <w:lang w:val="fr-FR"/>
        </w:rPr>
      </w:pPr>
    </w:p>
    <w:p w:rsidR="00355629" w:rsidRPr="005266E4" w:rsidRDefault="00F64F0E" w:rsidP="00F64F0E">
      <w:pPr>
        <w:ind w:left="360"/>
        <w:rPr>
          <w:b/>
          <w:sz w:val="24"/>
          <w:szCs w:val="24"/>
          <w:u w:val="single"/>
          <w:lang w:val="ro-RO"/>
        </w:rPr>
      </w:pPr>
      <w:r w:rsidRPr="005266E4">
        <w:rPr>
          <w:b/>
          <w:sz w:val="24"/>
          <w:szCs w:val="24"/>
          <w:u w:val="single"/>
          <w:lang w:val="ro-RO"/>
        </w:rPr>
        <w:lastRenderedPageBreak/>
        <w:t>Evoluția intrărilor în sistemul de protecție de tip rezidențial din structura DGASPC Suceava</w:t>
      </w:r>
    </w:p>
    <w:p w:rsidR="002D2907" w:rsidRPr="005266E4" w:rsidRDefault="002D2907" w:rsidP="006306B0">
      <w:pPr>
        <w:ind w:left="360"/>
        <w:jc w:val="both"/>
        <w:rPr>
          <w:b/>
          <w:sz w:val="28"/>
          <w:lang w:val="ro-RO"/>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845"/>
        <w:gridCol w:w="714"/>
        <w:gridCol w:w="665"/>
        <w:gridCol w:w="709"/>
        <w:gridCol w:w="709"/>
        <w:gridCol w:w="851"/>
        <w:gridCol w:w="709"/>
        <w:gridCol w:w="707"/>
      </w:tblGrid>
      <w:tr w:rsidR="005B57D2" w:rsidRPr="0057043D" w:rsidTr="00C544A5">
        <w:tc>
          <w:tcPr>
            <w:tcW w:w="4395" w:type="dxa"/>
            <w:tcBorders>
              <w:bottom w:val="single" w:sz="4" w:space="0" w:color="auto"/>
            </w:tcBorders>
            <w:shd w:val="clear" w:color="auto" w:fill="BFBFBF" w:themeFill="background1" w:themeFillShade="BF"/>
          </w:tcPr>
          <w:p w:rsidR="005B57D2" w:rsidRPr="0057043D" w:rsidRDefault="005B57D2" w:rsidP="001C2833">
            <w:pPr>
              <w:rPr>
                <w:b/>
                <w:bCs/>
                <w:sz w:val="22"/>
                <w:szCs w:val="22"/>
                <w:lang w:val="ro-RO"/>
              </w:rPr>
            </w:pPr>
            <w:r w:rsidRPr="0057043D">
              <w:rPr>
                <w:b/>
                <w:bCs/>
                <w:sz w:val="22"/>
                <w:szCs w:val="22"/>
                <w:lang w:val="ro-RO"/>
              </w:rPr>
              <w:t>Anul</w:t>
            </w:r>
          </w:p>
        </w:tc>
        <w:tc>
          <w:tcPr>
            <w:tcW w:w="845"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2011</w:t>
            </w:r>
          </w:p>
        </w:tc>
        <w:tc>
          <w:tcPr>
            <w:tcW w:w="714"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2012</w:t>
            </w:r>
          </w:p>
        </w:tc>
        <w:tc>
          <w:tcPr>
            <w:tcW w:w="665"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2013</w:t>
            </w:r>
          </w:p>
        </w:tc>
        <w:tc>
          <w:tcPr>
            <w:tcW w:w="709"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2014</w:t>
            </w:r>
          </w:p>
        </w:tc>
        <w:tc>
          <w:tcPr>
            <w:tcW w:w="709"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2015</w:t>
            </w:r>
          </w:p>
        </w:tc>
        <w:tc>
          <w:tcPr>
            <w:tcW w:w="851"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2016</w:t>
            </w:r>
          </w:p>
        </w:tc>
        <w:tc>
          <w:tcPr>
            <w:tcW w:w="709"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2017</w:t>
            </w:r>
          </w:p>
        </w:tc>
        <w:tc>
          <w:tcPr>
            <w:tcW w:w="707" w:type="dxa"/>
            <w:tcBorders>
              <w:bottom w:val="single" w:sz="4" w:space="0" w:color="auto"/>
            </w:tcBorders>
            <w:shd w:val="clear" w:color="auto" w:fill="BFBFBF" w:themeFill="background1" w:themeFillShade="BF"/>
          </w:tcPr>
          <w:p w:rsidR="005B57D2" w:rsidRPr="0057043D" w:rsidRDefault="005B57D2" w:rsidP="001C2833">
            <w:pPr>
              <w:jc w:val="center"/>
              <w:rPr>
                <w:b/>
                <w:bCs/>
                <w:sz w:val="22"/>
                <w:szCs w:val="22"/>
                <w:lang w:val="ro-RO"/>
              </w:rPr>
            </w:pPr>
            <w:r w:rsidRPr="0057043D">
              <w:rPr>
                <w:b/>
                <w:bCs/>
                <w:sz w:val="22"/>
                <w:szCs w:val="22"/>
                <w:lang w:val="ro-RO"/>
              </w:rPr>
              <w:t>2018</w:t>
            </w:r>
          </w:p>
        </w:tc>
      </w:tr>
      <w:tr w:rsidR="005B57D2" w:rsidRPr="0057043D" w:rsidTr="006F2D51">
        <w:tc>
          <w:tcPr>
            <w:tcW w:w="4395" w:type="dxa"/>
            <w:tcBorders>
              <w:top w:val="single" w:sz="4" w:space="0" w:color="auto"/>
              <w:bottom w:val="single" w:sz="4" w:space="0" w:color="auto"/>
            </w:tcBorders>
          </w:tcPr>
          <w:p w:rsidR="005B57D2" w:rsidRPr="0057043D" w:rsidRDefault="005B57D2" w:rsidP="001C2833">
            <w:pPr>
              <w:rPr>
                <w:b/>
                <w:bCs/>
                <w:sz w:val="22"/>
                <w:szCs w:val="22"/>
                <w:lang w:val="ro-RO"/>
              </w:rPr>
            </w:pPr>
            <w:r w:rsidRPr="0057043D">
              <w:rPr>
                <w:b/>
                <w:bCs/>
                <w:sz w:val="22"/>
                <w:szCs w:val="22"/>
                <w:lang w:val="ro-RO"/>
              </w:rPr>
              <w:t>din comunitate</w:t>
            </w:r>
          </w:p>
        </w:tc>
        <w:tc>
          <w:tcPr>
            <w:tcW w:w="845" w:type="dxa"/>
            <w:tcBorders>
              <w:top w:val="single" w:sz="4" w:space="0" w:color="auto"/>
              <w:bottom w:val="single" w:sz="4" w:space="0" w:color="auto"/>
            </w:tcBorders>
            <w:vAlign w:val="center"/>
          </w:tcPr>
          <w:p w:rsidR="005B57D2" w:rsidRPr="0057043D" w:rsidRDefault="00F976AC" w:rsidP="006F2D51">
            <w:pPr>
              <w:jc w:val="center"/>
              <w:rPr>
                <w:bCs/>
                <w:sz w:val="22"/>
                <w:szCs w:val="22"/>
                <w:lang w:val="ro-RO"/>
              </w:rPr>
            </w:pPr>
            <w:r w:rsidRPr="0057043D">
              <w:rPr>
                <w:bCs/>
                <w:sz w:val="22"/>
                <w:szCs w:val="22"/>
                <w:lang w:val="ro-RO"/>
              </w:rPr>
              <w:t>137</w:t>
            </w:r>
          </w:p>
        </w:tc>
        <w:tc>
          <w:tcPr>
            <w:tcW w:w="714" w:type="dxa"/>
            <w:tcBorders>
              <w:top w:val="single" w:sz="4" w:space="0" w:color="auto"/>
              <w:bottom w:val="single" w:sz="4" w:space="0" w:color="auto"/>
            </w:tcBorders>
            <w:vAlign w:val="center"/>
          </w:tcPr>
          <w:p w:rsidR="005B57D2" w:rsidRPr="0057043D" w:rsidRDefault="00F976AC" w:rsidP="006F2D51">
            <w:pPr>
              <w:jc w:val="center"/>
              <w:rPr>
                <w:bCs/>
                <w:sz w:val="22"/>
                <w:szCs w:val="22"/>
                <w:lang w:val="ro-RO"/>
              </w:rPr>
            </w:pPr>
            <w:r w:rsidRPr="0057043D">
              <w:rPr>
                <w:bCs/>
                <w:sz w:val="22"/>
                <w:szCs w:val="22"/>
                <w:lang w:val="ro-RO"/>
              </w:rPr>
              <w:t>139</w:t>
            </w:r>
          </w:p>
        </w:tc>
        <w:tc>
          <w:tcPr>
            <w:tcW w:w="665" w:type="dxa"/>
            <w:tcBorders>
              <w:top w:val="single" w:sz="4" w:space="0" w:color="auto"/>
              <w:left w:val="nil"/>
              <w:bottom w:val="single" w:sz="4" w:space="0" w:color="auto"/>
              <w:right w:val="single" w:sz="4" w:space="0" w:color="auto"/>
            </w:tcBorders>
            <w:shd w:val="clear" w:color="auto" w:fill="auto"/>
            <w:vAlign w:val="center"/>
          </w:tcPr>
          <w:p w:rsidR="005B57D2" w:rsidRPr="0057043D" w:rsidRDefault="00F976AC" w:rsidP="006F2D51">
            <w:pPr>
              <w:jc w:val="center"/>
              <w:rPr>
                <w:color w:val="000000"/>
                <w:sz w:val="22"/>
                <w:szCs w:val="22"/>
                <w:lang w:val="ro-RO"/>
              </w:rPr>
            </w:pPr>
            <w:r w:rsidRPr="0057043D">
              <w:rPr>
                <w:color w:val="000000"/>
                <w:sz w:val="22"/>
                <w:szCs w:val="22"/>
                <w:lang w:val="ro-RO"/>
              </w:rPr>
              <w:t>103</w:t>
            </w:r>
          </w:p>
        </w:tc>
        <w:tc>
          <w:tcPr>
            <w:tcW w:w="709"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lang w:val="ro-RO"/>
              </w:rPr>
            </w:pPr>
            <w:r w:rsidRPr="0057043D">
              <w:rPr>
                <w:color w:val="000000"/>
                <w:sz w:val="22"/>
                <w:szCs w:val="22"/>
                <w:lang w:val="ro-RO"/>
              </w:rPr>
              <w:t>98</w:t>
            </w:r>
          </w:p>
        </w:tc>
        <w:tc>
          <w:tcPr>
            <w:tcW w:w="709"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lang w:val="ro-RO"/>
              </w:rPr>
            </w:pPr>
            <w:r w:rsidRPr="0057043D">
              <w:rPr>
                <w:color w:val="000000"/>
                <w:sz w:val="22"/>
                <w:szCs w:val="22"/>
                <w:lang w:val="ro-RO"/>
              </w:rPr>
              <w:t>106</w:t>
            </w:r>
          </w:p>
        </w:tc>
        <w:tc>
          <w:tcPr>
            <w:tcW w:w="851"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lang w:val="ro-RO"/>
              </w:rPr>
            </w:pPr>
            <w:r w:rsidRPr="0057043D">
              <w:rPr>
                <w:color w:val="000000"/>
                <w:sz w:val="22"/>
                <w:szCs w:val="22"/>
                <w:lang w:val="ro-RO"/>
              </w:rPr>
              <w:t>84</w:t>
            </w:r>
          </w:p>
        </w:tc>
        <w:tc>
          <w:tcPr>
            <w:tcW w:w="709"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lang w:val="ro-RO"/>
              </w:rPr>
            </w:pPr>
            <w:r w:rsidRPr="0057043D">
              <w:rPr>
                <w:color w:val="000000"/>
                <w:sz w:val="22"/>
                <w:szCs w:val="22"/>
                <w:lang w:val="ro-RO"/>
              </w:rPr>
              <w:t>98</w:t>
            </w:r>
          </w:p>
        </w:tc>
        <w:tc>
          <w:tcPr>
            <w:tcW w:w="707"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lang w:val="ro-RO"/>
              </w:rPr>
            </w:pPr>
            <w:r w:rsidRPr="0057043D">
              <w:rPr>
                <w:color w:val="000000"/>
                <w:sz w:val="22"/>
                <w:szCs w:val="22"/>
                <w:lang w:val="ro-RO"/>
              </w:rPr>
              <w:t>68</w:t>
            </w:r>
          </w:p>
        </w:tc>
      </w:tr>
      <w:tr w:rsidR="005B57D2" w:rsidRPr="0057043D" w:rsidTr="006F2D51">
        <w:tc>
          <w:tcPr>
            <w:tcW w:w="4395" w:type="dxa"/>
            <w:tcBorders>
              <w:top w:val="single" w:sz="4" w:space="0" w:color="auto"/>
              <w:bottom w:val="single" w:sz="4" w:space="0" w:color="auto"/>
            </w:tcBorders>
          </w:tcPr>
          <w:p w:rsidR="005B57D2" w:rsidRPr="0057043D" w:rsidRDefault="00F976AC" w:rsidP="001C2833">
            <w:pPr>
              <w:rPr>
                <w:b/>
                <w:bCs/>
                <w:sz w:val="22"/>
                <w:szCs w:val="22"/>
                <w:lang w:val="ro-RO"/>
              </w:rPr>
            </w:pPr>
            <w:r w:rsidRPr="0057043D">
              <w:rPr>
                <w:b/>
                <w:bCs/>
                <w:sz w:val="22"/>
                <w:szCs w:val="22"/>
                <w:lang w:val="ro-RO"/>
              </w:rPr>
              <w:t>d</w:t>
            </w:r>
            <w:r w:rsidR="005B57D2" w:rsidRPr="0057043D">
              <w:rPr>
                <w:b/>
                <w:bCs/>
                <w:sz w:val="22"/>
                <w:szCs w:val="22"/>
                <w:lang w:val="ro-RO"/>
              </w:rPr>
              <w:t>in plasament la AMP</w:t>
            </w:r>
          </w:p>
        </w:tc>
        <w:tc>
          <w:tcPr>
            <w:tcW w:w="845" w:type="dxa"/>
            <w:tcBorders>
              <w:top w:val="single" w:sz="4" w:space="0" w:color="auto"/>
              <w:bottom w:val="single" w:sz="4" w:space="0" w:color="auto"/>
            </w:tcBorders>
            <w:vAlign w:val="center"/>
          </w:tcPr>
          <w:p w:rsidR="005B57D2" w:rsidRPr="0057043D" w:rsidRDefault="00927E1C" w:rsidP="006F2D51">
            <w:pPr>
              <w:jc w:val="center"/>
              <w:rPr>
                <w:bCs/>
                <w:sz w:val="22"/>
                <w:szCs w:val="22"/>
                <w:lang w:val="ro-RO"/>
              </w:rPr>
            </w:pPr>
            <w:r w:rsidRPr="0057043D">
              <w:rPr>
                <w:bCs/>
                <w:sz w:val="22"/>
                <w:szCs w:val="22"/>
                <w:lang w:val="ro-RO"/>
              </w:rPr>
              <w:t>47</w:t>
            </w:r>
          </w:p>
        </w:tc>
        <w:tc>
          <w:tcPr>
            <w:tcW w:w="714" w:type="dxa"/>
            <w:tcBorders>
              <w:top w:val="single" w:sz="4" w:space="0" w:color="auto"/>
              <w:bottom w:val="single" w:sz="4" w:space="0" w:color="auto"/>
            </w:tcBorders>
            <w:vAlign w:val="center"/>
          </w:tcPr>
          <w:p w:rsidR="005B57D2" w:rsidRPr="0057043D" w:rsidRDefault="004905D0" w:rsidP="006F2D51">
            <w:pPr>
              <w:jc w:val="center"/>
              <w:rPr>
                <w:bCs/>
                <w:sz w:val="22"/>
                <w:szCs w:val="22"/>
                <w:lang w:val="ro-RO"/>
              </w:rPr>
            </w:pPr>
            <w:r w:rsidRPr="0057043D">
              <w:rPr>
                <w:bCs/>
                <w:sz w:val="22"/>
                <w:szCs w:val="22"/>
                <w:lang w:val="ro-RO"/>
              </w:rPr>
              <w:t>19</w:t>
            </w:r>
          </w:p>
        </w:tc>
        <w:tc>
          <w:tcPr>
            <w:tcW w:w="665" w:type="dxa"/>
            <w:tcBorders>
              <w:top w:val="single" w:sz="4" w:space="0" w:color="auto"/>
              <w:left w:val="nil"/>
              <w:bottom w:val="single" w:sz="4" w:space="0" w:color="auto"/>
              <w:right w:val="single" w:sz="4" w:space="0" w:color="auto"/>
            </w:tcBorders>
            <w:shd w:val="clear" w:color="auto" w:fill="auto"/>
            <w:vAlign w:val="center"/>
          </w:tcPr>
          <w:p w:rsidR="005B57D2" w:rsidRPr="0057043D" w:rsidRDefault="004905D0" w:rsidP="006F2D51">
            <w:pPr>
              <w:jc w:val="center"/>
              <w:rPr>
                <w:color w:val="000000"/>
                <w:sz w:val="22"/>
                <w:szCs w:val="22"/>
              </w:rPr>
            </w:pPr>
            <w:r w:rsidRPr="0057043D">
              <w:rPr>
                <w:color w:val="000000"/>
                <w:sz w:val="22"/>
                <w:szCs w:val="22"/>
              </w:rPr>
              <w:t>19</w:t>
            </w:r>
          </w:p>
        </w:tc>
        <w:tc>
          <w:tcPr>
            <w:tcW w:w="709" w:type="dxa"/>
            <w:tcBorders>
              <w:top w:val="single" w:sz="4" w:space="0" w:color="auto"/>
              <w:left w:val="nil"/>
              <w:bottom w:val="single" w:sz="4" w:space="0" w:color="auto"/>
              <w:right w:val="single" w:sz="4" w:space="0" w:color="auto"/>
            </w:tcBorders>
            <w:vAlign w:val="center"/>
          </w:tcPr>
          <w:p w:rsidR="005B57D2" w:rsidRPr="0057043D" w:rsidRDefault="004905D0" w:rsidP="006F2D51">
            <w:pPr>
              <w:jc w:val="center"/>
              <w:rPr>
                <w:color w:val="000000"/>
                <w:sz w:val="22"/>
                <w:szCs w:val="22"/>
              </w:rPr>
            </w:pPr>
            <w:r w:rsidRPr="0057043D">
              <w:rPr>
                <w:color w:val="000000"/>
                <w:sz w:val="22"/>
                <w:szCs w:val="22"/>
              </w:rPr>
              <w:t>15</w:t>
            </w:r>
          </w:p>
        </w:tc>
        <w:tc>
          <w:tcPr>
            <w:tcW w:w="709" w:type="dxa"/>
            <w:tcBorders>
              <w:top w:val="single" w:sz="4" w:space="0" w:color="auto"/>
              <w:left w:val="nil"/>
              <w:bottom w:val="single" w:sz="4" w:space="0" w:color="auto"/>
              <w:right w:val="single" w:sz="4" w:space="0" w:color="auto"/>
            </w:tcBorders>
            <w:vAlign w:val="center"/>
          </w:tcPr>
          <w:p w:rsidR="005B57D2" w:rsidRPr="0057043D" w:rsidRDefault="004905D0" w:rsidP="006F2D51">
            <w:pPr>
              <w:jc w:val="center"/>
              <w:rPr>
                <w:color w:val="000000"/>
                <w:sz w:val="22"/>
                <w:szCs w:val="22"/>
              </w:rPr>
            </w:pPr>
            <w:r w:rsidRPr="0057043D">
              <w:rPr>
                <w:color w:val="000000"/>
                <w:sz w:val="22"/>
                <w:szCs w:val="22"/>
              </w:rPr>
              <w:t>19</w:t>
            </w:r>
          </w:p>
        </w:tc>
        <w:tc>
          <w:tcPr>
            <w:tcW w:w="851"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rPr>
            </w:pPr>
            <w:r w:rsidRPr="0057043D">
              <w:rPr>
                <w:color w:val="000000"/>
                <w:sz w:val="22"/>
                <w:szCs w:val="22"/>
              </w:rPr>
              <w:t>23</w:t>
            </w:r>
          </w:p>
        </w:tc>
        <w:tc>
          <w:tcPr>
            <w:tcW w:w="709" w:type="dxa"/>
            <w:tcBorders>
              <w:top w:val="single" w:sz="4" w:space="0" w:color="auto"/>
              <w:left w:val="nil"/>
              <w:bottom w:val="single" w:sz="4" w:space="0" w:color="auto"/>
              <w:right w:val="single" w:sz="4" w:space="0" w:color="auto"/>
            </w:tcBorders>
            <w:vAlign w:val="center"/>
          </w:tcPr>
          <w:p w:rsidR="005B57D2" w:rsidRPr="0057043D" w:rsidRDefault="006C7778" w:rsidP="006F2D51">
            <w:pPr>
              <w:jc w:val="center"/>
              <w:rPr>
                <w:color w:val="000000"/>
                <w:sz w:val="22"/>
                <w:szCs w:val="22"/>
              </w:rPr>
            </w:pPr>
            <w:r w:rsidRPr="0057043D">
              <w:rPr>
                <w:color w:val="000000"/>
                <w:sz w:val="22"/>
                <w:szCs w:val="22"/>
              </w:rPr>
              <w:t>6</w:t>
            </w:r>
          </w:p>
        </w:tc>
        <w:tc>
          <w:tcPr>
            <w:tcW w:w="707" w:type="dxa"/>
            <w:tcBorders>
              <w:top w:val="single" w:sz="4" w:space="0" w:color="auto"/>
              <w:left w:val="nil"/>
              <w:bottom w:val="single" w:sz="4" w:space="0" w:color="auto"/>
              <w:right w:val="single" w:sz="4" w:space="0" w:color="auto"/>
            </w:tcBorders>
            <w:vAlign w:val="center"/>
          </w:tcPr>
          <w:p w:rsidR="005B57D2" w:rsidRPr="0057043D" w:rsidRDefault="00130777" w:rsidP="006F2D51">
            <w:pPr>
              <w:jc w:val="center"/>
              <w:rPr>
                <w:color w:val="000000"/>
                <w:sz w:val="22"/>
                <w:szCs w:val="22"/>
              </w:rPr>
            </w:pPr>
            <w:r w:rsidRPr="0057043D">
              <w:rPr>
                <w:color w:val="000000"/>
                <w:sz w:val="22"/>
                <w:szCs w:val="22"/>
              </w:rPr>
              <w:t>5</w:t>
            </w:r>
          </w:p>
        </w:tc>
      </w:tr>
      <w:tr w:rsidR="005B57D2" w:rsidRPr="0057043D" w:rsidTr="006F2D51">
        <w:tc>
          <w:tcPr>
            <w:tcW w:w="4395" w:type="dxa"/>
            <w:tcBorders>
              <w:top w:val="single" w:sz="4" w:space="0" w:color="auto"/>
              <w:bottom w:val="single" w:sz="4" w:space="0" w:color="auto"/>
            </w:tcBorders>
          </w:tcPr>
          <w:p w:rsidR="005B57D2" w:rsidRPr="0057043D" w:rsidRDefault="005B57D2" w:rsidP="001C2833">
            <w:pPr>
              <w:rPr>
                <w:b/>
                <w:bCs/>
                <w:sz w:val="22"/>
                <w:szCs w:val="22"/>
                <w:lang w:val="ro-RO"/>
              </w:rPr>
            </w:pPr>
            <w:r w:rsidRPr="0057043D">
              <w:rPr>
                <w:b/>
                <w:bCs/>
                <w:sz w:val="22"/>
                <w:szCs w:val="22"/>
                <w:lang w:val="ro-RO"/>
              </w:rPr>
              <w:t>din plasament în familia lărgită</w:t>
            </w:r>
          </w:p>
        </w:tc>
        <w:tc>
          <w:tcPr>
            <w:tcW w:w="845" w:type="dxa"/>
            <w:tcBorders>
              <w:top w:val="single" w:sz="4" w:space="0" w:color="auto"/>
              <w:bottom w:val="single" w:sz="4" w:space="0" w:color="auto"/>
            </w:tcBorders>
            <w:vAlign w:val="center"/>
          </w:tcPr>
          <w:p w:rsidR="005B57D2" w:rsidRPr="0057043D" w:rsidRDefault="00927E1C" w:rsidP="006F2D51">
            <w:pPr>
              <w:jc w:val="center"/>
              <w:rPr>
                <w:bCs/>
                <w:sz w:val="22"/>
                <w:szCs w:val="22"/>
                <w:lang w:val="ro-RO"/>
              </w:rPr>
            </w:pPr>
            <w:r w:rsidRPr="0057043D">
              <w:rPr>
                <w:bCs/>
                <w:sz w:val="22"/>
                <w:szCs w:val="22"/>
                <w:lang w:val="ro-RO"/>
              </w:rPr>
              <w:t>2</w:t>
            </w:r>
          </w:p>
        </w:tc>
        <w:tc>
          <w:tcPr>
            <w:tcW w:w="714" w:type="dxa"/>
            <w:tcBorders>
              <w:top w:val="single" w:sz="4" w:space="0" w:color="auto"/>
              <w:bottom w:val="single" w:sz="4" w:space="0" w:color="auto"/>
            </w:tcBorders>
            <w:vAlign w:val="center"/>
          </w:tcPr>
          <w:p w:rsidR="005B57D2" w:rsidRPr="0057043D" w:rsidRDefault="004905D0" w:rsidP="006F2D51">
            <w:pPr>
              <w:jc w:val="center"/>
              <w:rPr>
                <w:bCs/>
                <w:sz w:val="22"/>
                <w:szCs w:val="22"/>
                <w:lang w:val="ro-RO"/>
              </w:rPr>
            </w:pPr>
            <w:r w:rsidRPr="0057043D">
              <w:rPr>
                <w:bCs/>
                <w:sz w:val="22"/>
                <w:szCs w:val="22"/>
                <w:lang w:val="ro-RO"/>
              </w:rPr>
              <w:t>2</w:t>
            </w:r>
          </w:p>
        </w:tc>
        <w:tc>
          <w:tcPr>
            <w:tcW w:w="665" w:type="dxa"/>
            <w:tcBorders>
              <w:top w:val="single" w:sz="4" w:space="0" w:color="auto"/>
              <w:left w:val="nil"/>
              <w:bottom w:val="single" w:sz="4" w:space="0" w:color="auto"/>
              <w:right w:val="single" w:sz="4" w:space="0" w:color="auto"/>
            </w:tcBorders>
            <w:shd w:val="clear" w:color="auto" w:fill="auto"/>
            <w:vAlign w:val="center"/>
          </w:tcPr>
          <w:p w:rsidR="005B57D2" w:rsidRPr="0057043D" w:rsidRDefault="00F976AC" w:rsidP="006F2D51">
            <w:pPr>
              <w:jc w:val="center"/>
              <w:rPr>
                <w:color w:val="000000"/>
                <w:sz w:val="22"/>
                <w:szCs w:val="22"/>
              </w:rPr>
            </w:pPr>
            <w:r w:rsidRPr="0057043D">
              <w:rPr>
                <w:color w:val="000000"/>
                <w:sz w:val="22"/>
                <w:szCs w:val="22"/>
              </w:rPr>
              <w:t>3</w:t>
            </w:r>
          </w:p>
        </w:tc>
        <w:tc>
          <w:tcPr>
            <w:tcW w:w="709" w:type="dxa"/>
            <w:tcBorders>
              <w:top w:val="single" w:sz="4" w:space="0" w:color="auto"/>
              <w:left w:val="nil"/>
              <w:bottom w:val="single" w:sz="4" w:space="0" w:color="auto"/>
              <w:right w:val="single" w:sz="4" w:space="0" w:color="auto"/>
            </w:tcBorders>
            <w:vAlign w:val="center"/>
          </w:tcPr>
          <w:p w:rsidR="005B57D2" w:rsidRPr="0057043D" w:rsidRDefault="004905D0" w:rsidP="006F2D51">
            <w:pPr>
              <w:jc w:val="center"/>
              <w:rPr>
                <w:color w:val="000000"/>
                <w:sz w:val="22"/>
                <w:szCs w:val="22"/>
              </w:rPr>
            </w:pPr>
            <w:r w:rsidRPr="0057043D">
              <w:rPr>
                <w:color w:val="000000"/>
                <w:sz w:val="22"/>
                <w:szCs w:val="22"/>
              </w:rPr>
              <w:t>1</w:t>
            </w:r>
          </w:p>
        </w:tc>
        <w:tc>
          <w:tcPr>
            <w:tcW w:w="709" w:type="dxa"/>
            <w:tcBorders>
              <w:top w:val="single" w:sz="4" w:space="0" w:color="auto"/>
              <w:left w:val="nil"/>
              <w:bottom w:val="single" w:sz="4" w:space="0" w:color="auto"/>
              <w:right w:val="single" w:sz="4" w:space="0" w:color="auto"/>
            </w:tcBorders>
            <w:vAlign w:val="center"/>
          </w:tcPr>
          <w:p w:rsidR="005B57D2" w:rsidRPr="0057043D" w:rsidRDefault="005B57D2" w:rsidP="006F2D51">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rsidR="005B57D2" w:rsidRPr="0057043D" w:rsidRDefault="004905D0" w:rsidP="006F2D51">
            <w:pPr>
              <w:jc w:val="center"/>
              <w:rPr>
                <w:color w:val="000000"/>
                <w:sz w:val="22"/>
                <w:szCs w:val="22"/>
              </w:rPr>
            </w:pPr>
            <w:r w:rsidRPr="0057043D">
              <w:rPr>
                <w:color w:val="000000"/>
                <w:sz w:val="22"/>
                <w:szCs w:val="22"/>
              </w:rPr>
              <w:t>1</w:t>
            </w:r>
          </w:p>
        </w:tc>
        <w:tc>
          <w:tcPr>
            <w:tcW w:w="709" w:type="dxa"/>
            <w:tcBorders>
              <w:top w:val="single" w:sz="4" w:space="0" w:color="auto"/>
              <w:left w:val="nil"/>
              <w:bottom w:val="single" w:sz="4" w:space="0" w:color="auto"/>
              <w:right w:val="single" w:sz="4" w:space="0" w:color="auto"/>
            </w:tcBorders>
            <w:vAlign w:val="center"/>
          </w:tcPr>
          <w:p w:rsidR="005B57D2" w:rsidRPr="0057043D" w:rsidRDefault="006C7778" w:rsidP="006F2D51">
            <w:pPr>
              <w:jc w:val="center"/>
              <w:rPr>
                <w:color w:val="000000"/>
                <w:sz w:val="22"/>
                <w:szCs w:val="22"/>
              </w:rPr>
            </w:pPr>
            <w:r w:rsidRPr="0057043D">
              <w:rPr>
                <w:color w:val="000000"/>
                <w:sz w:val="22"/>
                <w:szCs w:val="22"/>
              </w:rPr>
              <w:t>5</w:t>
            </w:r>
          </w:p>
        </w:tc>
        <w:tc>
          <w:tcPr>
            <w:tcW w:w="707" w:type="dxa"/>
            <w:tcBorders>
              <w:top w:val="single" w:sz="4" w:space="0" w:color="auto"/>
              <w:left w:val="nil"/>
              <w:bottom w:val="single" w:sz="4" w:space="0" w:color="auto"/>
              <w:right w:val="single" w:sz="4" w:space="0" w:color="auto"/>
            </w:tcBorders>
            <w:vAlign w:val="center"/>
          </w:tcPr>
          <w:p w:rsidR="005B57D2" w:rsidRPr="0057043D" w:rsidRDefault="00130777" w:rsidP="006F2D51">
            <w:pPr>
              <w:jc w:val="center"/>
              <w:rPr>
                <w:color w:val="000000"/>
                <w:sz w:val="22"/>
                <w:szCs w:val="22"/>
              </w:rPr>
            </w:pPr>
            <w:r w:rsidRPr="0057043D">
              <w:rPr>
                <w:color w:val="000000"/>
                <w:sz w:val="22"/>
                <w:szCs w:val="22"/>
              </w:rPr>
              <w:t>4</w:t>
            </w:r>
          </w:p>
        </w:tc>
      </w:tr>
      <w:tr w:rsidR="00927E1C" w:rsidRPr="0057043D" w:rsidTr="006F2D51">
        <w:tc>
          <w:tcPr>
            <w:tcW w:w="4395" w:type="dxa"/>
            <w:tcBorders>
              <w:top w:val="single" w:sz="4" w:space="0" w:color="auto"/>
              <w:bottom w:val="single" w:sz="4" w:space="0" w:color="auto"/>
            </w:tcBorders>
          </w:tcPr>
          <w:p w:rsidR="00927E1C" w:rsidRPr="0057043D" w:rsidRDefault="00F976AC" w:rsidP="001C2833">
            <w:pPr>
              <w:rPr>
                <w:b/>
                <w:bCs/>
                <w:sz w:val="22"/>
                <w:szCs w:val="22"/>
                <w:lang w:val="ro-RO"/>
              </w:rPr>
            </w:pPr>
            <w:r w:rsidRPr="0057043D">
              <w:rPr>
                <w:b/>
                <w:bCs/>
                <w:sz w:val="22"/>
                <w:szCs w:val="22"/>
                <w:lang w:val="ro-RO"/>
              </w:rPr>
              <w:t>d</w:t>
            </w:r>
            <w:r w:rsidR="00927E1C" w:rsidRPr="0057043D">
              <w:rPr>
                <w:b/>
                <w:bCs/>
                <w:sz w:val="22"/>
                <w:szCs w:val="22"/>
                <w:lang w:val="ro-RO"/>
              </w:rPr>
              <w:t>in plasament la familii/persoane fără grad de rudenie</w:t>
            </w:r>
          </w:p>
        </w:tc>
        <w:tc>
          <w:tcPr>
            <w:tcW w:w="845" w:type="dxa"/>
            <w:tcBorders>
              <w:top w:val="single" w:sz="4" w:space="0" w:color="auto"/>
              <w:bottom w:val="single" w:sz="4" w:space="0" w:color="auto"/>
            </w:tcBorders>
            <w:vAlign w:val="center"/>
          </w:tcPr>
          <w:p w:rsidR="00927E1C" w:rsidRPr="0057043D" w:rsidRDefault="00120C49" w:rsidP="006F2D51">
            <w:pPr>
              <w:jc w:val="center"/>
              <w:rPr>
                <w:bCs/>
                <w:sz w:val="22"/>
                <w:szCs w:val="22"/>
                <w:lang w:val="ro-RO"/>
              </w:rPr>
            </w:pPr>
            <w:r w:rsidRPr="0057043D">
              <w:rPr>
                <w:bCs/>
                <w:sz w:val="22"/>
                <w:szCs w:val="22"/>
                <w:lang w:val="ro-RO"/>
              </w:rPr>
              <w:t>4</w:t>
            </w:r>
          </w:p>
        </w:tc>
        <w:tc>
          <w:tcPr>
            <w:tcW w:w="714" w:type="dxa"/>
            <w:tcBorders>
              <w:top w:val="single" w:sz="4" w:space="0" w:color="auto"/>
              <w:bottom w:val="single" w:sz="4" w:space="0" w:color="auto"/>
            </w:tcBorders>
            <w:vAlign w:val="center"/>
          </w:tcPr>
          <w:p w:rsidR="00927E1C" w:rsidRPr="0057043D" w:rsidRDefault="004905D0" w:rsidP="006F2D51">
            <w:pPr>
              <w:jc w:val="center"/>
              <w:rPr>
                <w:bCs/>
                <w:sz w:val="22"/>
                <w:szCs w:val="22"/>
                <w:lang w:val="ro-RO"/>
              </w:rPr>
            </w:pPr>
            <w:r w:rsidRPr="0057043D">
              <w:rPr>
                <w:bCs/>
                <w:sz w:val="22"/>
                <w:szCs w:val="22"/>
                <w:lang w:val="ro-RO"/>
              </w:rPr>
              <w:t>3</w:t>
            </w:r>
          </w:p>
        </w:tc>
        <w:tc>
          <w:tcPr>
            <w:tcW w:w="665" w:type="dxa"/>
            <w:tcBorders>
              <w:top w:val="single" w:sz="4" w:space="0" w:color="auto"/>
              <w:left w:val="nil"/>
              <w:bottom w:val="single" w:sz="4" w:space="0" w:color="auto"/>
              <w:right w:val="single" w:sz="4" w:space="0" w:color="auto"/>
            </w:tcBorders>
            <w:shd w:val="clear" w:color="auto" w:fill="auto"/>
            <w:vAlign w:val="center"/>
          </w:tcPr>
          <w:p w:rsidR="00927E1C" w:rsidRPr="0057043D" w:rsidRDefault="00F976AC" w:rsidP="006F2D51">
            <w:pPr>
              <w:jc w:val="center"/>
              <w:rPr>
                <w:color w:val="000000"/>
                <w:sz w:val="22"/>
                <w:szCs w:val="22"/>
              </w:rPr>
            </w:pPr>
            <w:r w:rsidRPr="0057043D">
              <w:rPr>
                <w:color w:val="000000"/>
                <w:sz w:val="22"/>
                <w:szCs w:val="22"/>
              </w:rPr>
              <w:t>1</w:t>
            </w:r>
          </w:p>
        </w:tc>
        <w:tc>
          <w:tcPr>
            <w:tcW w:w="709" w:type="dxa"/>
            <w:tcBorders>
              <w:top w:val="single" w:sz="4" w:space="0" w:color="auto"/>
              <w:left w:val="nil"/>
              <w:bottom w:val="single" w:sz="4" w:space="0" w:color="auto"/>
              <w:right w:val="single" w:sz="4" w:space="0" w:color="auto"/>
            </w:tcBorders>
            <w:vAlign w:val="center"/>
          </w:tcPr>
          <w:p w:rsidR="00927E1C" w:rsidRPr="0057043D" w:rsidRDefault="00927E1C" w:rsidP="006F2D51">
            <w:pPr>
              <w:jc w:val="center"/>
              <w:rPr>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927E1C" w:rsidRPr="0057043D" w:rsidRDefault="004905D0" w:rsidP="006F2D51">
            <w:pPr>
              <w:jc w:val="center"/>
              <w:rPr>
                <w:color w:val="000000"/>
                <w:sz w:val="22"/>
                <w:szCs w:val="22"/>
              </w:rPr>
            </w:pPr>
            <w:r w:rsidRPr="0057043D">
              <w:rPr>
                <w:color w:val="000000"/>
                <w:sz w:val="22"/>
                <w:szCs w:val="22"/>
              </w:rPr>
              <w:t>1</w:t>
            </w:r>
          </w:p>
        </w:tc>
        <w:tc>
          <w:tcPr>
            <w:tcW w:w="851" w:type="dxa"/>
            <w:tcBorders>
              <w:top w:val="single" w:sz="4" w:space="0" w:color="auto"/>
              <w:left w:val="nil"/>
              <w:bottom w:val="single" w:sz="4" w:space="0" w:color="auto"/>
              <w:right w:val="single" w:sz="4" w:space="0" w:color="auto"/>
            </w:tcBorders>
            <w:vAlign w:val="center"/>
          </w:tcPr>
          <w:p w:rsidR="00927E1C" w:rsidRPr="0057043D" w:rsidRDefault="004905D0" w:rsidP="006F2D51">
            <w:pPr>
              <w:jc w:val="center"/>
              <w:rPr>
                <w:color w:val="000000"/>
                <w:sz w:val="22"/>
                <w:szCs w:val="22"/>
              </w:rPr>
            </w:pPr>
            <w:r w:rsidRPr="0057043D">
              <w:rPr>
                <w:color w:val="000000"/>
                <w:sz w:val="22"/>
                <w:szCs w:val="22"/>
              </w:rPr>
              <w:t>2</w:t>
            </w:r>
          </w:p>
        </w:tc>
        <w:tc>
          <w:tcPr>
            <w:tcW w:w="709" w:type="dxa"/>
            <w:tcBorders>
              <w:top w:val="single" w:sz="4" w:space="0" w:color="auto"/>
              <w:left w:val="nil"/>
              <w:bottom w:val="single" w:sz="4" w:space="0" w:color="auto"/>
              <w:right w:val="single" w:sz="4" w:space="0" w:color="auto"/>
            </w:tcBorders>
            <w:vAlign w:val="center"/>
          </w:tcPr>
          <w:p w:rsidR="00927E1C" w:rsidRPr="0057043D" w:rsidRDefault="00F976AC" w:rsidP="006F2D51">
            <w:pPr>
              <w:jc w:val="center"/>
              <w:rPr>
                <w:color w:val="000000"/>
                <w:sz w:val="22"/>
                <w:szCs w:val="22"/>
              </w:rPr>
            </w:pPr>
            <w:r w:rsidRPr="0057043D">
              <w:rPr>
                <w:color w:val="000000"/>
                <w:sz w:val="22"/>
                <w:szCs w:val="22"/>
              </w:rPr>
              <w:t>4</w:t>
            </w:r>
          </w:p>
        </w:tc>
        <w:tc>
          <w:tcPr>
            <w:tcW w:w="707" w:type="dxa"/>
            <w:tcBorders>
              <w:top w:val="single" w:sz="4" w:space="0" w:color="auto"/>
              <w:left w:val="nil"/>
              <w:bottom w:val="single" w:sz="4" w:space="0" w:color="auto"/>
              <w:right w:val="single" w:sz="4" w:space="0" w:color="auto"/>
            </w:tcBorders>
            <w:vAlign w:val="center"/>
          </w:tcPr>
          <w:p w:rsidR="00927E1C" w:rsidRPr="0057043D" w:rsidRDefault="00130777" w:rsidP="006F2D51">
            <w:pPr>
              <w:jc w:val="center"/>
              <w:rPr>
                <w:color w:val="000000"/>
                <w:sz w:val="22"/>
                <w:szCs w:val="22"/>
              </w:rPr>
            </w:pPr>
            <w:r w:rsidRPr="0057043D">
              <w:rPr>
                <w:color w:val="000000"/>
                <w:sz w:val="22"/>
                <w:szCs w:val="22"/>
              </w:rPr>
              <w:t>4</w:t>
            </w:r>
          </w:p>
        </w:tc>
      </w:tr>
      <w:tr w:rsidR="00120C49" w:rsidRPr="0057043D" w:rsidTr="006F2D51">
        <w:tc>
          <w:tcPr>
            <w:tcW w:w="4395" w:type="dxa"/>
            <w:tcBorders>
              <w:top w:val="single" w:sz="4" w:space="0" w:color="auto"/>
              <w:bottom w:val="single" w:sz="4" w:space="0" w:color="auto"/>
            </w:tcBorders>
          </w:tcPr>
          <w:p w:rsidR="00120C49" w:rsidRPr="0057043D" w:rsidRDefault="00F976AC" w:rsidP="001C2833">
            <w:pPr>
              <w:rPr>
                <w:b/>
                <w:bCs/>
                <w:sz w:val="22"/>
                <w:szCs w:val="22"/>
                <w:lang w:val="ro-RO"/>
              </w:rPr>
            </w:pPr>
            <w:r w:rsidRPr="0057043D">
              <w:rPr>
                <w:b/>
                <w:bCs/>
                <w:sz w:val="22"/>
                <w:szCs w:val="22"/>
                <w:lang w:val="ro-RO"/>
              </w:rPr>
              <w:t>d</w:t>
            </w:r>
            <w:r w:rsidR="00120C49" w:rsidRPr="0057043D">
              <w:rPr>
                <w:b/>
                <w:bCs/>
                <w:sz w:val="22"/>
                <w:szCs w:val="22"/>
                <w:lang w:val="ro-RO"/>
              </w:rPr>
              <w:t>in tutelă</w:t>
            </w:r>
          </w:p>
        </w:tc>
        <w:tc>
          <w:tcPr>
            <w:tcW w:w="845" w:type="dxa"/>
            <w:tcBorders>
              <w:top w:val="single" w:sz="4" w:space="0" w:color="auto"/>
              <w:bottom w:val="single" w:sz="4" w:space="0" w:color="auto"/>
            </w:tcBorders>
            <w:vAlign w:val="center"/>
          </w:tcPr>
          <w:p w:rsidR="00120C49" w:rsidRPr="0057043D" w:rsidRDefault="00120C49" w:rsidP="006F2D51">
            <w:pPr>
              <w:jc w:val="center"/>
              <w:rPr>
                <w:bCs/>
                <w:sz w:val="22"/>
                <w:szCs w:val="22"/>
                <w:lang w:val="ro-RO"/>
              </w:rPr>
            </w:pPr>
            <w:r w:rsidRPr="0057043D">
              <w:rPr>
                <w:bCs/>
                <w:sz w:val="22"/>
                <w:szCs w:val="22"/>
                <w:lang w:val="ro-RO"/>
              </w:rPr>
              <w:t>3</w:t>
            </w:r>
          </w:p>
        </w:tc>
        <w:tc>
          <w:tcPr>
            <w:tcW w:w="714" w:type="dxa"/>
            <w:tcBorders>
              <w:top w:val="single" w:sz="4" w:space="0" w:color="auto"/>
              <w:bottom w:val="single" w:sz="4" w:space="0" w:color="auto"/>
            </w:tcBorders>
            <w:vAlign w:val="center"/>
          </w:tcPr>
          <w:p w:rsidR="00120C49" w:rsidRPr="0057043D" w:rsidRDefault="004905D0" w:rsidP="006F2D51">
            <w:pPr>
              <w:jc w:val="center"/>
              <w:rPr>
                <w:bCs/>
                <w:sz w:val="22"/>
                <w:szCs w:val="22"/>
                <w:lang w:val="ro-RO"/>
              </w:rPr>
            </w:pPr>
            <w:r w:rsidRPr="0057043D">
              <w:rPr>
                <w:bCs/>
                <w:sz w:val="22"/>
                <w:szCs w:val="22"/>
                <w:lang w:val="ro-RO"/>
              </w:rPr>
              <w:t>1</w:t>
            </w:r>
          </w:p>
        </w:tc>
        <w:tc>
          <w:tcPr>
            <w:tcW w:w="665" w:type="dxa"/>
            <w:tcBorders>
              <w:top w:val="single" w:sz="4" w:space="0" w:color="auto"/>
              <w:left w:val="nil"/>
              <w:bottom w:val="single" w:sz="4" w:space="0" w:color="auto"/>
              <w:right w:val="single" w:sz="4" w:space="0" w:color="auto"/>
            </w:tcBorders>
            <w:shd w:val="clear" w:color="auto" w:fill="auto"/>
            <w:vAlign w:val="center"/>
          </w:tcPr>
          <w:p w:rsidR="00120C49" w:rsidRPr="0057043D" w:rsidRDefault="00120C49" w:rsidP="006F2D51">
            <w:pPr>
              <w:jc w:val="center"/>
              <w:rPr>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120C49" w:rsidRPr="0057043D" w:rsidRDefault="00120C49" w:rsidP="006F2D51">
            <w:pPr>
              <w:jc w:val="center"/>
              <w:rPr>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120C49" w:rsidRPr="0057043D" w:rsidRDefault="00120C49" w:rsidP="006F2D51">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rsidR="00120C49" w:rsidRPr="0057043D" w:rsidRDefault="00120C49" w:rsidP="006F2D51">
            <w:pPr>
              <w:jc w:val="center"/>
              <w:rPr>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120C49" w:rsidRPr="0057043D" w:rsidRDefault="00120C49" w:rsidP="006F2D51">
            <w:pPr>
              <w:jc w:val="center"/>
              <w:rPr>
                <w:color w:val="000000"/>
                <w:sz w:val="22"/>
                <w:szCs w:val="22"/>
              </w:rPr>
            </w:pPr>
          </w:p>
        </w:tc>
        <w:tc>
          <w:tcPr>
            <w:tcW w:w="707" w:type="dxa"/>
            <w:tcBorders>
              <w:top w:val="single" w:sz="4" w:space="0" w:color="auto"/>
              <w:left w:val="nil"/>
              <w:bottom w:val="single" w:sz="4" w:space="0" w:color="auto"/>
              <w:right w:val="single" w:sz="4" w:space="0" w:color="auto"/>
            </w:tcBorders>
            <w:vAlign w:val="center"/>
          </w:tcPr>
          <w:p w:rsidR="00120C49" w:rsidRPr="0057043D" w:rsidRDefault="00120C49" w:rsidP="006F2D51">
            <w:pPr>
              <w:jc w:val="center"/>
              <w:rPr>
                <w:color w:val="000000"/>
                <w:sz w:val="22"/>
                <w:szCs w:val="22"/>
              </w:rPr>
            </w:pPr>
          </w:p>
        </w:tc>
      </w:tr>
      <w:tr w:rsidR="005B57D2" w:rsidRPr="0057043D" w:rsidTr="00C544A5">
        <w:tc>
          <w:tcPr>
            <w:tcW w:w="4395" w:type="dxa"/>
            <w:tcBorders>
              <w:top w:val="single" w:sz="4" w:space="0" w:color="auto"/>
              <w:bottom w:val="single" w:sz="4" w:space="0" w:color="auto"/>
            </w:tcBorders>
          </w:tcPr>
          <w:p w:rsidR="005B57D2" w:rsidRPr="0057043D" w:rsidRDefault="005B57D2" w:rsidP="001C2833">
            <w:pPr>
              <w:rPr>
                <w:b/>
                <w:bCs/>
                <w:sz w:val="22"/>
                <w:szCs w:val="22"/>
                <w:lang w:val="ro-RO"/>
              </w:rPr>
            </w:pPr>
            <w:r w:rsidRPr="0057043D">
              <w:rPr>
                <w:b/>
                <w:bCs/>
                <w:sz w:val="22"/>
                <w:szCs w:val="22"/>
                <w:lang w:val="ro-RO"/>
              </w:rPr>
              <w:t xml:space="preserve">din plasament în servicii de tip </w:t>
            </w:r>
            <w:r w:rsidR="00927E1C" w:rsidRPr="0057043D">
              <w:rPr>
                <w:b/>
                <w:bCs/>
                <w:sz w:val="22"/>
                <w:szCs w:val="22"/>
                <w:lang w:val="ro-RO"/>
              </w:rPr>
              <w:t>rezidențial private</w:t>
            </w:r>
          </w:p>
        </w:tc>
        <w:tc>
          <w:tcPr>
            <w:tcW w:w="845" w:type="dxa"/>
            <w:tcBorders>
              <w:top w:val="single" w:sz="4" w:space="0" w:color="auto"/>
              <w:bottom w:val="single" w:sz="4" w:space="0" w:color="auto"/>
            </w:tcBorders>
            <w:vAlign w:val="center"/>
          </w:tcPr>
          <w:p w:rsidR="005B57D2" w:rsidRPr="0057043D" w:rsidRDefault="00927E1C" w:rsidP="006F2D51">
            <w:pPr>
              <w:jc w:val="center"/>
              <w:rPr>
                <w:bCs/>
                <w:sz w:val="22"/>
                <w:szCs w:val="22"/>
                <w:lang w:val="ro-RO"/>
              </w:rPr>
            </w:pPr>
            <w:r w:rsidRPr="0057043D">
              <w:rPr>
                <w:bCs/>
                <w:sz w:val="22"/>
                <w:szCs w:val="22"/>
                <w:lang w:val="ro-RO"/>
              </w:rPr>
              <w:t>9</w:t>
            </w:r>
          </w:p>
        </w:tc>
        <w:tc>
          <w:tcPr>
            <w:tcW w:w="714" w:type="dxa"/>
            <w:tcBorders>
              <w:top w:val="single" w:sz="4" w:space="0" w:color="auto"/>
              <w:bottom w:val="single" w:sz="4" w:space="0" w:color="auto"/>
            </w:tcBorders>
            <w:vAlign w:val="center"/>
          </w:tcPr>
          <w:p w:rsidR="005B57D2" w:rsidRPr="0057043D" w:rsidRDefault="004905D0" w:rsidP="006F2D51">
            <w:pPr>
              <w:jc w:val="center"/>
              <w:rPr>
                <w:bCs/>
                <w:sz w:val="22"/>
                <w:szCs w:val="22"/>
                <w:lang w:val="ro-RO"/>
              </w:rPr>
            </w:pPr>
            <w:r w:rsidRPr="0057043D">
              <w:rPr>
                <w:bCs/>
                <w:sz w:val="22"/>
                <w:szCs w:val="22"/>
                <w:lang w:val="ro-RO"/>
              </w:rPr>
              <w:t>17</w:t>
            </w:r>
          </w:p>
        </w:tc>
        <w:tc>
          <w:tcPr>
            <w:tcW w:w="665" w:type="dxa"/>
            <w:tcBorders>
              <w:top w:val="single" w:sz="4" w:space="0" w:color="auto"/>
              <w:left w:val="nil"/>
              <w:bottom w:val="single" w:sz="4" w:space="0" w:color="auto"/>
              <w:right w:val="single" w:sz="4" w:space="0" w:color="auto"/>
            </w:tcBorders>
            <w:shd w:val="clear" w:color="auto" w:fill="auto"/>
            <w:vAlign w:val="center"/>
          </w:tcPr>
          <w:p w:rsidR="005B57D2" w:rsidRPr="0057043D" w:rsidRDefault="004905D0" w:rsidP="006F2D51">
            <w:pPr>
              <w:jc w:val="center"/>
              <w:rPr>
                <w:color w:val="000000"/>
                <w:sz w:val="22"/>
                <w:szCs w:val="22"/>
              </w:rPr>
            </w:pPr>
            <w:r w:rsidRPr="0057043D">
              <w:rPr>
                <w:color w:val="000000"/>
                <w:sz w:val="22"/>
                <w:szCs w:val="22"/>
              </w:rPr>
              <w:t>8</w:t>
            </w:r>
          </w:p>
        </w:tc>
        <w:tc>
          <w:tcPr>
            <w:tcW w:w="709" w:type="dxa"/>
            <w:tcBorders>
              <w:top w:val="single" w:sz="4" w:space="0" w:color="auto"/>
              <w:left w:val="nil"/>
              <w:bottom w:val="single" w:sz="4" w:space="0" w:color="auto"/>
              <w:right w:val="single" w:sz="4" w:space="0" w:color="auto"/>
            </w:tcBorders>
            <w:vAlign w:val="center"/>
          </w:tcPr>
          <w:p w:rsidR="005B57D2" w:rsidRPr="0057043D" w:rsidRDefault="004905D0" w:rsidP="006F2D51">
            <w:pPr>
              <w:jc w:val="center"/>
              <w:rPr>
                <w:color w:val="000000"/>
                <w:sz w:val="22"/>
                <w:szCs w:val="22"/>
              </w:rPr>
            </w:pPr>
            <w:r w:rsidRPr="0057043D">
              <w:rPr>
                <w:color w:val="000000"/>
                <w:sz w:val="22"/>
                <w:szCs w:val="22"/>
              </w:rPr>
              <w:t>2</w:t>
            </w:r>
          </w:p>
        </w:tc>
        <w:tc>
          <w:tcPr>
            <w:tcW w:w="709" w:type="dxa"/>
            <w:tcBorders>
              <w:top w:val="single" w:sz="4" w:space="0" w:color="auto"/>
              <w:left w:val="nil"/>
              <w:bottom w:val="single" w:sz="4" w:space="0" w:color="auto"/>
              <w:right w:val="single" w:sz="4" w:space="0" w:color="auto"/>
            </w:tcBorders>
            <w:vAlign w:val="center"/>
          </w:tcPr>
          <w:p w:rsidR="005B57D2" w:rsidRPr="0057043D" w:rsidRDefault="005B57D2" w:rsidP="006F2D51">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rsidR="005B57D2" w:rsidRPr="0057043D" w:rsidRDefault="00F976AC" w:rsidP="006F2D51">
            <w:pPr>
              <w:jc w:val="center"/>
              <w:rPr>
                <w:color w:val="000000"/>
                <w:sz w:val="22"/>
                <w:szCs w:val="22"/>
              </w:rPr>
            </w:pPr>
            <w:r w:rsidRPr="0057043D">
              <w:rPr>
                <w:color w:val="000000"/>
                <w:sz w:val="22"/>
                <w:szCs w:val="22"/>
              </w:rPr>
              <w:t>4</w:t>
            </w:r>
          </w:p>
        </w:tc>
        <w:tc>
          <w:tcPr>
            <w:tcW w:w="709" w:type="dxa"/>
            <w:tcBorders>
              <w:top w:val="single" w:sz="4" w:space="0" w:color="auto"/>
              <w:left w:val="nil"/>
              <w:bottom w:val="single" w:sz="4" w:space="0" w:color="auto"/>
              <w:right w:val="single" w:sz="4" w:space="0" w:color="auto"/>
            </w:tcBorders>
            <w:vAlign w:val="center"/>
          </w:tcPr>
          <w:p w:rsidR="005B57D2" w:rsidRPr="0057043D" w:rsidRDefault="006C7778" w:rsidP="006F2D51">
            <w:pPr>
              <w:jc w:val="center"/>
              <w:rPr>
                <w:color w:val="000000"/>
                <w:sz w:val="22"/>
                <w:szCs w:val="22"/>
              </w:rPr>
            </w:pPr>
            <w:r w:rsidRPr="0057043D">
              <w:rPr>
                <w:color w:val="000000"/>
                <w:sz w:val="22"/>
                <w:szCs w:val="22"/>
              </w:rPr>
              <w:t>2</w:t>
            </w:r>
          </w:p>
        </w:tc>
        <w:tc>
          <w:tcPr>
            <w:tcW w:w="707" w:type="dxa"/>
            <w:tcBorders>
              <w:top w:val="single" w:sz="4" w:space="0" w:color="auto"/>
              <w:left w:val="nil"/>
              <w:bottom w:val="single" w:sz="4" w:space="0" w:color="auto"/>
              <w:right w:val="single" w:sz="4" w:space="0" w:color="auto"/>
            </w:tcBorders>
            <w:vAlign w:val="center"/>
          </w:tcPr>
          <w:p w:rsidR="005B57D2" w:rsidRPr="0057043D" w:rsidRDefault="005B57D2" w:rsidP="006F2D51">
            <w:pPr>
              <w:jc w:val="center"/>
              <w:rPr>
                <w:color w:val="000000"/>
                <w:sz w:val="22"/>
                <w:szCs w:val="22"/>
              </w:rPr>
            </w:pPr>
          </w:p>
        </w:tc>
      </w:tr>
      <w:tr w:rsidR="0044717A" w:rsidRPr="0057043D" w:rsidTr="002C3A4C">
        <w:tc>
          <w:tcPr>
            <w:tcW w:w="4395" w:type="dxa"/>
            <w:tcBorders>
              <w:top w:val="single" w:sz="4" w:space="0" w:color="auto"/>
              <w:bottom w:val="single" w:sz="4" w:space="0" w:color="auto"/>
            </w:tcBorders>
            <w:shd w:val="clear" w:color="auto" w:fill="BFBFBF" w:themeFill="background1" w:themeFillShade="BF"/>
          </w:tcPr>
          <w:p w:rsidR="0044717A" w:rsidRPr="0057043D" w:rsidRDefault="0044717A" w:rsidP="001C2833">
            <w:pPr>
              <w:rPr>
                <w:b/>
                <w:bCs/>
                <w:sz w:val="22"/>
                <w:szCs w:val="22"/>
                <w:lang w:val="ro-RO"/>
              </w:rPr>
            </w:pPr>
            <w:r w:rsidRPr="0057043D">
              <w:rPr>
                <w:b/>
                <w:bCs/>
                <w:sz w:val="22"/>
                <w:szCs w:val="22"/>
                <w:lang w:val="ro-RO"/>
              </w:rPr>
              <w:t>TOTAL</w:t>
            </w:r>
          </w:p>
        </w:tc>
        <w:tc>
          <w:tcPr>
            <w:tcW w:w="845" w:type="dxa"/>
            <w:tcBorders>
              <w:top w:val="single" w:sz="4" w:space="0" w:color="auto"/>
              <w:bottom w:val="single" w:sz="4" w:space="0" w:color="auto"/>
            </w:tcBorders>
            <w:shd w:val="clear" w:color="auto" w:fill="BFBFBF" w:themeFill="background1" w:themeFillShade="BF"/>
            <w:vAlign w:val="bottom"/>
          </w:tcPr>
          <w:p w:rsidR="0044717A" w:rsidRPr="0057043D" w:rsidRDefault="0044717A">
            <w:pPr>
              <w:jc w:val="right"/>
              <w:rPr>
                <w:b/>
                <w:color w:val="000000"/>
                <w:sz w:val="22"/>
                <w:szCs w:val="22"/>
              </w:rPr>
            </w:pPr>
            <w:r w:rsidRPr="0057043D">
              <w:rPr>
                <w:b/>
                <w:color w:val="000000"/>
                <w:sz w:val="22"/>
                <w:szCs w:val="22"/>
              </w:rPr>
              <w:t>202</w:t>
            </w:r>
          </w:p>
        </w:tc>
        <w:tc>
          <w:tcPr>
            <w:tcW w:w="714" w:type="dxa"/>
            <w:tcBorders>
              <w:top w:val="single" w:sz="4" w:space="0" w:color="auto"/>
              <w:bottom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181</w:t>
            </w:r>
          </w:p>
        </w:tc>
        <w:tc>
          <w:tcPr>
            <w:tcW w:w="665"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134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126</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114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115</w:t>
            </w:r>
          </w:p>
        </w:tc>
        <w:tc>
          <w:tcPr>
            <w:tcW w:w="70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4717A" w:rsidRPr="0057043D" w:rsidRDefault="0044717A">
            <w:pPr>
              <w:jc w:val="right"/>
              <w:rPr>
                <w:rFonts w:ascii="Calibri" w:hAnsi="Calibri"/>
                <w:b/>
                <w:color w:val="000000"/>
                <w:sz w:val="22"/>
                <w:szCs w:val="22"/>
              </w:rPr>
            </w:pPr>
            <w:r w:rsidRPr="0057043D">
              <w:rPr>
                <w:rFonts w:ascii="Calibri" w:hAnsi="Calibri"/>
                <w:b/>
                <w:color w:val="000000"/>
                <w:sz w:val="22"/>
                <w:szCs w:val="22"/>
              </w:rPr>
              <w:t>81</w:t>
            </w:r>
          </w:p>
        </w:tc>
      </w:tr>
      <w:tr w:rsidR="0044717A" w:rsidRPr="00C544A5" w:rsidTr="00C544A5">
        <w:tc>
          <w:tcPr>
            <w:tcW w:w="4395" w:type="dxa"/>
            <w:tcBorders>
              <w:top w:val="single" w:sz="4" w:space="0" w:color="auto"/>
              <w:bottom w:val="single" w:sz="4" w:space="0" w:color="auto"/>
            </w:tcBorders>
            <w:shd w:val="clear" w:color="auto" w:fill="auto"/>
          </w:tcPr>
          <w:p w:rsidR="0044717A" w:rsidRPr="0057043D" w:rsidRDefault="0044717A" w:rsidP="001C2833">
            <w:pPr>
              <w:rPr>
                <w:b/>
                <w:bCs/>
                <w:sz w:val="22"/>
                <w:szCs w:val="22"/>
                <w:lang w:val="ro-RO"/>
              </w:rPr>
            </w:pPr>
            <w:r w:rsidRPr="0057043D">
              <w:rPr>
                <w:b/>
                <w:bCs/>
                <w:sz w:val="22"/>
                <w:szCs w:val="22"/>
                <w:lang w:val="ro-RO"/>
              </w:rPr>
              <w:t>INDICATOR</w:t>
            </w:r>
          </w:p>
        </w:tc>
        <w:tc>
          <w:tcPr>
            <w:tcW w:w="845" w:type="dxa"/>
            <w:tcBorders>
              <w:top w:val="single" w:sz="4" w:space="0" w:color="auto"/>
              <w:bottom w:val="single" w:sz="4" w:space="0" w:color="auto"/>
            </w:tcBorders>
            <w:shd w:val="clear" w:color="auto" w:fill="auto"/>
            <w:vAlign w:val="center"/>
          </w:tcPr>
          <w:p w:rsidR="0044717A" w:rsidRPr="0057043D" w:rsidRDefault="0044717A" w:rsidP="001C2833">
            <w:pPr>
              <w:jc w:val="center"/>
              <w:rPr>
                <w:b/>
                <w:color w:val="000000"/>
                <w:sz w:val="22"/>
                <w:szCs w:val="22"/>
              </w:rPr>
            </w:pPr>
          </w:p>
        </w:tc>
        <w:tc>
          <w:tcPr>
            <w:tcW w:w="714" w:type="dxa"/>
            <w:tcBorders>
              <w:top w:val="single" w:sz="4" w:space="0" w:color="auto"/>
              <w:bottom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665" w:type="dxa"/>
            <w:tcBorders>
              <w:top w:val="single" w:sz="4" w:space="0" w:color="auto"/>
              <w:left w:val="nil"/>
              <w:bottom w:val="single" w:sz="4" w:space="0" w:color="auto"/>
              <w:right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4717A" w:rsidRPr="0057043D" w:rsidRDefault="0044717A" w:rsidP="001C2833">
            <w:pPr>
              <w:jc w:val="center"/>
              <w:rPr>
                <w:b/>
                <w:color w:val="000000"/>
                <w:sz w:val="22"/>
                <w:szCs w:val="22"/>
              </w:rPr>
            </w:pPr>
            <w:r w:rsidRPr="0057043D">
              <w:rPr>
                <w:rFonts w:ascii="Cambria Math" w:hAnsi="Cambria Math" w:cs="Cambria Math"/>
                <w:b/>
                <w:color w:val="000000"/>
                <w:sz w:val="22"/>
                <w:szCs w:val="22"/>
              </w:rPr>
              <w:t>↗</w:t>
            </w:r>
          </w:p>
        </w:tc>
        <w:tc>
          <w:tcPr>
            <w:tcW w:w="707" w:type="dxa"/>
            <w:tcBorders>
              <w:top w:val="single" w:sz="4" w:space="0" w:color="auto"/>
              <w:left w:val="nil"/>
              <w:bottom w:val="single" w:sz="4" w:space="0" w:color="auto"/>
              <w:right w:val="single" w:sz="4" w:space="0" w:color="auto"/>
            </w:tcBorders>
            <w:shd w:val="clear" w:color="auto" w:fill="auto"/>
            <w:vAlign w:val="center"/>
          </w:tcPr>
          <w:p w:rsidR="0044717A" w:rsidRPr="005266E4" w:rsidRDefault="0044717A" w:rsidP="001C2833">
            <w:pPr>
              <w:jc w:val="center"/>
              <w:rPr>
                <w:b/>
                <w:color w:val="000000"/>
                <w:sz w:val="22"/>
                <w:szCs w:val="22"/>
              </w:rPr>
            </w:pPr>
            <w:r w:rsidRPr="0057043D">
              <w:rPr>
                <w:rFonts w:ascii="Cambria Math" w:hAnsi="Cambria Math" w:cs="Cambria Math"/>
                <w:b/>
                <w:color w:val="000000"/>
                <w:sz w:val="22"/>
                <w:szCs w:val="22"/>
              </w:rPr>
              <w:t>↘</w:t>
            </w:r>
          </w:p>
        </w:tc>
      </w:tr>
    </w:tbl>
    <w:p w:rsidR="0086100E" w:rsidRDefault="0086100E" w:rsidP="0086100E">
      <w:pPr>
        <w:ind w:left="360"/>
        <w:jc w:val="both"/>
        <w:rPr>
          <w:b/>
          <w:sz w:val="24"/>
          <w:szCs w:val="24"/>
          <w:u w:val="single"/>
          <w:lang w:val="ro-RO"/>
        </w:rPr>
      </w:pPr>
    </w:p>
    <w:p w:rsidR="0086100E" w:rsidRDefault="0086100E" w:rsidP="0086100E">
      <w:pPr>
        <w:ind w:left="360"/>
        <w:jc w:val="both"/>
        <w:rPr>
          <w:b/>
          <w:sz w:val="24"/>
          <w:szCs w:val="24"/>
          <w:u w:val="single"/>
          <w:lang w:val="ro-RO"/>
        </w:rPr>
      </w:pPr>
    </w:p>
    <w:p w:rsidR="002C3A4C" w:rsidRDefault="002C3A4C" w:rsidP="0086100E">
      <w:pPr>
        <w:ind w:left="360"/>
        <w:jc w:val="both"/>
        <w:rPr>
          <w:b/>
          <w:sz w:val="24"/>
          <w:szCs w:val="24"/>
          <w:u w:val="single"/>
          <w:lang w:val="ro-RO"/>
        </w:rPr>
      </w:pPr>
      <w:r>
        <w:rPr>
          <w:noProof/>
          <w:lang w:val="en-US" w:eastAsia="en-US"/>
        </w:rPr>
        <w:drawing>
          <wp:inline distT="0" distB="0" distL="0" distR="0" wp14:anchorId="2DCE11BE" wp14:editId="63EE905E">
            <wp:extent cx="6400800" cy="298132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3A4C" w:rsidRDefault="002C3A4C" w:rsidP="0086100E">
      <w:pPr>
        <w:ind w:left="360"/>
        <w:jc w:val="both"/>
        <w:rPr>
          <w:b/>
          <w:sz w:val="24"/>
          <w:szCs w:val="24"/>
          <w:u w:val="single"/>
          <w:lang w:val="ro-RO"/>
        </w:rPr>
      </w:pPr>
    </w:p>
    <w:p w:rsidR="00F64F0E" w:rsidRDefault="00247EE7" w:rsidP="0086100E">
      <w:pPr>
        <w:ind w:left="360"/>
        <w:jc w:val="both"/>
        <w:rPr>
          <w:sz w:val="24"/>
          <w:szCs w:val="24"/>
          <w:lang w:val="ro-RO"/>
        </w:rPr>
      </w:pPr>
      <w:r w:rsidRPr="00247EE7">
        <w:rPr>
          <w:sz w:val="24"/>
          <w:szCs w:val="24"/>
          <w:lang w:val="ro-RO"/>
        </w:rPr>
        <w:t>Se constată că</w:t>
      </w:r>
      <w:r w:rsidR="00F64F0E">
        <w:rPr>
          <w:sz w:val="24"/>
          <w:szCs w:val="24"/>
          <w:lang w:val="ro-RO"/>
        </w:rPr>
        <w:t>:</w:t>
      </w:r>
    </w:p>
    <w:p w:rsidR="00F64F0E" w:rsidRDefault="00247EE7" w:rsidP="005C1484">
      <w:pPr>
        <w:pStyle w:val="ListParagraph"/>
        <w:numPr>
          <w:ilvl w:val="0"/>
          <w:numId w:val="26"/>
        </w:numPr>
        <w:jc w:val="both"/>
        <w:rPr>
          <w:sz w:val="24"/>
          <w:szCs w:val="24"/>
          <w:lang w:val="ro-RO"/>
        </w:rPr>
      </w:pPr>
      <w:r w:rsidRPr="00F64F0E">
        <w:rPr>
          <w:sz w:val="24"/>
          <w:szCs w:val="24"/>
          <w:lang w:val="ro-RO"/>
        </w:rPr>
        <w:t>față de anul 2017, în anul 2018 a scăzut numărul copiilor care au intrat din comunitate în servicii de tip rezidențial (cu 30,6%)</w:t>
      </w:r>
    </w:p>
    <w:p w:rsidR="00A64A96" w:rsidRPr="00F64F0E" w:rsidRDefault="00E818C2" w:rsidP="005C1484">
      <w:pPr>
        <w:pStyle w:val="ListParagraph"/>
        <w:numPr>
          <w:ilvl w:val="0"/>
          <w:numId w:val="26"/>
        </w:numPr>
        <w:jc w:val="both"/>
        <w:rPr>
          <w:sz w:val="24"/>
          <w:szCs w:val="24"/>
          <w:lang w:val="ro-RO"/>
        </w:rPr>
      </w:pPr>
      <w:r w:rsidRPr="00F64F0E">
        <w:rPr>
          <w:sz w:val="24"/>
          <w:szCs w:val="24"/>
          <w:lang w:val="ro-RO"/>
        </w:rPr>
        <w:t xml:space="preserve">față de anul 2017, în anul 2018 </w:t>
      </w:r>
      <w:r w:rsidR="00A4523C" w:rsidRPr="00F64F0E">
        <w:rPr>
          <w:color w:val="000000"/>
          <w:sz w:val="24"/>
          <w:szCs w:val="24"/>
        </w:rPr>
        <w:t xml:space="preserve">se înregistrează o scădere a numărului de copii intrați în </w:t>
      </w:r>
      <w:r>
        <w:rPr>
          <w:color w:val="000000"/>
          <w:sz w:val="24"/>
          <w:szCs w:val="24"/>
        </w:rPr>
        <w:t>servicii de tip rezidențial</w:t>
      </w:r>
      <w:r w:rsidR="00A4523C" w:rsidRPr="00F64F0E">
        <w:rPr>
          <w:color w:val="000000"/>
          <w:sz w:val="24"/>
          <w:szCs w:val="24"/>
        </w:rPr>
        <w:t xml:space="preserve">  (atât intrați prin trans</w:t>
      </w:r>
      <w:r>
        <w:rPr>
          <w:color w:val="000000"/>
          <w:sz w:val="24"/>
          <w:szCs w:val="24"/>
        </w:rPr>
        <w:t>fer din alte măsuri de protecți</w:t>
      </w:r>
      <w:r w:rsidR="00A4523C" w:rsidRPr="00F64F0E">
        <w:rPr>
          <w:color w:val="000000"/>
          <w:sz w:val="24"/>
          <w:szCs w:val="24"/>
        </w:rPr>
        <w:t>e, cât și din comunitate)</w:t>
      </w:r>
    </w:p>
    <w:p w:rsidR="000456FC" w:rsidRDefault="000456FC" w:rsidP="00CF7EEA">
      <w:pPr>
        <w:ind w:left="360"/>
        <w:rPr>
          <w:color w:val="000000"/>
          <w:sz w:val="24"/>
          <w:szCs w:val="24"/>
        </w:rPr>
      </w:pPr>
    </w:p>
    <w:p w:rsidR="008B4E0E" w:rsidRDefault="008B4E0E" w:rsidP="00CF7EEA">
      <w:pPr>
        <w:ind w:left="360"/>
        <w:rPr>
          <w:color w:val="000000"/>
          <w:sz w:val="24"/>
          <w:szCs w:val="24"/>
        </w:rPr>
      </w:pPr>
    </w:p>
    <w:p w:rsidR="00F64F0E" w:rsidRDefault="00F64F0E" w:rsidP="00CF7EEA">
      <w:pPr>
        <w:ind w:left="360"/>
        <w:rPr>
          <w:color w:val="000000"/>
          <w:sz w:val="24"/>
          <w:szCs w:val="24"/>
        </w:rPr>
      </w:pPr>
    </w:p>
    <w:p w:rsidR="00935F39" w:rsidRPr="00A4523C" w:rsidRDefault="00935F39" w:rsidP="00CF7EEA">
      <w:pPr>
        <w:ind w:left="360"/>
        <w:rPr>
          <w:color w:val="000000"/>
          <w:sz w:val="24"/>
          <w:szCs w:val="24"/>
        </w:rPr>
      </w:pPr>
    </w:p>
    <w:p w:rsidR="00E818C2" w:rsidRPr="00BC3B6A" w:rsidRDefault="00E818C2" w:rsidP="00EB1AA7">
      <w:pPr>
        <w:pStyle w:val="ListParagraph"/>
        <w:jc w:val="center"/>
        <w:rPr>
          <w:b/>
          <w:caps/>
          <w:lang w:val="ro-RO"/>
        </w:rPr>
      </w:pPr>
    </w:p>
    <w:p w:rsidR="00DC278B" w:rsidRPr="005E0A94" w:rsidRDefault="00A64A96" w:rsidP="00AF1D79">
      <w:pPr>
        <w:rPr>
          <w:b/>
          <w:sz w:val="24"/>
          <w:szCs w:val="24"/>
          <w:u w:val="single"/>
          <w:lang w:val="ro-RO"/>
        </w:rPr>
      </w:pPr>
      <w:r w:rsidRPr="005E0A94">
        <w:rPr>
          <w:b/>
          <w:sz w:val="24"/>
          <w:szCs w:val="24"/>
          <w:u w:val="single"/>
          <w:lang w:val="ro-RO"/>
        </w:rPr>
        <w:lastRenderedPageBreak/>
        <w:t>Situația intrărilor în servicii de tip rezidențial, în funcție de</w:t>
      </w:r>
      <w:r w:rsidR="00AF1D79" w:rsidRPr="005E0A94">
        <w:rPr>
          <w:b/>
          <w:sz w:val="24"/>
          <w:szCs w:val="24"/>
          <w:u w:val="single"/>
          <w:lang w:val="ro-RO"/>
        </w:rPr>
        <w:t xml:space="preserve"> emitentul măsurii speciale de protecție</w:t>
      </w:r>
      <w:r w:rsidR="009302A5" w:rsidRPr="005E0A94">
        <w:rPr>
          <w:b/>
          <w:sz w:val="24"/>
          <w:szCs w:val="24"/>
          <w:u w:val="single"/>
          <w:lang w:val="ro-RO"/>
        </w:rPr>
        <w:t xml:space="preserve"> </w:t>
      </w:r>
      <w:r w:rsidRPr="005E0A94">
        <w:rPr>
          <w:b/>
          <w:sz w:val="24"/>
          <w:szCs w:val="24"/>
          <w:u w:val="single"/>
          <w:lang w:val="ro-RO"/>
        </w:rPr>
        <w:t>(anul 2018)</w:t>
      </w:r>
    </w:p>
    <w:p w:rsidR="00A64A96" w:rsidRPr="005E0A94" w:rsidRDefault="00A64A96" w:rsidP="00AF1D79">
      <w:pPr>
        <w:rPr>
          <w:sz w:val="24"/>
          <w:szCs w:val="24"/>
          <w:u w:val="single"/>
          <w:lang w:val="ro-RO"/>
        </w:rPr>
      </w:pPr>
    </w:p>
    <w:tbl>
      <w:tblPr>
        <w:tblW w:w="10954" w:type="dxa"/>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828"/>
        <w:gridCol w:w="1843"/>
        <w:gridCol w:w="1985"/>
        <w:gridCol w:w="1133"/>
        <w:gridCol w:w="1134"/>
        <w:gridCol w:w="1031"/>
      </w:tblGrid>
      <w:tr w:rsidR="0083144E" w:rsidRPr="005E0A94" w:rsidTr="00E818C2">
        <w:trPr>
          <w:trHeight w:val="255"/>
        </w:trPr>
        <w:tc>
          <w:tcPr>
            <w:tcW w:w="3828" w:type="dxa"/>
            <w:shd w:val="clear" w:color="auto" w:fill="BFBFBF" w:themeFill="background1" w:themeFillShade="BF"/>
            <w:tcMar>
              <w:top w:w="30" w:type="dxa"/>
              <w:left w:w="30" w:type="dxa"/>
              <w:bottom w:w="0" w:type="dxa"/>
              <w:right w:w="30" w:type="dxa"/>
            </w:tcMar>
          </w:tcPr>
          <w:p w:rsidR="0083144E" w:rsidRPr="005E0A94" w:rsidRDefault="0083144E" w:rsidP="00D41807">
            <w:pPr>
              <w:jc w:val="center"/>
              <w:rPr>
                <w:sz w:val="22"/>
                <w:szCs w:val="22"/>
                <w:lang w:val="fr-FR"/>
              </w:rPr>
            </w:pPr>
            <w:r w:rsidRPr="005E0A94">
              <w:rPr>
                <w:sz w:val="22"/>
                <w:szCs w:val="22"/>
                <w:lang w:val="fr-FR"/>
              </w:rPr>
              <w:t>Plasament în servicii de tip rezidențial din structura DGASPC Suceava</w:t>
            </w:r>
          </w:p>
        </w:tc>
        <w:tc>
          <w:tcPr>
            <w:tcW w:w="1843" w:type="dxa"/>
            <w:shd w:val="clear" w:color="auto" w:fill="BFBFBF" w:themeFill="background1" w:themeFillShade="BF"/>
          </w:tcPr>
          <w:p w:rsidR="0083144E" w:rsidRPr="005E0A94" w:rsidRDefault="0083144E" w:rsidP="00D41807">
            <w:pPr>
              <w:jc w:val="center"/>
              <w:rPr>
                <w:sz w:val="22"/>
                <w:szCs w:val="22"/>
              </w:rPr>
            </w:pPr>
            <w:r w:rsidRPr="005E0A94">
              <w:rPr>
                <w:sz w:val="22"/>
                <w:szCs w:val="22"/>
              </w:rPr>
              <w:t>Plasamente regim urgență</w:t>
            </w:r>
          </w:p>
        </w:tc>
        <w:tc>
          <w:tcPr>
            <w:tcW w:w="1985" w:type="dxa"/>
            <w:shd w:val="clear" w:color="auto" w:fill="BFBFBF" w:themeFill="background1" w:themeFillShade="BF"/>
          </w:tcPr>
          <w:p w:rsidR="0083144E" w:rsidRPr="005E0A94" w:rsidRDefault="0083144E" w:rsidP="00D41807">
            <w:pPr>
              <w:jc w:val="center"/>
              <w:rPr>
                <w:sz w:val="22"/>
                <w:szCs w:val="22"/>
              </w:rPr>
            </w:pPr>
            <w:r w:rsidRPr="005E0A94">
              <w:rPr>
                <w:sz w:val="22"/>
                <w:szCs w:val="22"/>
              </w:rPr>
              <w:t>Hotărâri Comisia</w:t>
            </w:r>
          </w:p>
          <w:p w:rsidR="0083144E" w:rsidRPr="005E0A94" w:rsidRDefault="0083144E" w:rsidP="00D41807">
            <w:pPr>
              <w:jc w:val="center"/>
              <w:rPr>
                <w:sz w:val="22"/>
                <w:szCs w:val="22"/>
              </w:rPr>
            </w:pPr>
            <w:r w:rsidRPr="005E0A94">
              <w:rPr>
                <w:sz w:val="22"/>
                <w:szCs w:val="22"/>
              </w:rPr>
              <w:t>pentru protecția copilului</w:t>
            </w:r>
          </w:p>
        </w:tc>
        <w:tc>
          <w:tcPr>
            <w:tcW w:w="1133" w:type="dxa"/>
            <w:shd w:val="clear" w:color="auto" w:fill="BFBFBF" w:themeFill="background1" w:themeFillShade="BF"/>
          </w:tcPr>
          <w:p w:rsidR="0083144E" w:rsidRPr="005E0A94" w:rsidRDefault="00244831" w:rsidP="00D41807">
            <w:pPr>
              <w:jc w:val="center"/>
              <w:rPr>
                <w:sz w:val="22"/>
                <w:szCs w:val="22"/>
              </w:rPr>
            </w:pPr>
            <w:r w:rsidRPr="005E0A94">
              <w:rPr>
                <w:sz w:val="22"/>
                <w:szCs w:val="22"/>
              </w:rPr>
              <w:t xml:space="preserve">Sentințe </w:t>
            </w:r>
            <w:r w:rsidR="0083144E" w:rsidRPr="005E0A94">
              <w:rPr>
                <w:sz w:val="22"/>
                <w:szCs w:val="22"/>
              </w:rPr>
              <w:t>Tribunal</w:t>
            </w:r>
          </w:p>
        </w:tc>
        <w:tc>
          <w:tcPr>
            <w:tcW w:w="1134" w:type="dxa"/>
            <w:shd w:val="clear" w:color="auto" w:fill="BFBFBF" w:themeFill="background1" w:themeFillShade="BF"/>
          </w:tcPr>
          <w:p w:rsidR="0083144E" w:rsidRPr="005E0A94" w:rsidRDefault="00244831" w:rsidP="00D41807">
            <w:pPr>
              <w:jc w:val="center"/>
              <w:rPr>
                <w:sz w:val="22"/>
                <w:szCs w:val="22"/>
              </w:rPr>
            </w:pPr>
            <w:r w:rsidRPr="005E0A94">
              <w:rPr>
                <w:sz w:val="22"/>
                <w:szCs w:val="22"/>
              </w:rPr>
              <w:t xml:space="preserve">Dispoziții </w:t>
            </w:r>
            <w:r w:rsidR="0083144E" w:rsidRPr="005E0A94">
              <w:rPr>
                <w:sz w:val="22"/>
                <w:szCs w:val="22"/>
              </w:rPr>
              <w:t>admitere</w:t>
            </w:r>
          </w:p>
        </w:tc>
        <w:tc>
          <w:tcPr>
            <w:tcW w:w="1031" w:type="dxa"/>
            <w:shd w:val="clear" w:color="auto" w:fill="BFBFBF" w:themeFill="background1" w:themeFillShade="BF"/>
            <w:vAlign w:val="center"/>
          </w:tcPr>
          <w:p w:rsidR="0083144E" w:rsidRPr="005E0A94" w:rsidRDefault="0083144E" w:rsidP="00D41807">
            <w:pPr>
              <w:jc w:val="center"/>
              <w:rPr>
                <w:b/>
                <w:sz w:val="22"/>
                <w:szCs w:val="22"/>
              </w:rPr>
            </w:pPr>
            <w:r w:rsidRPr="005E0A94">
              <w:rPr>
                <w:b/>
                <w:sz w:val="22"/>
                <w:szCs w:val="22"/>
              </w:rPr>
              <w:t>TOTAL</w:t>
            </w:r>
          </w:p>
        </w:tc>
      </w:tr>
      <w:tr w:rsidR="0083144E" w:rsidRPr="005E0A94" w:rsidTr="00E818C2">
        <w:trPr>
          <w:trHeight w:val="255"/>
        </w:trPr>
        <w:tc>
          <w:tcPr>
            <w:tcW w:w="3828" w:type="dxa"/>
            <w:tcMar>
              <w:top w:w="30" w:type="dxa"/>
              <w:left w:w="30" w:type="dxa"/>
              <w:bottom w:w="0" w:type="dxa"/>
              <w:right w:w="30" w:type="dxa"/>
            </w:tcMar>
          </w:tcPr>
          <w:p w:rsidR="0083144E" w:rsidRPr="005E0A94" w:rsidRDefault="0083144E" w:rsidP="00D41807">
            <w:pPr>
              <w:rPr>
                <w:sz w:val="22"/>
                <w:szCs w:val="22"/>
                <w:lang w:val="fr-FR"/>
              </w:rPr>
            </w:pPr>
            <w:r w:rsidRPr="005E0A94">
              <w:rPr>
                <w:sz w:val="22"/>
                <w:szCs w:val="22"/>
                <w:lang w:val="fr-FR"/>
              </w:rPr>
              <w:t>Centre de plasament/case de tip familial/apartamente</w:t>
            </w:r>
          </w:p>
        </w:tc>
        <w:tc>
          <w:tcPr>
            <w:tcW w:w="1843" w:type="dxa"/>
            <w:vAlign w:val="center"/>
          </w:tcPr>
          <w:p w:rsidR="0083144E" w:rsidRPr="005E0A94" w:rsidRDefault="005E0A94" w:rsidP="00644E42">
            <w:pPr>
              <w:jc w:val="center"/>
              <w:rPr>
                <w:sz w:val="22"/>
                <w:szCs w:val="22"/>
              </w:rPr>
            </w:pPr>
            <w:r w:rsidRPr="005E0A94">
              <w:rPr>
                <w:sz w:val="22"/>
                <w:szCs w:val="22"/>
              </w:rPr>
              <w:t>14</w:t>
            </w:r>
          </w:p>
        </w:tc>
        <w:tc>
          <w:tcPr>
            <w:tcW w:w="1985" w:type="dxa"/>
            <w:vAlign w:val="center"/>
          </w:tcPr>
          <w:p w:rsidR="0083144E" w:rsidRPr="005E0A94" w:rsidRDefault="005E0A94" w:rsidP="00644E42">
            <w:pPr>
              <w:jc w:val="center"/>
              <w:rPr>
                <w:sz w:val="22"/>
                <w:szCs w:val="22"/>
              </w:rPr>
            </w:pPr>
            <w:r w:rsidRPr="005E0A94">
              <w:rPr>
                <w:sz w:val="22"/>
                <w:szCs w:val="22"/>
              </w:rPr>
              <w:t>5</w:t>
            </w:r>
          </w:p>
        </w:tc>
        <w:tc>
          <w:tcPr>
            <w:tcW w:w="1133" w:type="dxa"/>
            <w:vAlign w:val="center"/>
          </w:tcPr>
          <w:p w:rsidR="0083144E" w:rsidRPr="005E0A94" w:rsidRDefault="005E0A94" w:rsidP="00644E42">
            <w:pPr>
              <w:jc w:val="center"/>
              <w:rPr>
                <w:sz w:val="22"/>
                <w:szCs w:val="22"/>
              </w:rPr>
            </w:pPr>
            <w:r w:rsidRPr="005E0A94">
              <w:rPr>
                <w:sz w:val="22"/>
                <w:szCs w:val="22"/>
              </w:rPr>
              <w:t>11</w:t>
            </w:r>
          </w:p>
        </w:tc>
        <w:tc>
          <w:tcPr>
            <w:tcW w:w="1134" w:type="dxa"/>
            <w:vAlign w:val="center"/>
          </w:tcPr>
          <w:p w:rsidR="0083144E" w:rsidRPr="005E0A94" w:rsidRDefault="005E0A94" w:rsidP="00644E42">
            <w:pPr>
              <w:jc w:val="center"/>
              <w:rPr>
                <w:sz w:val="22"/>
                <w:szCs w:val="22"/>
              </w:rPr>
            </w:pPr>
            <w:r w:rsidRPr="005E0A94">
              <w:rPr>
                <w:sz w:val="22"/>
                <w:szCs w:val="22"/>
              </w:rPr>
              <w:t>51</w:t>
            </w:r>
          </w:p>
        </w:tc>
        <w:tc>
          <w:tcPr>
            <w:tcW w:w="1031" w:type="dxa"/>
            <w:vAlign w:val="center"/>
          </w:tcPr>
          <w:p w:rsidR="0083144E" w:rsidRPr="005E0A94" w:rsidRDefault="005E0A94" w:rsidP="00644E42">
            <w:pPr>
              <w:jc w:val="center"/>
              <w:rPr>
                <w:b/>
                <w:sz w:val="22"/>
                <w:szCs w:val="22"/>
              </w:rPr>
            </w:pPr>
            <w:r w:rsidRPr="005E0A94">
              <w:rPr>
                <w:b/>
                <w:sz w:val="22"/>
                <w:szCs w:val="22"/>
              </w:rPr>
              <w:t>81</w:t>
            </w:r>
          </w:p>
        </w:tc>
      </w:tr>
    </w:tbl>
    <w:p w:rsidR="00A64A96" w:rsidRPr="005E0A94" w:rsidRDefault="00A64A96" w:rsidP="00594C6A">
      <w:pPr>
        <w:rPr>
          <w:sz w:val="24"/>
          <w:szCs w:val="24"/>
          <w:u w:val="single"/>
        </w:rPr>
      </w:pPr>
    </w:p>
    <w:p w:rsidR="0083144E" w:rsidRDefault="005E0A94" w:rsidP="00347370">
      <w:pPr>
        <w:jc w:val="center"/>
        <w:rPr>
          <w:sz w:val="24"/>
          <w:szCs w:val="24"/>
          <w:highlight w:val="green"/>
          <w:u w:val="single"/>
        </w:rPr>
      </w:pPr>
      <w:r>
        <w:rPr>
          <w:noProof/>
          <w:lang w:val="en-US" w:eastAsia="en-US"/>
        </w:rPr>
        <w:drawing>
          <wp:inline distT="0" distB="0" distL="0" distR="0" wp14:anchorId="510A5934" wp14:editId="2FBB16C0">
            <wp:extent cx="5359179" cy="2743200"/>
            <wp:effectExtent l="0" t="0" r="1333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4E42" w:rsidRDefault="00644E42" w:rsidP="00347370">
      <w:pPr>
        <w:jc w:val="center"/>
        <w:rPr>
          <w:sz w:val="24"/>
          <w:szCs w:val="24"/>
          <w:highlight w:val="green"/>
          <w:u w:val="single"/>
        </w:rPr>
      </w:pPr>
    </w:p>
    <w:p w:rsidR="00E818C2" w:rsidRDefault="00E818C2" w:rsidP="00E818C2">
      <w:pPr>
        <w:jc w:val="both"/>
        <w:rPr>
          <w:b/>
          <w:sz w:val="24"/>
          <w:szCs w:val="24"/>
          <w:u w:val="single"/>
          <w:lang w:val="ro-RO"/>
        </w:rPr>
      </w:pPr>
    </w:p>
    <w:p w:rsidR="00C41781" w:rsidRPr="00DA1674" w:rsidRDefault="00E818C2" w:rsidP="00E818C2">
      <w:pPr>
        <w:jc w:val="both"/>
        <w:rPr>
          <w:b/>
          <w:sz w:val="24"/>
          <w:szCs w:val="24"/>
          <w:u w:val="single"/>
          <w:lang w:val="ro-RO"/>
        </w:rPr>
      </w:pPr>
      <w:r w:rsidRPr="00DA1674">
        <w:rPr>
          <w:b/>
          <w:sz w:val="24"/>
          <w:szCs w:val="24"/>
          <w:u w:val="single"/>
          <w:lang w:val="ro-RO"/>
        </w:rPr>
        <w:t>Evoluția iesirilor din sistemul de protecție  de tip re</w:t>
      </w:r>
      <w:r w:rsidR="008A68C3" w:rsidRPr="00DA1674">
        <w:rPr>
          <w:b/>
          <w:sz w:val="24"/>
          <w:szCs w:val="24"/>
          <w:u w:val="single"/>
          <w:lang w:val="ro-RO"/>
        </w:rPr>
        <w:t>zidențial din structura DGASPC S</w:t>
      </w:r>
      <w:r w:rsidRPr="00DA1674">
        <w:rPr>
          <w:b/>
          <w:sz w:val="24"/>
          <w:szCs w:val="24"/>
          <w:u w:val="single"/>
          <w:lang w:val="ro-RO"/>
        </w:rPr>
        <w:t xml:space="preserve">uceava </w:t>
      </w:r>
    </w:p>
    <w:p w:rsidR="00DC278B" w:rsidRPr="00DA1674" w:rsidRDefault="00DC278B" w:rsidP="00594C6A">
      <w:pPr>
        <w:rPr>
          <w:sz w:val="16"/>
          <w:szCs w:val="16"/>
          <w:u w:val="single"/>
        </w:rPr>
      </w:pPr>
    </w:p>
    <w:p w:rsidR="00775F3B" w:rsidRPr="00DA1674" w:rsidRDefault="00775F3B" w:rsidP="00775F3B">
      <w:pPr>
        <w:pStyle w:val="ListParagraph"/>
        <w:rPr>
          <w:sz w:val="24"/>
          <w:szCs w:val="24"/>
          <w:u w:val="single"/>
        </w:rPr>
      </w:pPr>
    </w:p>
    <w:tbl>
      <w:tblPr>
        <w:tblW w:w="106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992"/>
        <w:gridCol w:w="1304"/>
        <w:gridCol w:w="1106"/>
        <w:gridCol w:w="2126"/>
        <w:gridCol w:w="1418"/>
        <w:gridCol w:w="2409"/>
      </w:tblGrid>
      <w:tr w:rsidR="00A22262" w:rsidRPr="00DA1674" w:rsidTr="00D41807">
        <w:tc>
          <w:tcPr>
            <w:tcW w:w="1249" w:type="dxa"/>
            <w:shd w:val="clear" w:color="auto" w:fill="BFBFBF" w:themeFill="background1" w:themeFillShade="BF"/>
          </w:tcPr>
          <w:p w:rsidR="00A22262" w:rsidRPr="00DA1674" w:rsidRDefault="00A22262" w:rsidP="00294DB7">
            <w:pPr>
              <w:rPr>
                <w:b/>
                <w:bCs/>
                <w:sz w:val="22"/>
                <w:szCs w:val="22"/>
                <w:lang w:val="ro-RO"/>
              </w:rPr>
            </w:pPr>
            <w:r w:rsidRPr="00DA1674">
              <w:rPr>
                <w:b/>
                <w:bCs/>
                <w:sz w:val="22"/>
                <w:szCs w:val="22"/>
                <w:lang w:val="ro-RO"/>
              </w:rPr>
              <w:t xml:space="preserve">Servicii de tip rezidențial </w:t>
            </w:r>
          </w:p>
        </w:tc>
        <w:tc>
          <w:tcPr>
            <w:tcW w:w="992" w:type="dxa"/>
            <w:shd w:val="clear" w:color="auto" w:fill="BFBFBF" w:themeFill="background1" w:themeFillShade="BF"/>
          </w:tcPr>
          <w:p w:rsidR="00A22262" w:rsidRPr="00DA1674" w:rsidRDefault="00A22262" w:rsidP="00F44AA8">
            <w:pPr>
              <w:rPr>
                <w:b/>
                <w:bCs/>
                <w:sz w:val="22"/>
                <w:szCs w:val="22"/>
                <w:lang w:val="ro-RO"/>
              </w:rPr>
            </w:pPr>
            <w:r w:rsidRPr="00DA1674">
              <w:rPr>
                <w:b/>
                <w:bCs/>
                <w:sz w:val="22"/>
                <w:szCs w:val="22"/>
                <w:lang w:val="ro-RO"/>
              </w:rPr>
              <w:t>Total, din care</w:t>
            </w:r>
            <w:r w:rsidR="006D6DFE" w:rsidRPr="00DA1674">
              <w:rPr>
                <w:b/>
                <w:bCs/>
                <w:sz w:val="22"/>
                <w:szCs w:val="22"/>
                <w:lang w:val="ro-RO"/>
              </w:rPr>
              <w:t>:</w:t>
            </w:r>
          </w:p>
        </w:tc>
        <w:tc>
          <w:tcPr>
            <w:tcW w:w="1304" w:type="dxa"/>
            <w:shd w:val="clear" w:color="auto" w:fill="BFBFBF" w:themeFill="background1" w:themeFillShade="BF"/>
          </w:tcPr>
          <w:p w:rsidR="00A22262" w:rsidRPr="00DA1674" w:rsidRDefault="00A22262" w:rsidP="00F44AA8">
            <w:pPr>
              <w:rPr>
                <w:b/>
                <w:bCs/>
                <w:sz w:val="22"/>
                <w:szCs w:val="22"/>
                <w:lang w:val="ro-RO"/>
              </w:rPr>
            </w:pPr>
            <w:r w:rsidRPr="00DA1674">
              <w:rPr>
                <w:b/>
                <w:bCs/>
                <w:sz w:val="22"/>
                <w:szCs w:val="22"/>
                <w:lang w:val="ro-RO"/>
              </w:rPr>
              <w:t>Reintegrări în familie</w:t>
            </w:r>
          </w:p>
        </w:tc>
        <w:tc>
          <w:tcPr>
            <w:tcW w:w="1106" w:type="dxa"/>
            <w:shd w:val="clear" w:color="auto" w:fill="BFBFBF" w:themeFill="background1" w:themeFillShade="BF"/>
          </w:tcPr>
          <w:p w:rsidR="00A22262" w:rsidRPr="00DA1674" w:rsidRDefault="00A22262" w:rsidP="00F44AA8">
            <w:pPr>
              <w:rPr>
                <w:b/>
                <w:bCs/>
                <w:sz w:val="22"/>
                <w:szCs w:val="22"/>
                <w:lang w:val="ro-RO"/>
              </w:rPr>
            </w:pPr>
            <w:r w:rsidRPr="00DA1674">
              <w:rPr>
                <w:b/>
                <w:bCs/>
                <w:sz w:val="22"/>
                <w:szCs w:val="22"/>
                <w:lang w:val="ro-RO"/>
              </w:rPr>
              <w:t>Revocări la cerere</w:t>
            </w:r>
          </w:p>
        </w:tc>
        <w:tc>
          <w:tcPr>
            <w:tcW w:w="2126" w:type="dxa"/>
            <w:shd w:val="clear" w:color="auto" w:fill="BFBFBF" w:themeFill="background1" w:themeFillShade="BF"/>
          </w:tcPr>
          <w:p w:rsidR="00A22262" w:rsidRPr="00DA1674" w:rsidRDefault="00A22262" w:rsidP="00F44AA8">
            <w:pPr>
              <w:rPr>
                <w:b/>
                <w:bCs/>
                <w:sz w:val="22"/>
                <w:szCs w:val="22"/>
                <w:lang w:val="ro-RO"/>
              </w:rPr>
            </w:pPr>
            <w:r w:rsidRPr="00DA1674">
              <w:rPr>
                <w:b/>
                <w:bCs/>
                <w:sz w:val="22"/>
                <w:szCs w:val="22"/>
                <w:lang w:val="ro-RO"/>
              </w:rPr>
              <w:t>Revocări conf.legii</w:t>
            </w:r>
            <w:r w:rsidR="00D41807" w:rsidRPr="00DA1674">
              <w:rPr>
                <w:b/>
                <w:bCs/>
                <w:sz w:val="22"/>
                <w:szCs w:val="22"/>
                <w:lang w:val="ro-RO"/>
              </w:rPr>
              <w:t xml:space="preserve"> </w:t>
            </w:r>
            <w:r w:rsidRPr="00DA1674">
              <w:rPr>
                <w:b/>
                <w:bCs/>
                <w:sz w:val="22"/>
                <w:szCs w:val="22"/>
                <w:lang w:val="ro-RO"/>
              </w:rPr>
              <w:t>(18 ani, nu mai urmează școala)</w:t>
            </w:r>
          </w:p>
        </w:tc>
        <w:tc>
          <w:tcPr>
            <w:tcW w:w="1418" w:type="dxa"/>
            <w:shd w:val="clear" w:color="auto" w:fill="BFBFBF" w:themeFill="background1" w:themeFillShade="BF"/>
          </w:tcPr>
          <w:p w:rsidR="00A22262" w:rsidRPr="00DA1674" w:rsidRDefault="00A22262" w:rsidP="00F44AA8">
            <w:pPr>
              <w:rPr>
                <w:b/>
                <w:bCs/>
                <w:sz w:val="22"/>
                <w:szCs w:val="22"/>
                <w:lang w:val="ro-RO"/>
              </w:rPr>
            </w:pPr>
            <w:r w:rsidRPr="00DA1674">
              <w:rPr>
                <w:b/>
                <w:bCs/>
                <w:sz w:val="22"/>
                <w:szCs w:val="22"/>
                <w:lang w:val="ro-RO"/>
              </w:rPr>
              <w:t>Transfer în alte măsuri de protecție</w:t>
            </w:r>
          </w:p>
        </w:tc>
        <w:tc>
          <w:tcPr>
            <w:tcW w:w="2409" w:type="dxa"/>
            <w:shd w:val="clear" w:color="auto" w:fill="BFBFBF" w:themeFill="background1" w:themeFillShade="BF"/>
          </w:tcPr>
          <w:p w:rsidR="007579C0" w:rsidRPr="00DA1674" w:rsidRDefault="00B737FF" w:rsidP="00F44AA8">
            <w:pPr>
              <w:rPr>
                <w:b/>
                <w:bCs/>
                <w:sz w:val="22"/>
                <w:szCs w:val="22"/>
                <w:lang w:val="ro-RO"/>
              </w:rPr>
            </w:pPr>
            <w:r w:rsidRPr="00DA1674">
              <w:rPr>
                <w:b/>
                <w:bCs/>
                <w:sz w:val="22"/>
                <w:szCs w:val="22"/>
                <w:lang w:val="ro-RO"/>
              </w:rPr>
              <w:t>Altele (</w:t>
            </w:r>
            <w:r w:rsidR="00A22262" w:rsidRPr="00DA1674">
              <w:rPr>
                <w:b/>
                <w:bCs/>
                <w:sz w:val="22"/>
                <w:szCs w:val="22"/>
                <w:lang w:val="ro-RO"/>
              </w:rPr>
              <w:t>deces, casatorie,</w:t>
            </w:r>
          </w:p>
          <w:p w:rsidR="007579C0" w:rsidRPr="00DA1674" w:rsidRDefault="00A22262" w:rsidP="00F44AA8">
            <w:pPr>
              <w:rPr>
                <w:b/>
                <w:bCs/>
                <w:sz w:val="22"/>
                <w:szCs w:val="22"/>
                <w:lang w:val="ro-RO"/>
              </w:rPr>
            </w:pPr>
            <w:r w:rsidRPr="00DA1674">
              <w:rPr>
                <w:b/>
                <w:bCs/>
                <w:sz w:val="22"/>
                <w:szCs w:val="22"/>
                <w:lang w:val="ro-RO"/>
              </w:rPr>
              <w:t xml:space="preserve"> transfer altre judete, </w:t>
            </w:r>
          </w:p>
          <w:p w:rsidR="00A22262" w:rsidRPr="00DA1674" w:rsidRDefault="00A22262" w:rsidP="00F44AA8">
            <w:pPr>
              <w:rPr>
                <w:b/>
                <w:bCs/>
                <w:sz w:val="22"/>
                <w:szCs w:val="22"/>
                <w:lang w:val="ro-RO"/>
              </w:rPr>
            </w:pPr>
            <w:r w:rsidRPr="00DA1674">
              <w:rPr>
                <w:b/>
                <w:bCs/>
                <w:sz w:val="22"/>
                <w:szCs w:val="22"/>
                <w:lang w:val="ro-RO"/>
              </w:rPr>
              <w:t>transfer centre adulti)</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2011</w:t>
            </w:r>
          </w:p>
        </w:tc>
        <w:tc>
          <w:tcPr>
            <w:tcW w:w="992" w:type="dxa"/>
          </w:tcPr>
          <w:p w:rsidR="00A22262" w:rsidRPr="00DA1674" w:rsidRDefault="00A22262" w:rsidP="00F44AA8">
            <w:pPr>
              <w:rPr>
                <w:b/>
                <w:bCs/>
                <w:sz w:val="22"/>
                <w:szCs w:val="22"/>
                <w:lang w:val="ro-RO"/>
              </w:rPr>
            </w:pPr>
            <w:r w:rsidRPr="00DA1674">
              <w:rPr>
                <w:b/>
                <w:bCs/>
                <w:sz w:val="22"/>
                <w:szCs w:val="22"/>
                <w:lang w:val="ro-RO"/>
              </w:rPr>
              <w:t>277</w:t>
            </w:r>
          </w:p>
        </w:tc>
        <w:tc>
          <w:tcPr>
            <w:tcW w:w="1304" w:type="dxa"/>
          </w:tcPr>
          <w:p w:rsidR="00A22262" w:rsidRPr="00DA1674" w:rsidRDefault="00A22262" w:rsidP="00F44AA8">
            <w:pPr>
              <w:rPr>
                <w:bCs/>
                <w:sz w:val="22"/>
                <w:szCs w:val="22"/>
                <w:lang w:val="ro-RO"/>
              </w:rPr>
            </w:pPr>
            <w:r w:rsidRPr="00DA1674">
              <w:rPr>
                <w:bCs/>
                <w:sz w:val="22"/>
                <w:szCs w:val="22"/>
                <w:lang w:val="ro-RO"/>
              </w:rPr>
              <w:t>84</w:t>
            </w:r>
          </w:p>
        </w:tc>
        <w:tc>
          <w:tcPr>
            <w:tcW w:w="1106" w:type="dxa"/>
          </w:tcPr>
          <w:p w:rsidR="00A22262" w:rsidRPr="00DA1674" w:rsidRDefault="00A22262" w:rsidP="00F44AA8">
            <w:pPr>
              <w:rPr>
                <w:bCs/>
                <w:sz w:val="22"/>
                <w:szCs w:val="22"/>
                <w:lang w:val="ro-RO"/>
              </w:rPr>
            </w:pPr>
            <w:r w:rsidRPr="00DA1674">
              <w:rPr>
                <w:bCs/>
                <w:sz w:val="22"/>
                <w:szCs w:val="22"/>
                <w:lang w:val="ro-RO"/>
              </w:rPr>
              <w:t>32</w:t>
            </w:r>
          </w:p>
        </w:tc>
        <w:tc>
          <w:tcPr>
            <w:tcW w:w="2126" w:type="dxa"/>
          </w:tcPr>
          <w:p w:rsidR="00A22262" w:rsidRPr="00DA1674" w:rsidRDefault="00A22262" w:rsidP="00F44AA8">
            <w:pPr>
              <w:rPr>
                <w:bCs/>
                <w:sz w:val="22"/>
                <w:szCs w:val="22"/>
                <w:lang w:val="ro-RO"/>
              </w:rPr>
            </w:pPr>
            <w:r w:rsidRPr="00DA1674">
              <w:rPr>
                <w:bCs/>
                <w:sz w:val="22"/>
                <w:szCs w:val="22"/>
                <w:lang w:val="ro-RO"/>
              </w:rPr>
              <w:t>21</w:t>
            </w:r>
          </w:p>
        </w:tc>
        <w:tc>
          <w:tcPr>
            <w:tcW w:w="1418" w:type="dxa"/>
          </w:tcPr>
          <w:p w:rsidR="00A22262" w:rsidRPr="00DA1674" w:rsidRDefault="00A22262" w:rsidP="00F44AA8">
            <w:pPr>
              <w:rPr>
                <w:bCs/>
                <w:sz w:val="22"/>
                <w:szCs w:val="22"/>
                <w:lang w:val="ro-RO"/>
              </w:rPr>
            </w:pPr>
            <w:r w:rsidRPr="00DA1674">
              <w:rPr>
                <w:bCs/>
                <w:sz w:val="22"/>
                <w:szCs w:val="22"/>
                <w:lang w:val="ro-RO"/>
              </w:rPr>
              <w:t>129</w:t>
            </w:r>
          </w:p>
        </w:tc>
        <w:tc>
          <w:tcPr>
            <w:tcW w:w="2409" w:type="dxa"/>
          </w:tcPr>
          <w:p w:rsidR="00A22262" w:rsidRPr="00DA1674" w:rsidRDefault="00A22262" w:rsidP="00F44AA8">
            <w:pPr>
              <w:rPr>
                <w:bCs/>
                <w:sz w:val="22"/>
                <w:szCs w:val="22"/>
                <w:lang w:val="ro-RO"/>
              </w:rPr>
            </w:pPr>
            <w:r w:rsidRPr="00DA1674">
              <w:rPr>
                <w:bCs/>
                <w:sz w:val="22"/>
                <w:szCs w:val="22"/>
                <w:lang w:val="ro-RO"/>
              </w:rPr>
              <w:t>11</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2012</w:t>
            </w:r>
          </w:p>
        </w:tc>
        <w:tc>
          <w:tcPr>
            <w:tcW w:w="992" w:type="dxa"/>
          </w:tcPr>
          <w:p w:rsidR="00A22262" w:rsidRPr="00DA1674" w:rsidRDefault="00A22262" w:rsidP="00F44AA8">
            <w:pPr>
              <w:rPr>
                <w:b/>
                <w:bCs/>
                <w:sz w:val="22"/>
                <w:szCs w:val="22"/>
                <w:lang w:val="ro-RO"/>
              </w:rPr>
            </w:pPr>
            <w:r w:rsidRPr="00DA1674">
              <w:rPr>
                <w:b/>
                <w:bCs/>
                <w:sz w:val="22"/>
                <w:szCs w:val="22"/>
                <w:lang w:val="ro-RO"/>
              </w:rPr>
              <w:t>206</w:t>
            </w:r>
          </w:p>
        </w:tc>
        <w:tc>
          <w:tcPr>
            <w:tcW w:w="1304" w:type="dxa"/>
          </w:tcPr>
          <w:p w:rsidR="00A22262" w:rsidRPr="00DA1674" w:rsidRDefault="00A22262" w:rsidP="00F44AA8">
            <w:pPr>
              <w:rPr>
                <w:bCs/>
                <w:sz w:val="22"/>
                <w:szCs w:val="22"/>
                <w:lang w:val="ro-RO"/>
              </w:rPr>
            </w:pPr>
            <w:r w:rsidRPr="00DA1674">
              <w:rPr>
                <w:bCs/>
                <w:sz w:val="22"/>
                <w:szCs w:val="22"/>
                <w:lang w:val="ro-RO"/>
              </w:rPr>
              <w:t>62</w:t>
            </w:r>
          </w:p>
        </w:tc>
        <w:tc>
          <w:tcPr>
            <w:tcW w:w="1106" w:type="dxa"/>
          </w:tcPr>
          <w:p w:rsidR="00A22262" w:rsidRPr="00DA1674" w:rsidRDefault="00A22262" w:rsidP="00F44AA8">
            <w:pPr>
              <w:rPr>
                <w:bCs/>
                <w:sz w:val="22"/>
                <w:szCs w:val="22"/>
                <w:lang w:val="ro-RO"/>
              </w:rPr>
            </w:pPr>
            <w:r w:rsidRPr="00DA1674">
              <w:rPr>
                <w:bCs/>
                <w:sz w:val="22"/>
                <w:szCs w:val="22"/>
                <w:lang w:val="ro-RO"/>
              </w:rPr>
              <w:t>48</w:t>
            </w:r>
          </w:p>
        </w:tc>
        <w:tc>
          <w:tcPr>
            <w:tcW w:w="2126" w:type="dxa"/>
          </w:tcPr>
          <w:p w:rsidR="00A22262" w:rsidRPr="00DA1674" w:rsidRDefault="00A22262" w:rsidP="00F44AA8">
            <w:pPr>
              <w:rPr>
                <w:bCs/>
                <w:sz w:val="22"/>
                <w:szCs w:val="22"/>
                <w:lang w:val="ro-RO"/>
              </w:rPr>
            </w:pPr>
            <w:r w:rsidRPr="00DA1674">
              <w:rPr>
                <w:bCs/>
                <w:sz w:val="22"/>
                <w:szCs w:val="22"/>
                <w:lang w:val="ro-RO"/>
              </w:rPr>
              <w:t>19</w:t>
            </w:r>
          </w:p>
        </w:tc>
        <w:tc>
          <w:tcPr>
            <w:tcW w:w="1418" w:type="dxa"/>
          </w:tcPr>
          <w:p w:rsidR="00A22262" w:rsidRPr="00DA1674" w:rsidRDefault="00A22262" w:rsidP="00F44AA8">
            <w:pPr>
              <w:rPr>
                <w:bCs/>
                <w:sz w:val="22"/>
                <w:szCs w:val="22"/>
                <w:lang w:val="ro-RO"/>
              </w:rPr>
            </w:pPr>
            <w:r w:rsidRPr="00DA1674">
              <w:rPr>
                <w:bCs/>
                <w:sz w:val="22"/>
                <w:szCs w:val="22"/>
                <w:lang w:val="ro-RO"/>
              </w:rPr>
              <w:t>64</w:t>
            </w:r>
          </w:p>
        </w:tc>
        <w:tc>
          <w:tcPr>
            <w:tcW w:w="2409" w:type="dxa"/>
          </w:tcPr>
          <w:p w:rsidR="00A22262" w:rsidRPr="00DA1674" w:rsidRDefault="00A22262" w:rsidP="00F44AA8">
            <w:pPr>
              <w:rPr>
                <w:bCs/>
                <w:sz w:val="22"/>
                <w:szCs w:val="22"/>
                <w:lang w:val="ro-RO"/>
              </w:rPr>
            </w:pPr>
            <w:r w:rsidRPr="00DA1674">
              <w:rPr>
                <w:bCs/>
                <w:sz w:val="22"/>
                <w:szCs w:val="22"/>
                <w:lang w:val="ro-RO"/>
              </w:rPr>
              <w:t>13</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2013</w:t>
            </w:r>
          </w:p>
        </w:tc>
        <w:tc>
          <w:tcPr>
            <w:tcW w:w="992" w:type="dxa"/>
          </w:tcPr>
          <w:p w:rsidR="00A22262" w:rsidRPr="00DA1674" w:rsidRDefault="00A22262" w:rsidP="00F44AA8">
            <w:pPr>
              <w:rPr>
                <w:b/>
                <w:bCs/>
                <w:sz w:val="22"/>
                <w:szCs w:val="22"/>
                <w:lang w:val="ro-RO"/>
              </w:rPr>
            </w:pPr>
            <w:r w:rsidRPr="00DA1674">
              <w:rPr>
                <w:b/>
                <w:bCs/>
                <w:sz w:val="22"/>
                <w:szCs w:val="22"/>
                <w:lang w:val="ro-RO"/>
              </w:rPr>
              <w:t>187</w:t>
            </w:r>
          </w:p>
        </w:tc>
        <w:tc>
          <w:tcPr>
            <w:tcW w:w="1304" w:type="dxa"/>
          </w:tcPr>
          <w:p w:rsidR="00A22262" w:rsidRPr="00DA1674" w:rsidRDefault="00A22262" w:rsidP="00F44AA8">
            <w:pPr>
              <w:rPr>
                <w:bCs/>
                <w:sz w:val="22"/>
                <w:szCs w:val="22"/>
                <w:lang w:val="ro-RO"/>
              </w:rPr>
            </w:pPr>
            <w:r w:rsidRPr="00DA1674">
              <w:rPr>
                <w:bCs/>
                <w:sz w:val="22"/>
                <w:szCs w:val="22"/>
                <w:lang w:val="ro-RO"/>
              </w:rPr>
              <w:t>51</w:t>
            </w:r>
          </w:p>
        </w:tc>
        <w:tc>
          <w:tcPr>
            <w:tcW w:w="1106" w:type="dxa"/>
          </w:tcPr>
          <w:p w:rsidR="00A22262" w:rsidRPr="00DA1674" w:rsidRDefault="00A22262" w:rsidP="00F44AA8">
            <w:pPr>
              <w:rPr>
                <w:bCs/>
                <w:sz w:val="22"/>
                <w:szCs w:val="22"/>
                <w:lang w:val="ro-RO"/>
              </w:rPr>
            </w:pPr>
            <w:r w:rsidRPr="00DA1674">
              <w:rPr>
                <w:bCs/>
                <w:sz w:val="22"/>
                <w:szCs w:val="22"/>
                <w:lang w:val="ro-RO"/>
              </w:rPr>
              <w:t>51</w:t>
            </w:r>
          </w:p>
        </w:tc>
        <w:tc>
          <w:tcPr>
            <w:tcW w:w="2126" w:type="dxa"/>
          </w:tcPr>
          <w:p w:rsidR="00A22262" w:rsidRPr="00DA1674" w:rsidRDefault="00A22262" w:rsidP="00F44AA8">
            <w:pPr>
              <w:rPr>
                <w:bCs/>
                <w:sz w:val="22"/>
                <w:szCs w:val="22"/>
                <w:lang w:val="ro-RO"/>
              </w:rPr>
            </w:pPr>
            <w:r w:rsidRPr="00DA1674">
              <w:rPr>
                <w:bCs/>
                <w:sz w:val="22"/>
                <w:szCs w:val="22"/>
                <w:lang w:val="ro-RO"/>
              </w:rPr>
              <w:t>5</w:t>
            </w:r>
          </w:p>
        </w:tc>
        <w:tc>
          <w:tcPr>
            <w:tcW w:w="1418" w:type="dxa"/>
          </w:tcPr>
          <w:p w:rsidR="00A22262" w:rsidRPr="00DA1674" w:rsidRDefault="00A22262" w:rsidP="00F44AA8">
            <w:pPr>
              <w:rPr>
                <w:bCs/>
                <w:sz w:val="22"/>
                <w:szCs w:val="22"/>
                <w:lang w:val="ro-RO"/>
              </w:rPr>
            </w:pPr>
            <w:r w:rsidRPr="00DA1674">
              <w:rPr>
                <w:bCs/>
                <w:sz w:val="22"/>
                <w:szCs w:val="22"/>
                <w:lang w:val="ro-RO"/>
              </w:rPr>
              <w:t>56</w:t>
            </w:r>
          </w:p>
        </w:tc>
        <w:tc>
          <w:tcPr>
            <w:tcW w:w="2409" w:type="dxa"/>
          </w:tcPr>
          <w:p w:rsidR="00A22262" w:rsidRPr="00DA1674" w:rsidRDefault="00A22262" w:rsidP="00F44AA8">
            <w:pPr>
              <w:rPr>
                <w:bCs/>
                <w:sz w:val="22"/>
                <w:szCs w:val="22"/>
                <w:lang w:val="ro-RO"/>
              </w:rPr>
            </w:pPr>
            <w:r w:rsidRPr="00DA1674">
              <w:rPr>
                <w:bCs/>
                <w:sz w:val="22"/>
                <w:szCs w:val="22"/>
                <w:lang w:val="ro-RO"/>
              </w:rPr>
              <w:t>24</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2014</w:t>
            </w:r>
          </w:p>
        </w:tc>
        <w:tc>
          <w:tcPr>
            <w:tcW w:w="992" w:type="dxa"/>
          </w:tcPr>
          <w:p w:rsidR="00A22262" w:rsidRPr="00DA1674" w:rsidRDefault="00A22262" w:rsidP="00F44AA8">
            <w:pPr>
              <w:rPr>
                <w:b/>
                <w:bCs/>
                <w:sz w:val="22"/>
                <w:szCs w:val="22"/>
                <w:lang w:val="ro-RO"/>
              </w:rPr>
            </w:pPr>
            <w:r w:rsidRPr="00DA1674">
              <w:rPr>
                <w:b/>
                <w:bCs/>
                <w:sz w:val="22"/>
                <w:szCs w:val="22"/>
                <w:lang w:val="ro-RO"/>
              </w:rPr>
              <w:t>183</w:t>
            </w:r>
          </w:p>
        </w:tc>
        <w:tc>
          <w:tcPr>
            <w:tcW w:w="1304" w:type="dxa"/>
          </w:tcPr>
          <w:p w:rsidR="00A22262" w:rsidRPr="00DA1674" w:rsidRDefault="00A22262" w:rsidP="00F44AA8">
            <w:pPr>
              <w:rPr>
                <w:bCs/>
                <w:sz w:val="22"/>
                <w:szCs w:val="22"/>
                <w:lang w:val="ro-RO"/>
              </w:rPr>
            </w:pPr>
            <w:r w:rsidRPr="00DA1674">
              <w:rPr>
                <w:bCs/>
                <w:sz w:val="22"/>
                <w:szCs w:val="22"/>
                <w:lang w:val="ro-RO"/>
              </w:rPr>
              <w:t>65</w:t>
            </w:r>
          </w:p>
        </w:tc>
        <w:tc>
          <w:tcPr>
            <w:tcW w:w="1106" w:type="dxa"/>
          </w:tcPr>
          <w:p w:rsidR="00A22262" w:rsidRPr="00DA1674" w:rsidRDefault="00A22262" w:rsidP="00F44AA8">
            <w:pPr>
              <w:rPr>
                <w:bCs/>
                <w:sz w:val="22"/>
                <w:szCs w:val="22"/>
                <w:lang w:val="ro-RO"/>
              </w:rPr>
            </w:pPr>
            <w:r w:rsidRPr="00DA1674">
              <w:rPr>
                <w:bCs/>
                <w:sz w:val="22"/>
                <w:szCs w:val="22"/>
                <w:lang w:val="ro-RO"/>
              </w:rPr>
              <w:t>48</w:t>
            </w:r>
          </w:p>
        </w:tc>
        <w:tc>
          <w:tcPr>
            <w:tcW w:w="2126" w:type="dxa"/>
          </w:tcPr>
          <w:p w:rsidR="00A22262" w:rsidRPr="00DA1674" w:rsidRDefault="00A22262" w:rsidP="00F44AA8">
            <w:pPr>
              <w:rPr>
                <w:bCs/>
                <w:sz w:val="22"/>
                <w:szCs w:val="22"/>
                <w:lang w:val="ro-RO"/>
              </w:rPr>
            </w:pPr>
            <w:r w:rsidRPr="00DA1674">
              <w:rPr>
                <w:bCs/>
                <w:sz w:val="22"/>
                <w:szCs w:val="22"/>
                <w:lang w:val="ro-RO"/>
              </w:rPr>
              <w:t>12</w:t>
            </w:r>
          </w:p>
        </w:tc>
        <w:tc>
          <w:tcPr>
            <w:tcW w:w="1418" w:type="dxa"/>
          </w:tcPr>
          <w:p w:rsidR="00A22262" w:rsidRPr="00DA1674" w:rsidRDefault="00A22262" w:rsidP="00F44AA8">
            <w:pPr>
              <w:rPr>
                <w:bCs/>
                <w:sz w:val="22"/>
                <w:szCs w:val="22"/>
                <w:lang w:val="ro-RO"/>
              </w:rPr>
            </w:pPr>
            <w:r w:rsidRPr="00DA1674">
              <w:rPr>
                <w:bCs/>
                <w:sz w:val="22"/>
                <w:szCs w:val="22"/>
                <w:lang w:val="ro-RO"/>
              </w:rPr>
              <w:t>48</w:t>
            </w:r>
          </w:p>
        </w:tc>
        <w:tc>
          <w:tcPr>
            <w:tcW w:w="2409" w:type="dxa"/>
          </w:tcPr>
          <w:p w:rsidR="00A22262" w:rsidRPr="00DA1674" w:rsidRDefault="00A22262" w:rsidP="00F44AA8">
            <w:pPr>
              <w:rPr>
                <w:bCs/>
                <w:sz w:val="22"/>
                <w:szCs w:val="22"/>
                <w:lang w:val="ro-RO"/>
              </w:rPr>
            </w:pPr>
            <w:r w:rsidRPr="00DA1674">
              <w:rPr>
                <w:bCs/>
                <w:sz w:val="22"/>
                <w:szCs w:val="22"/>
                <w:lang w:val="ro-RO"/>
              </w:rPr>
              <w:t>10</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2015</w:t>
            </w:r>
          </w:p>
        </w:tc>
        <w:tc>
          <w:tcPr>
            <w:tcW w:w="992" w:type="dxa"/>
          </w:tcPr>
          <w:p w:rsidR="00A22262" w:rsidRPr="00DA1674" w:rsidRDefault="00A22262" w:rsidP="00F44AA8">
            <w:pPr>
              <w:rPr>
                <w:b/>
                <w:bCs/>
                <w:sz w:val="22"/>
                <w:szCs w:val="22"/>
                <w:lang w:val="ro-RO"/>
              </w:rPr>
            </w:pPr>
            <w:r w:rsidRPr="00DA1674">
              <w:rPr>
                <w:b/>
                <w:bCs/>
                <w:sz w:val="22"/>
                <w:szCs w:val="22"/>
                <w:lang w:val="ro-RO"/>
              </w:rPr>
              <w:t>162</w:t>
            </w:r>
          </w:p>
        </w:tc>
        <w:tc>
          <w:tcPr>
            <w:tcW w:w="1304" w:type="dxa"/>
          </w:tcPr>
          <w:p w:rsidR="00A22262" w:rsidRPr="00DA1674" w:rsidRDefault="00A22262" w:rsidP="00F44AA8">
            <w:pPr>
              <w:rPr>
                <w:bCs/>
                <w:sz w:val="22"/>
                <w:szCs w:val="22"/>
                <w:lang w:val="ro-RO"/>
              </w:rPr>
            </w:pPr>
            <w:r w:rsidRPr="00DA1674">
              <w:rPr>
                <w:bCs/>
                <w:sz w:val="22"/>
                <w:szCs w:val="22"/>
                <w:lang w:val="ro-RO"/>
              </w:rPr>
              <w:t>61</w:t>
            </w:r>
          </w:p>
        </w:tc>
        <w:tc>
          <w:tcPr>
            <w:tcW w:w="1106" w:type="dxa"/>
          </w:tcPr>
          <w:p w:rsidR="00A22262" w:rsidRPr="00DA1674" w:rsidRDefault="00A22262" w:rsidP="00F44AA8">
            <w:pPr>
              <w:rPr>
                <w:bCs/>
                <w:sz w:val="22"/>
                <w:szCs w:val="22"/>
                <w:lang w:val="ro-RO"/>
              </w:rPr>
            </w:pPr>
            <w:r w:rsidRPr="00DA1674">
              <w:rPr>
                <w:bCs/>
                <w:sz w:val="22"/>
                <w:szCs w:val="22"/>
                <w:lang w:val="ro-RO"/>
              </w:rPr>
              <w:t>36</w:t>
            </w:r>
          </w:p>
        </w:tc>
        <w:tc>
          <w:tcPr>
            <w:tcW w:w="2126" w:type="dxa"/>
          </w:tcPr>
          <w:p w:rsidR="00A22262" w:rsidRPr="00DA1674" w:rsidRDefault="00A22262" w:rsidP="00F44AA8">
            <w:pPr>
              <w:rPr>
                <w:bCs/>
                <w:sz w:val="22"/>
                <w:szCs w:val="22"/>
                <w:lang w:val="ro-RO"/>
              </w:rPr>
            </w:pPr>
            <w:r w:rsidRPr="00DA1674">
              <w:rPr>
                <w:bCs/>
                <w:sz w:val="22"/>
                <w:szCs w:val="22"/>
                <w:lang w:val="ro-RO"/>
              </w:rPr>
              <w:t>10</w:t>
            </w:r>
          </w:p>
        </w:tc>
        <w:tc>
          <w:tcPr>
            <w:tcW w:w="1418" w:type="dxa"/>
          </w:tcPr>
          <w:p w:rsidR="00A22262" w:rsidRPr="00DA1674" w:rsidRDefault="00A22262" w:rsidP="00F44AA8">
            <w:pPr>
              <w:rPr>
                <w:bCs/>
                <w:sz w:val="22"/>
                <w:szCs w:val="22"/>
                <w:lang w:val="ro-RO"/>
              </w:rPr>
            </w:pPr>
            <w:r w:rsidRPr="00DA1674">
              <w:rPr>
                <w:bCs/>
                <w:sz w:val="22"/>
                <w:szCs w:val="22"/>
                <w:lang w:val="ro-RO"/>
              </w:rPr>
              <w:t>41</w:t>
            </w:r>
          </w:p>
        </w:tc>
        <w:tc>
          <w:tcPr>
            <w:tcW w:w="2409" w:type="dxa"/>
          </w:tcPr>
          <w:p w:rsidR="00A22262" w:rsidRPr="00DA1674" w:rsidRDefault="00A22262" w:rsidP="00F44AA8">
            <w:pPr>
              <w:rPr>
                <w:bCs/>
                <w:sz w:val="22"/>
                <w:szCs w:val="22"/>
                <w:lang w:val="ro-RO"/>
              </w:rPr>
            </w:pPr>
            <w:r w:rsidRPr="00DA1674">
              <w:rPr>
                <w:bCs/>
                <w:sz w:val="22"/>
                <w:szCs w:val="22"/>
                <w:lang w:val="ro-RO"/>
              </w:rPr>
              <w:t>14</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2016</w:t>
            </w:r>
          </w:p>
        </w:tc>
        <w:tc>
          <w:tcPr>
            <w:tcW w:w="992" w:type="dxa"/>
          </w:tcPr>
          <w:p w:rsidR="00A22262" w:rsidRPr="00DA1674" w:rsidRDefault="00A22262" w:rsidP="00F44AA8">
            <w:pPr>
              <w:rPr>
                <w:b/>
                <w:bCs/>
                <w:sz w:val="22"/>
                <w:szCs w:val="22"/>
                <w:lang w:val="ro-RO"/>
              </w:rPr>
            </w:pPr>
            <w:r w:rsidRPr="00DA1674">
              <w:rPr>
                <w:b/>
                <w:bCs/>
                <w:sz w:val="22"/>
                <w:szCs w:val="22"/>
                <w:lang w:val="ro-RO"/>
              </w:rPr>
              <w:t>138</w:t>
            </w:r>
          </w:p>
        </w:tc>
        <w:tc>
          <w:tcPr>
            <w:tcW w:w="1304" w:type="dxa"/>
          </w:tcPr>
          <w:p w:rsidR="00A22262" w:rsidRPr="00DA1674" w:rsidRDefault="00A22262" w:rsidP="00F44AA8">
            <w:pPr>
              <w:rPr>
                <w:bCs/>
                <w:sz w:val="22"/>
                <w:szCs w:val="22"/>
                <w:lang w:val="ro-RO"/>
              </w:rPr>
            </w:pPr>
            <w:r w:rsidRPr="00DA1674">
              <w:rPr>
                <w:bCs/>
                <w:sz w:val="22"/>
                <w:szCs w:val="22"/>
                <w:lang w:val="ro-RO"/>
              </w:rPr>
              <w:t>47</w:t>
            </w:r>
          </w:p>
        </w:tc>
        <w:tc>
          <w:tcPr>
            <w:tcW w:w="1106" w:type="dxa"/>
          </w:tcPr>
          <w:p w:rsidR="00A22262" w:rsidRPr="00DA1674" w:rsidRDefault="00A22262" w:rsidP="00F44AA8">
            <w:pPr>
              <w:rPr>
                <w:bCs/>
                <w:sz w:val="22"/>
                <w:szCs w:val="22"/>
                <w:lang w:val="ro-RO"/>
              </w:rPr>
            </w:pPr>
            <w:r w:rsidRPr="00DA1674">
              <w:rPr>
                <w:bCs/>
                <w:sz w:val="22"/>
                <w:szCs w:val="22"/>
                <w:lang w:val="ro-RO"/>
              </w:rPr>
              <w:t>45</w:t>
            </w:r>
          </w:p>
        </w:tc>
        <w:tc>
          <w:tcPr>
            <w:tcW w:w="2126" w:type="dxa"/>
          </w:tcPr>
          <w:p w:rsidR="00A22262" w:rsidRPr="00DA1674" w:rsidRDefault="00A22262" w:rsidP="00F44AA8">
            <w:pPr>
              <w:rPr>
                <w:bCs/>
                <w:sz w:val="22"/>
                <w:szCs w:val="22"/>
                <w:lang w:val="ro-RO"/>
              </w:rPr>
            </w:pPr>
            <w:r w:rsidRPr="00DA1674">
              <w:rPr>
                <w:bCs/>
                <w:sz w:val="22"/>
                <w:szCs w:val="22"/>
                <w:lang w:val="ro-RO"/>
              </w:rPr>
              <w:t>4</w:t>
            </w:r>
          </w:p>
        </w:tc>
        <w:tc>
          <w:tcPr>
            <w:tcW w:w="1418" w:type="dxa"/>
          </w:tcPr>
          <w:p w:rsidR="00A22262" w:rsidRPr="00DA1674" w:rsidRDefault="00A22262" w:rsidP="00F44AA8">
            <w:pPr>
              <w:rPr>
                <w:bCs/>
                <w:sz w:val="22"/>
                <w:szCs w:val="22"/>
                <w:lang w:val="ro-RO"/>
              </w:rPr>
            </w:pPr>
            <w:r w:rsidRPr="00DA1674">
              <w:rPr>
                <w:bCs/>
                <w:sz w:val="22"/>
                <w:szCs w:val="22"/>
                <w:lang w:val="ro-RO"/>
              </w:rPr>
              <w:t>20</w:t>
            </w:r>
          </w:p>
        </w:tc>
        <w:tc>
          <w:tcPr>
            <w:tcW w:w="2409" w:type="dxa"/>
          </w:tcPr>
          <w:p w:rsidR="00A22262" w:rsidRPr="00DA1674" w:rsidRDefault="00A22262" w:rsidP="00F44AA8">
            <w:pPr>
              <w:rPr>
                <w:bCs/>
                <w:sz w:val="22"/>
                <w:szCs w:val="22"/>
                <w:lang w:val="ro-RO"/>
              </w:rPr>
            </w:pPr>
            <w:r w:rsidRPr="00DA1674">
              <w:rPr>
                <w:bCs/>
                <w:sz w:val="22"/>
                <w:szCs w:val="22"/>
                <w:lang w:val="ro-RO"/>
              </w:rPr>
              <w:t>22</w:t>
            </w:r>
          </w:p>
        </w:tc>
      </w:tr>
      <w:tr w:rsidR="00A22262" w:rsidRPr="00DA1674"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2017</w:t>
            </w:r>
          </w:p>
        </w:tc>
        <w:tc>
          <w:tcPr>
            <w:tcW w:w="992" w:type="dxa"/>
          </w:tcPr>
          <w:p w:rsidR="00A22262" w:rsidRPr="00DA1674" w:rsidRDefault="00A22262" w:rsidP="00F44AA8">
            <w:pPr>
              <w:rPr>
                <w:b/>
                <w:bCs/>
                <w:sz w:val="22"/>
                <w:szCs w:val="22"/>
                <w:lang w:val="ro-RO"/>
              </w:rPr>
            </w:pPr>
            <w:r w:rsidRPr="00DA1674">
              <w:rPr>
                <w:b/>
                <w:bCs/>
                <w:sz w:val="22"/>
                <w:szCs w:val="22"/>
                <w:lang w:val="ro-RO"/>
              </w:rPr>
              <w:t>162</w:t>
            </w:r>
          </w:p>
        </w:tc>
        <w:tc>
          <w:tcPr>
            <w:tcW w:w="1304" w:type="dxa"/>
          </w:tcPr>
          <w:p w:rsidR="00A22262" w:rsidRPr="00DA1674" w:rsidRDefault="00A22262" w:rsidP="00F44AA8">
            <w:pPr>
              <w:rPr>
                <w:bCs/>
                <w:sz w:val="22"/>
                <w:szCs w:val="22"/>
                <w:lang w:val="ro-RO"/>
              </w:rPr>
            </w:pPr>
            <w:r w:rsidRPr="00DA1674">
              <w:rPr>
                <w:bCs/>
                <w:sz w:val="22"/>
                <w:szCs w:val="22"/>
                <w:lang w:val="ro-RO"/>
              </w:rPr>
              <w:t>53</w:t>
            </w:r>
          </w:p>
        </w:tc>
        <w:tc>
          <w:tcPr>
            <w:tcW w:w="1106" w:type="dxa"/>
          </w:tcPr>
          <w:p w:rsidR="00A22262" w:rsidRPr="00DA1674" w:rsidRDefault="00A22262" w:rsidP="00F44AA8">
            <w:pPr>
              <w:rPr>
                <w:bCs/>
                <w:sz w:val="22"/>
                <w:szCs w:val="22"/>
                <w:lang w:val="ro-RO"/>
              </w:rPr>
            </w:pPr>
            <w:r w:rsidRPr="00DA1674">
              <w:rPr>
                <w:bCs/>
                <w:sz w:val="22"/>
                <w:szCs w:val="22"/>
                <w:lang w:val="ro-RO"/>
              </w:rPr>
              <w:t>41</w:t>
            </w:r>
          </w:p>
        </w:tc>
        <w:tc>
          <w:tcPr>
            <w:tcW w:w="2126" w:type="dxa"/>
          </w:tcPr>
          <w:p w:rsidR="00A22262" w:rsidRPr="00DA1674" w:rsidRDefault="00A22262" w:rsidP="00F44AA8">
            <w:pPr>
              <w:rPr>
                <w:bCs/>
                <w:sz w:val="22"/>
                <w:szCs w:val="22"/>
                <w:lang w:val="ro-RO"/>
              </w:rPr>
            </w:pPr>
            <w:r w:rsidRPr="00DA1674">
              <w:rPr>
                <w:bCs/>
                <w:sz w:val="22"/>
                <w:szCs w:val="22"/>
                <w:lang w:val="ro-RO"/>
              </w:rPr>
              <w:t>2</w:t>
            </w:r>
          </w:p>
        </w:tc>
        <w:tc>
          <w:tcPr>
            <w:tcW w:w="1418" w:type="dxa"/>
          </w:tcPr>
          <w:p w:rsidR="00A22262" w:rsidRPr="00DA1674" w:rsidRDefault="00A22262" w:rsidP="00F44AA8">
            <w:pPr>
              <w:rPr>
                <w:bCs/>
                <w:sz w:val="22"/>
                <w:szCs w:val="22"/>
                <w:lang w:val="ro-RO"/>
              </w:rPr>
            </w:pPr>
            <w:r w:rsidRPr="00DA1674">
              <w:rPr>
                <w:bCs/>
                <w:sz w:val="22"/>
                <w:szCs w:val="22"/>
                <w:lang w:val="ro-RO"/>
              </w:rPr>
              <w:t>37</w:t>
            </w:r>
          </w:p>
        </w:tc>
        <w:tc>
          <w:tcPr>
            <w:tcW w:w="2409" w:type="dxa"/>
          </w:tcPr>
          <w:p w:rsidR="00A22262" w:rsidRPr="00DA1674" w:rsidRDefault="00A22262" w:rsidP="00F44AA8">
            <w:pPr>
              <w:rPr>
                <w:bCs/>
                <w:sz w:val="22"/>
                <w:szCs w:val="22"/>
                <w:lang w:val="ro-RO"/>
              </w:rPr>
            </w:pPr>
            <w:r w:rsidRPr="00DA1674">
              <w:rPr>
                <w:bCs/>
                <w:sz w:val="22"/>
                <w:szCs w:val="22"/>
                <w:lang w:val="ro-RO"/>
              </w:rPr>
              <w:t>29</w:t>
            </w:r>
          </w:p>
        </w:tc>
      </w:tr>
      <w:tr w:rsidR="00A22262" w:rsidRPr="00835D16" w:rsidTr="00D41807">
        <w:tc>
          <w:tcPr>
            <w:tcW w:w="1249" w:type="dxa"/>
          </w:tcPr>
          <w:p w:rsidR="00A22262" w:rsidRPr="00DA1674" w:rsidRDefault="00961E23" w:rsidP="00F44AA8">
            <w:pPr>
              <w:rPr>
                <w:b/>
                <w:bCs/>
                <w:sz w:val="22"/>
                <w:szCs w:val="22"/>
                <w:lang w:val="ro-RO"/>
              </w:rPr>
            </w:pPr>
            <w:r w:rsidRPr="00DA1674">
              <w:rPr>
                <w:b/>
                <w:bCs/>
                <w:sz w:val="22"/>
                <w:szCs w:val="22"/>
                <w:lang w:val="ro-RO"/>
              </w:rPr>
              <w:t xml:space="preserve">Anul </w:t>
            </w:r>
            <w:r w:rsidR="00A22262" w:rsidRPr="00DA1674">
              <w:rPr>
                <w:b/>
                <w:bCs/>
                <w:sz w:val="22"/>
                <w:szCs w:val="22"/>
                <w:lang w:val="ro-RO"/>
              </w:rPr>
              <w:t>2018</w:t>
            </w:r>
          </w:p>
        </w:tc>
        <w:tc>
          <w:tcPr>
            <w:tcW w:w="992" w:type="dxa"/>
          </w:tcPr>
          <w:p w:rsidR="00A22262" w:rsidRPr="00DA1674" w:rsidRDefault="00A22262" w:rsidP="00F44AA8">
            <w:pPr>
              <w:rPr>
                <w:b/>
                <w:bCs/>
                <w:sz w:val="22"/>
                <w:szCs w:val="22"/>
                <w:lang w:val="ro-RO"/>
              </w:rPr>
            </w:pPr>
            <w:r w:rsidRPr="00DA1674">
              <w:rPr>
                <w:b/>
                <w:bCs/>
                <w:sz w:val="22"/>
                <w:szCs w:val="22"/>
                <w:lang w:val="ro-RO"/>
              </w:rPr>
              <w:t>137</w:t>
            </w:r>
          </w:p>
        </w:tc>
        <w:tc>
          <w:tcPr>
            <w:tcW w:w="1304" w:type="dxa"/>
          </w:tcPr>
          <w:p w:rsidR="00A22262" w:rsidRPr="00DA1674" w:rsidRDefault="00A22262" w:rsidP="00F44AA8">
            <w:pPr>
              <w:rPr>
                <w:bCs/>
                <w:sz w:val="22"/>
                <w:szCs w:val="22"/>
                <w:lang w:val="ro-RO"/>
              </w:rPr>
            </w:pPr>
            <w:r w:rsidRPr="00DA1674">
              <w:rPr>
                <w:bCs/>
                <w:sz w:val="22"/>
                <w:szCs w:val="22"/>
                <w:lang w:val="ro-RO"/>
              </w:rPr>
              <w:t>58</w:t>
            </w:r>
          </w:p>
        </w:tc>
        <w:tc>
          <w:tcPr>
            <w:tcW w:w="1106" w:type="dxa"/>
          </w:tcPr>
          <w:p w:rsidR="00A22262" w:rsidRPr="00DA1674" w:rsidRDefault="00A22262" w:rsidP="00F44AA8">
            <w:pPr>
              <w:rPr>
                <w:bCs/>
                <w:sz w:val="22"/>
                <w:szCs w:val="22"/>
                <w:lang w:val="ro-RO"/>
              </w:rPr>
            </w:pPr>
            <w:r w:rsidRPr="00DA1674">
              <w:rPr>
                <w:bCs/>
                <w:sz w:val="22"/>
                <w:szCs w:val="22"/>
                <w:lang w:val="ro-RO"/>
              </w:rPr>
              <w:t>42</w:t>
            </w:r>
          </w:p>
        </w:tc>
        <w:tc>
          <w:tcPr>
            <w:tcW w:w="2126" w:type="dxa"/>
          </w:tcPr>
          <w:p w:rsidR="00A22262" w:rsidRPr="00DA1674" w:rsidRDefault="00A22262" w:rsidP="00F44AA8">
            <w:pPr>
              <w:rPr>
                <w:bCs/>
                <w:sz w:val="22"/>
                <w:szCs w:val="22"/>
                <w:lang w:val="ro-RO"/>
              </w:rPr>
            </w:pPr>
            <w:r w:rsidRPr="00DA1674">
              <w:rPr>
                <w:bCs/>
                <w:sz w:val="22"/>
                <w:szCs w:val="22"/>
                <w:lang w:val="ro-RO"/>
              </w:rPr>
              <w:t>2</w:t>
            </w:r>
          </w:p>
        </w:tc>
        <w:tc>
          <w:tcPr>
            <w:tcW w:w="1418" w:type="dxa"/>
          </w:tcPr>
          <w:p w:rsidR="00A22262" w:rsidRPr="00DA1674" w:rsidRDefault="00A22262" w:rsidP="00F44AA8">
            <w:pPr>
              <w:rPr>
                <w:bCs/>
                <w:sz w:val="22"/>
                <w:szCs w:val="22"/>
                <w:lang w:val="ro-RO"/>
              </w:rPr>
            </w:pPr>
            <w:r w:rsidRPr="00DA1674">
              <w:rPr>
                <w:bCs/>
                <w:sz w:val="22"/>
                <w:szCs w:val="22"/>
                <w:lang w:val="ro-RO"/>
              </w:rPr>
              <w:t>27</w:t>
            </w:r>
          </w:p>
        </w:tc>
        <w:tc>
          <w:tcPr>
            <w:tcW w:w="2409" w:type="dxa"/>
          </w:tcPr>
          <w:p w:rsidR="00A22262" w:rsidRPr="007579C0" w:rsidRDefault="00A22262" w:rsidP="00F44AA8">
            <w:pPr>
              <w:rPr>
                <w:bCs/>
                <w:sz w:val="22"/>
                <w:szCs w:val="22"/>
                <w:lang w:val="ro-RO"/>
              </w:rPr>
            </w:pPr>
            <w:r w:rsidRPr="00DA1674">
              <w:rPr>
                <w:bCs/>
                <w:sz w:val="22"/>
                <w:szCs w:val="22"/>
                <w:lang w:val="ro-RO"/>
              </w:rPr>
              <w:t>8</w:t>
            </w:r>
          </w:p>
        </w:tc>
      </w:tr>
    </w:tbl>
    <w:p w:rsidR="00347370" w:rsidRPr="00164406" w:rsidRDefault="00347370" w:rsidP="00594C6A">
      <w:pPr>
        <w:rPr>
          <w:sz w:val="16"/>
          <w:szCs w:val="16"/>
          <w:u w:val="single"/>
        </w:rPr>
      </w:pPr>
    </w:p>
    <w:p w:rsidR="00DC278B" w:rsidRDefault="00347370" w:rsidP="000456FC">
      <w:pPr>
        <w:jc w:val="center"/>
        <w:rPr>
          <w:sz w:val="24"/>
          <w:szCs w:val="24"/>
          <w:u w:val="single"/>
        </w:rPr>
      </w:pPr>
      <w:r>
        <w:rPr>
          <w:noProof/>
          <w:sz w:val="24"/>
          <w:szCs w:val="24"/>
          <w:u w:val="single"/>
          <w:lang w:val="en-US" w:eastAsia="en-US"/>
        </w:rPr>
        <w:lastRenderedPageBreak/>
        <w:drawing>
          <wp:inline distT="0" distB="0" distL="0" distR="0" wp14:anchorId="538ECA3A" wp14:editId="27F0E7D1">
            <wp:extent cx="5915025" cy="29908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1807" w:rsidRPr="000456FC" w:rsidRDefault="00D41807" w:rsidP="00594C6A">
      <w:pPr>
        <w:rPr>
          <w:sz w:val="16"/>
          <w:szCs w:val="16"/>
        </w:rPr>
      </w:pPr>
    </w:p>
    <w:p w:rsidR="00103DF7" w:rsidRDefault="00103DF7" w:rsidP="00594C6A">
      <w:pPr>
        <w:rPr>
          <w:sz w:val="24"/>
          <w:szCs w:val="24"/>
        </w:rPr>
      </w:pPr>
      <w:r w:rsidRPr="00103DF7">
        <w:rPr>
          <w:sz w:val="24"/>
          <w:szCs w:val="24"/>
        </w:rPr>
        <w:t>Se constată că</w:t>
      </w:r>
      <w:r w:rsidR="00B32400">
        <w:rPr>
          <w:sz w:val="24"/>
          <w:szCs w:val="24"/>
        </w:rPr>
        <w:t xml:space="preserve"> înce</w:t>
      </w:r>
      <w:r w:rsidR="00294DB7">
        <w:rPr>
          <w:sz w:val="24"/>
          <w:szCs w:val="24"/>
        </w:rPr>
        <w:t>p</w:t>
      </w:r>
      <w:r w:rsidR="00B32400">
        <w:rPr>
          <w:sz w:val="24"/>
          <w:szCs w:val="24"/>
        </w:rPr>
        <w:t xml:space="preserve">ând cu </w:t>
      </w:r>
      <w:proofErr w:type="gramStart"/>
      <w:r w:rsidR="00B32400">
        <w:rPr>
          <w:sz w:val="24"/>
          <w:szCs w:val="24"/>
        </w:rPr>
        <w:t xml:space="preserve">anul </w:t>
      </w:r>
      <w:r w:rsidRPr="00103DF7">
        <w:rPr>
          <w:sz w:val="24"/>
          <w:szCs w:val="24"/>
        </w:rPr>
        <w:t xml:space="preserve"> </w:t>
      </w:r>
      <w:r w:rsidR="00501D99">
        <w:rPr>
          <w:sz w:val="24"/>
          <w:szCs w:val="24"/>
        </w:rPr>
        <w:t>2016</w:t>
      </w:r>
      <w:proofErr w:type="gramEnd"/>
      <w:r w:rsidR="00294DB7">
        <w:rPr>
          <w:sz w:val="24"/>
          <w:szCs w:val="24"/>
        </w:rPr>
        <w:t xml:space="preserve"> au crescut reintegrările în familie </w:t>
      </w:r>
      <w:r w:rsidR="00FF6712">
        <w:rPr>
          <w:sz w:val="24"/>
          <w:szCs w:val="24"/>
        </w:rPr>
        <w:t>.</w:t>
      </w:r>
    </w:p>
    <w:p w:rsidR="007A5697" w:rsidRPr="007A5697" w:rsidRDefault="007A5697" w:rsidP="00594C6A">
      <w:pPr>
        <w:rPr>
          <w:sz w:val="24"/>
          <w:szCs w:val="24"/>
          <w:lang w:val="ro-RO"/>
        </w:rPr>
      </w:pPr>
      <w:r>
        <w:rPr>
          <w:sz w:val="24"/>
          <w:szCs w:val="24"/>
        </w:rPr>
        <w:t>Dup</w:t>
      </w:r>
      <w:r>
        <w:rPr>
          <w:sz w:val="24"/>
          <w:szCs w:val="24"/>
          <w:lang w:val="ro-RO"/>
        </w:rPr>
        <w:t>ă emitentul măsurii de plasament anul 2018</w:t>
      </w:r>
    </w:p>
    <w:p w:rsidR="00103DF7" w:rsidRPr="00164406" w:rsidRDefault="00103DF7" w:rsidP="00594C6A">
      <w:pPr>
        <w:rPr>
          <w:sz w:val="16"/>
          <w:szCs w:val="16"/>
          <w:u w:val="single"/>
        </w:rPr>
      </w:pPr>
    </w:p>
    <w:tbl>
      <w:tblPr>
        <w:tblW w:w="10773"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86"/>
        <w:gridCol w:w="2551"/>
        <w:gridCol w:w="992"/>
        <w:gridCol w:w="1843"/>
        <w:gridCol w:w="1701"/>
      </w:tblGrid>
      <w:tr w:rsidR="00606428" w:rsidRPr="007A5697" w:rsidTr="00644E42">
        <w:trPr>
          <w:trHeight w:val="255"/>
        </w:trPr>
        <w:tc>
          <w:tcPr>
            <w:tcW w:w="3686" w:type="dxa"/>
            <w:shd w:val="clear" w:color="auto" w:fill="BFBFBF" w:themeFill="background1" w:themeFillShade="BF"/>
            <w:tcMar>
              <w:top w:w="30" w:type="dxa"/>
              <w:left w:w="30" w:type="dxa"/>
              <w:bottom w:w="0" w:type="dxa"/>
              <w:right w:w="30" w:type="dxa"/>
            </w:tcMar>
          </w:tcPr>
          <w:p w:rsidR="00606428" w:rsidRPr="007A5697" w:rsidRDefault="00606428" w:rsidP="004F74DB">
            <w:pPr>
              <w:rPr>
                <w:sz w:val="22"/>
                <w:szCs w:val="22"/>
                <w:lang w:val="fr-FR"/>
              </w:rPr>
            </w:pPr>
          </w:p>
        </w:tc>
        <w:tc>
          <w:tcPr>
            <w:tcW w:w="2551" w:type="dxa"/>
            <w:shd w:val="clear" w:color="auto" w:fill="BFBFBF" w:themeFill="background1" w:themeFillShade="BF"/>
          </w:tcPr>
          <w:p w:rsidR="00606428" w:rsidRPr="007A5697" w:rsidRDefault="00347370" w:rsidP="00347370">
            <w:pPr>
              <w:jc w:val="center"/>
              <w:rPr>
                <w:sz w:val="22"/>
                <w:szCs w:val="22"/>
              </w:rPr>
            </w:pPr>
            <w:r w:rsidRPr="007A5697">
              <w:rPr>
                <w:sz w:val="22"/>
                <w:szCs w:val="22"/>
              </w:rPr>
              <w:t xml:space="preserve">Hotărâri Comisia </w:t>
            </w:r>
            <w:r w:rsidR="00606428" w:rsidRPr="007A5697">
              <w:rPr>
                <w:sz w:val="22"/>
                <w:szCs w:val="22"/>
              </w:rPr>
              <w:t>pentru protecția copilului</w:t>
            </w:r>
          </w:p>
        </w:tc>
        <w:tc>
          <w:tcPr>
            <w:tcW w:w="992" w:type="dxa"/>
            <w:shd w:val="clear" w:color="auto" w:fill="BFBFBF" w:themeFill="background1" w:themeFillShade="BF"/>
          </w:tcPr>
          <w:p w:rsidR="00606428" w:rsidRPr="007A5697" w:rsidRDefault="00347370" w:rsidP="00347370">
            <w:pPr>
              <w:jc w:val="center"/>
              <w:rPr>
                <w:sz w:val="22"/>
                <w:szCs w:val="22"/>
              </w:rPr>
            </w:pPr>
            <w:r w:rsidRPr="007A5697">
              <w:rPr>
                <w:sz w:val="22"/>
                <w:szCs w:val="22"/>
              </w:rPr>
              <w:t xml:space="preserve">Sentințe </w:t>
            </w:r>
            <w:r w:rsidR="00606428" w:rsidRPr="007A5697">
              <w:rPr>
                <w:sz w:val="22"/>
                <w:szCs w:val="22"/>
              </w:rPr>
              <w:t>Tribunal</w:t>
            </w:r>
          </w:p>
        </w:tc>
        <w:tc>
          <w:tcPr>
            <w:tcW w:w="1843" w:type="dxa"/>
            <w:shd w:val="clear" w:color="auto" w:fill="BFBFBF" w:themeFill="background1" w:themeFillShade="BF"/>
          </w:tcPr>
          <w:p w:rsidR="00606428" w:rsidRPr="007A5697" w:rsidRDefault="00347370" w:rsidP="00347370">
            <w:pPr>
              <w:jc w:val="center"/>
              <w:rPr>
                <w:sz w:val="22"/>
                <w:szCs w:val="22"/>
              </w:rPr>
            </w:pPr>
            <w:r w:rsidRPr="007A5697">
              <w:rPr>
                <w:sz w:val="22"/>
                <w:szCs w:val="22"/>
              </w:rPr>
              <w:t xml:space="preserve">Încetare dispoziții </w:t>
            </w:r>
            <w:r w:rsidR="00606428" w:rsidRPr="007A5697">
              <w:rPr>
                <w:sz w:val="22"/>
                <w:szCs w:val="22"/>
              </w:rPr>
              <w:t>admitere</w:t>
            </w:r>
          </w:p>
        </w:tc>
        <w:tc>
          <w:tcPr>
            <w:tcW w:w="1701" w:type="dxa"/>
            <w:shd w:val="clear" w:color="auto" w:fill="BFBFBF" w:themeFill="background1" w:themeFillShade="BF"/>
          </w:tcPr>
          <w:p w:rsidR="00606428" w:rsidRPr="007A5697" w:rsidRDefault="00606428" w:rsidP="004F74DB">
            <w:pPr>
              <w:jc w:val="center"/>
              <w:rPr>
                <w:b/>
                <w:sz w:val="22"/>
                <w:szCs w:val="22"/>
              </w:rPr>
            </w:pPr>
            <w:r w:rsidRPr="007A5697">
              <w:rPr>
                <w:b/>
                <w:sz w:val="22"/>
                <w:szCs w:val="22"/>
              </w:rPr>
              <w:t>TOTAL</w:t>
            </w:r>
          </w:p>
        </w:tc>
      </w:tr>
      <w:tr w:rsidR="00606428" w:rsidRPr="00777BE9" w:rsidTr="00644E42">
        <w:trPr>
          <w:trHeight w:val="255"/>
        </w:trPr>
        <w:tc>
          <w:tcPr>
            <w:tcW w:w="3686" w:type="dxa"/>
            <w:tcMar>
              <w:top w:w="30" w:type="dxa"/>
              <w:left w:w="30" w:type="dxa"/>
              <w:bottom w:w="0" w:type="dxa"/>
              <w:right w:w="30" w:type="dxa"/>
            </w:tcMar>
            <w:vAlign w:val="center"/>
          </w:tcPr>
          <w:p w:rsidR="00606428" w:rsidRPr="007A5697" w:rsidRDefault="00606428" w:rsidP="000456FC">
            <w:pPr>
              <w:rPr>
                <w:sz w:val="22"/>
                <w:szCs w:val="22"/>
                <w:lang w:val="fr-FR"/>
              </w:rPr>
            </w:pPr>
            <w:r w:rsidRPr="007A5697">
              <w:rPr>
                <w:sz w:val="22"/>
                <w:szCs w:val="22"/>
                <w:lang w:val="fr-FR"/>
              </w:rPr>
              <w:t>Plasament în servicii de tip rezidențial din structura DGASPC Suceava</w:t>
            </w:r>
          </w:p>
        </w:tc>
        <w:tc>
          <w:tcPr>
            <w:tcW w:w="2551" w:type="dxa"/>
            <w:vAlign w:val="center"/>
          </w:tcPr>
          <w:p w:rsidR="00606428" w:rsidRPr="007A5697" w:rsidRDefault="00AA6AC8" w:rsidP="000456FC">
            <w:pPr>
              <w:jc w:val="center"/>
              <w:rPr>
                <w:sz w:val="22"/>
                <w:szCs w:val="22"/>
              </w:rPr>
            </w:pPr>
            <w:r w:rsidRPr="007A5697">
              <w:rPr>
                <w:sz w:val="22"/>
                <w:szCs w:val="22"/>
              </w:rPr>
              <w:t>59</w:t>
            </w:r>
          </w:p>
        </w:tc>
        <w:tc>
          <w:tcPr>
            <w:tcW w:w="992" w:type="dxa"/>
            <w:vAlign w:val="center"/>
          </w:tcPr>
          <w:p w:rsidR="00606428" w:rsidRPr="007A5697" w:rsidRDefault="00AA6AC8" w:rsidP="000456FC">
            <w:pPr>
              <w:jc w:val="center"/>
              <w:rPr>
                <w:sz w:val="22"/>
                <w:szCs w:val="22"/>
              </w:rPr>
            </w:pPr>
            <w:r w:rsidRPr="007A5697">
              <w:rPr>
                <w:sz w:val="22"/>
                <w:szCs w:val="22"/>
              </w:rPr>
              <w:t>35</w:t>
            </w:r>
          </w:p>
        </w:tc>
        <w:tc>
          <w:tcPr>
            <w:tcW w:w="1843" w:type="dxa"/>
            <w:vAlign w:val="center"/>
          </w:tcPr>
          <w:p w:rsidR="00606428" w:rsidRPr="007A5697" w:rsidRDefault="00AA6AC8" w:rsidP="000456FC">
            <w:pPr>
              <w:jc w:val="center"/>
              <w:rPr>
                <w:sz w:val="22"/>
                <w:szCs w:val="22"/>
              </w:rPr>
            </w:pPr>
            <w:r w:rsidRPr="007A5697">
              <w:rPr>
                <w:sz w:val="22"/>
                <w:szCs w:val="22"/>
              </w:rPr>
              <w:t>43</w:t>
            </w:r>
          </w:p>
        </w:tc>
        <w:tc>
          <w:tcPr>
            <w:tcW w:w="1701" w:type="dxa"/>
            <w:vAlign w:val="center"/>
          </w:tcPr>
          <w:p w:rsidR="00606428" w:rsidRPr="00AA6AC8" w:rsidRDefault="00AA6AC8" w:rsidP="000456FC">
            <w:pPr>
              <w:jc w:val="center"/>
              <w:rPr>
                <w:b/>
                <w:sz w:val="22"/>
                <w:szCs w:val="22"/>
              </w:rPr>
            </w:pPr>
            <w:r w:rsidRPr="007A5697">
              <w:rPr>
                <w:b/>
                <w:sz w:val="22"/>
                <w:szCs w:val="22"/>
              </w:rPr>
              <w:t>137</w:t>
            </w:r>
          </w:p>
        </w:tc>
      </w:tr>
    </w:tbl>
    <w:p w:rsidR="00164406" w:rsidRPr="00164406" w:rsidRDefault="00164406" w:rsidP="00164406">
      <w:pPr>
        <w:tabs>
          <w:tab w:val="left" w:pos="2977"/>
        </w:tabs>
        <w:ind w:left="360"/>
        <w:rPr>
          <w:b/>
          <w:sz w:val="4"/>
          <w:szCs w:val="4"/>
          <w:lang w:val="ro-RO"/>
        </w:rPr>
      </w:pPr>
    </w:p>
    <w:p w:rsidR="00164406" w:rsidRPr="00164406" w:rsidRDefault="00164406" w:rsidP="00164406">
      <w:pPr>
        <w:tabs>
          <w:tab w:val="left" w:pos="2977"/>
        </w:tabs>
        <w:ind w:left="360"/>
        <w:rPr>
          <w:b/>
          <w:sz w:val="4"/>
          <w:szCs w:val="4"/>
          <w:lang w:val="ro-RO"/>
        </w:rPr>
      </w:pPr>
    </w:p>
    <w:p w:rsidR="008A68C3" w:rsidRDefault="008A68C3" w:rsidP="000456FC">
      <w:pPr>
        <w:tabs>
          <w:tab w:val="left" w:pos="2977"/>
        </w:tabs>
        <w:ind w:left="360"/>
        <w:jc w:val="center"/>
        <w:rPr>
          <w:b/>
          <w:sz w:val="24"/>
          <w:szCs w:val="24"/>
          <w:lang w:val="ro-RO"/>
        </w:rPr>
      </w:pPr>
      <w:r>
        <w:rPr>
          <w:b/>
          <w:noProof/>
          <w:sz w:val="24"/>
          <w:szCs w:val="24"/>
          <w:lang w:val="en-US" w:eastAsia="en-US"/>
        </w:rPr>
        <w:drawing>
          <wp:inline distT="0" distB="0" distL="0" distR="0" wp14:anchorId="371CFA2D" wp14:editId="6DB66816">
            <wp:extent cx="3714750" cy="20764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68C3" w:rsidRDefault="008A68C3" w:rsidP="000456FC">
      <w:pPr>
        <w:tabs>
          <w:tab w:val="left" w:pos="2977"/>
        </w:tabs>
        <w:ind w:left="360"/>
        <w:jc w:val="center"/>
        <w:rPr>
          <w:b/>
          <w:sz w:val="24"/>
          <w:szCs w:val="24"/>
          <w:lang w:val="ro-RO"/>
        </w:rPr>
      </w:pPr>
    </w:p>
    <w:p w:rsidR="008A68C3" w:rsidRDefault="008A68C3" w:rsidP="000456FC">
      <w:pPr>
        <w:tabs>
          <w:tab w:val="left" w:pos="2977"/>
        </w:tabs>
        <w:ind w:left="360"/>
        <w:jc w:val="center"/>
        <w:rPr>
          <w:b/>
          <w:sz w:val="24"/>
          <w:szCs w:val="24"/>
          <w:lang w:val="ro-RO"/>
        </w:rPr>
      </w:pPr>
    </w:p>
    <w:p w:rsidR="00617912" w:rsidRDefault="00617912" w:rsidP="000456FC">
      <w:pPr>
        <w:tabs>
          <w:tab w:val="left" w:pos="2977"/>
        </w:tabs>
        <w:ind w:left="360"/>
        <w:jc w:val="center"/>
        <w:rPr>
          <w:b/>
          <w:sz w:val="24"/>
          <w:szCs w:val="24"/>
          <w:lang w:val="ro-RO"/>
        </w:rPr>
      </w:pPr>
    </w:p>
    <w:p w:rsidR="00617912" w:rsidRDefault="00617912" w:rsidP="00355629">
      <w:pPr>
        <w:ind w:left="360"/>
        <w:rPr>
          <w:b/>
          <w:sz w:val="24"/>
          <w:szCs w:val="24"/>
          <w:lang w:val="ro-RO"/>
        </w:rPr>
        <w:sectPr w:rsidR="00617912" w:rsidSect="00C544A5">
          <w:headerReference w:type="default" r:id="rId30"/>
          <w:footerReference w:type="default" r:id="rId31"/>
          <w:pgSz w:w="12240" w:h="15840"/>
          <w:pgMar w:top="1134" w:right="1134" w:bottom="1134" w:left="1440" w:header="709" w:footer="709" w:gutter="0"/>
          <w:cols w:space="708"/>
          <w:docGrid w:linePitch="360"/>
        </w:sectPr>
      </w:pPr>
    </w:p>
    <w:p w:rsidR="00617912" w:rsidRDefault="00617912" w:rsidP="00355629">
      <w:pPr>
        <w:ind w:left="360"/>
        <w:rPr>
          <w:b/>
          <w:sz w:val="24"/>
          <w:szCs w:val="24"/>
          <w:lang w:val="ro-RO"/>
        </w:rPr>
      </w:pPr>
      <w:r>
        <w:rPr>
          <w:b/>
          <w:sz w:val="24"/>
          <w:szCs w:val="24"/>
          <w:lang w:val="ro-RO"/>
        </w:rPr>
        <w:lastRenderedPageBreak/>
        <w:t>ISTORICUL SERVICIILOR DE TIP REZIDENȚIAL DIN STRUCTURA DGASPC SUCEAVA</w:t>
      </w:r>
      <w:r w:rsidR="00E21EB1">
        <w:rPr>
          <w:b/>
          <w:sz w:val="24"/>
          <w:szCs w:val="24"/>
          <w:lang w:val="ro-RO"/>
        </w:rPr>
        <w:t xml:space="preserve"> (2011 – 2018)</w:t>
      </w:r>
    </w:p>
    <w:tbl>
      <w:tblPr>
        <w:tblW w:w="14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5469"/>
        <w:gridCol w:w="862"/>
        <w:gridCol w:w="862"/>
        <w:gridCol w:w="862"/>
        <w:gridCol w:w="862"/>
        <w:gridCol w:w="981"/>
        <w:gridCol w:w="1075"/>
        <w:gridCol w:w="1055"/>
        <w:gridCol w:w="1220"/>
      </w:tblGrid>
      <w:tr w:rsidR="00617912" w:rsidRPr="00CC3BE6" w:rsidTr="008A68C3">
        <w:trPr>
          <w:cantSplit/>
          <w:trHeight w:val="712"/>
          <w:jc w:val="center"/>
        </w:trPr>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8A68C3">
            <w:pPr>
              <w:jc w:val="center"/>
              <w:rPr>
                <w:b/>
                <w:bCs/>
                <w:u w:val="single"/>
              </w:rPr>
            </w:pPr>
            <w:r w:rsidRPr="00CC3BE6">
              <w:rPr>
                <w:b/>
                <w:bCs/>
                <w:u w:val="single"/>
              </w:rPr>
              <w:t>Nr.</w:t>
            </w:r>
          </w:p>
          <w:p w:rsidR="00617912" w:rsidRPr="00CC3BE6" w:rsidRDefault="00617912" w:rsidP="008A68C3">
            <w:pPr>
              <w:ind w:right="-16"/>
              <w:jc w:val="center"/>
              <w:rPr>
                <w:b/>
                <w:bCs/>
                <w:u w:val="single"/>
              </w:rPr>
            </w:pPr>
            <w:proofErr w:type="gramStart"/>
            <w:r w:rsidRPr="00CC3BE6">
              <w:rPr>
                <w:b/>
                <w:bCs/>
                <w:u w:val="single"/>
              </w:rPr>
              <w:t>crt</w:t>
            </w:r>
            <w:proofErr w:type="gramEnd"/>
            <w:r w:rsidRPr="00CC3BE6">
              <w:rPr>
                <w:b/>
                <w:bCs/>
                <w:u w:val="single"/>
              </w:rPr>
              <w:t>.</w:t>
            </w:r>
          </w:p>
        </w:tc>
        <w:tc>
          <w:tcPr>
            <w:tcW w:w="5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hAnsi="Times New Roman" w:cs="Times New Roman"/>
              </w:rPr>
              <w:t>Denumirea</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2011</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2012</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rPr>
                <w:rFonts w:ascii="Times New Roman" w:eastAsia="Arial Unicode MS" w:hAnsi="Times New Roman" w:cs="Times New Roman"/>
              </w:rPr>
            </w:pPr>
            <w:r w:rsidRPr="00CC3BE6">
              <w:rPr>
                <w:rFonts w:ascii="Times New Roman" w:eastAsia="Arial Unicode MS" w:hAnsi="Times New Roman" w:cs="Times New Roman"/>
              </w:rPr>
              <w:t>2013</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2014</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2015</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2016</w:t>
            </w:r>
          </w:p>
        </w:tc>
        <w:tc>
          <w:tcPr>
            <w:tcW w:w="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2017</w:t>
            </w:r>
          </w:p>
        </w:tc>
        <w:tc>
          <w:tcPr>
            <w:tcW w:w="1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31.12.</w:t>
            </w:r>
          </w:p>
          <w:p w:rsidR="00617912" w:rsidRPr="00CC3BE6" w:rsidRDefault="00617912" w:rsidP="008A68C3">
            <w:pPr>
              <w:pStyle w:val="Heading3"/>
              <w:jc w:val="center"/>
              <w:rPr>
                <w:rFonts w:ascii="Times New Roman" w:eastAsia="Arial Unicode MS" w:hAnsi="Times New Roman" w:cs="Times New Roman"/>
              </w:rPr>
            </w:pPr>
            <w:r w:rsidRPr="00CC3BE6">
              <w:rPr>
                <w:rFonts w:ascii="Times New Roman" w:eastAsia="Arial Unicode MS" w:hAnsi="Times New Roman" w:cs="Times New Roman"/>
              </w:rPr>
              <w:t>2018</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“Speranţa”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59</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61</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32</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Casa de tip familial Sidorovici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Casa de tip familial Licurici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rPr>
                <w:bCs/>
                <w:iCs/>
                <w:color w:val="000000"/>
              </w:rP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“Mihail şi Gavril” Solca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42</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Casa de tip familial “Sf.Gheorghe” Dolhasca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19</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18</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17</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FF0000"/>
              </w:rPr>
            </w:pPr>
            <w:r w:rsidRPr="00CC3BE6">
              <w:rPr>
                <w:color w:val="FF0000"/>
              </w:rPr>
              <w:t>17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FF0000"/>
              </w:rPr>
            </w:pPr>
            <w:r w:rsidRPr="00CC3BE6">
              <w:rPr>
                <w:color w:val="FF0000"/>
              </w:rPr>
              <w:t>16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Casa de tip familial ”O Nouă Viaţă”</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Centrul de Respiro (Blijdorp)</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0</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„Cetatea”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pentru copilul cu handicap Zvoriştea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Casa de tip familial „Universul Copiilor” Rădăuţi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14</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Centrul de plasament „Ama Deus” Siret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33</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29</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32</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„Alma Mater” Siret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Casa de tip familial „Colţ Alb”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Casa de tip familial „Domino”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12</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12</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Casa de tip familial „Dalia”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10</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8</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lang w:val="fr-FR"/>
              </w:rPr>
            </w:pPr>
            <w:r w:rsidRPr="00CC3BE6">
              <w:rPr>
                <w:b/>
                <w:bCs/>
                <w:lang w:val="fr-FR"/>
              </w:rPr>
              <w:t>Centrul de plasament „Pluto” Vicovu de Jos</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social 1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2</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social 2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social 3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social 4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social 5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Licurici Gura Humorului (transformat din Apartament social 6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1 (PHARE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8</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2 (PHARE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7</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3 (PHARE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4 (PHARE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5 (PHARE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6 (PHARE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7 (PHARE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8</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8 (PHARE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rPr>
            </w:pPr>
            <w:r w:rsidRPr="00CC3BE6">
              <w:rPr>
                <w:b/>
                <w:bCs/>
              </w:rPr>
              <w:t>Apartament 9 (PHARE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Fălticeni - Apartament 10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Fălticeni – Modul de tip familial Fălticeni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Gura Humorului - Apartament 11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Gura Humorului - Apartament 12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4</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8</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Gura Humorului - Casa de tip familial  Mănăstirea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Gura Humorului - Casa de tip familial 6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12</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alternative de tip familial Gura Humorului - Casa de tip familial nr.7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11</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11</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pStyle w:val="NoSpacing"/>
              <w:spacing w:line="360" w:lineRule="auto"/>
              <w:rPr>
                <w:rFonts w:ascii="Times New Roman" w:hAnsi="Times New Roman"/>
                <w:b/>
                <w:snapToGrid w:val="0"/>
                <w:sz w:val="20"/>
                <w:szCs w:val="20"/>
                <w:lang w:val="fr-FR"/>
              </w:rPr>
            </w:pPr>
            <w:r w:rsidRPr="00CC3BE6">
              <w:rPr>
                <w:rFonts w:ascii="Times New Roman" w:hAnsi="Times New Roman"/>
                <w:b/>
                <w:snapToGrid w:val="0"/>
                <w:sz w:val="20"/>
                <w:szCs w:val="20"/>
                <w:lang w:val="fr-FR"/>
              </w:rPr>
              <w:t>Servicii multifuncţionale pentru copilul aflat în dificultate Gura Humorului -Casa de tip familial « Iasmina » pentru copilul cu dizabilităţi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11</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12</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13</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pStyle w:val="NoSpacing"/>
              <w:spacing w:line="360" w:lineRule="auto"/>
              <w:rPr>
                <w:rFonts w:ascii="Times New Roman" w:hAnsi="Times New Roman"/>
                <w:b/>
                <w:snapToGrid w:val="0"/>
                <w:sz w:val="20"/>
                <w:szCs w:val="20"/>
                <w:lang w:val="fr-FR"/>
              </w:rPr>
            </w:pPr>
            <w:r w:rsidRPr="00CC3BE6">
              <w:rPr>
                <w:rFonts w:ascii="Times New Roman" w:hAnsi="Times New Roman"/>
                <w:b/>
                <w:snapToGrid w:val="0"/>
                <w:sz w:val="20"/>
                <w:szCs w:val="20"/>
                <w:lang w:val="fr-FR"/>
              </w:rPr>
              <w:t>Servicii multifuncţionale pentru copilul aflat în dificultate Gura Humorului -Casa de tip familial « Iris » pentru copilul cu dizabilităţi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13</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pStyle w:val="NoSpacing"/>
              <w:spacing w:line="360" w:lineRule="auto"/>
              <w:rPr>
                <w:rFonts w:ascii="Times New Roman" w:hAnsi="Times New Roman"/>
                <w:b/>
                <w:snapToGrid w:val="0"/>
                <w:sz w:val="20"/>
                <w:szCs w:val="20"/>
                <w:lang w:val="fr-FR"/>
              </w:rPr>
            </w:pPr>
            <w:r w:rsidRPr="00CC3BE6">
              <w:rPr>
                <w:rFonts w:ascii="Times New Roman" w:hAnsi="Times New Roman"/>
                <w:b/>
                <w:snapToGrid w:val="0"/>
                <w:sz w:val="20"/>
                <w:szCs w:val="20"/>
                <w:lang w:val="fr-FR"/>
              </w:rPr>
              <w:t xml:space="preserve">Servicii multifuncţionale pentru copilul aflat în dificultate Gura Humorului </w:t>
            </w:r>
          </w:p>
          <w:p w:rsidR="00617912" w:rsidRPr="00CC3BE6" w:rsidRDefault="00617912" w:rsidP="00F44AA8">
            <w:pPr>
              <w:pStyle w:val="NoSpacing"/>
              <w:spacing w:line="360" w:lineRule="auto"/>
              <w:rPr>
                <w:rFonts w:ascii="Times New Roman" w:hAnsi="Times New Roman"/>
                <w:b/>
                <w:snapToGrid w:val="0"/>
                <w:sz w:val="20"/>
                <w:szCs w:val="20"/>
                <w:lang w:val="fr-FR"/>
              </w:rPr>
            </w:pPr>
            <w:r w:rsidRPr="00CC3BE6">
              <w:rPr>
                <w:rFonts w:ascii="Times New Roman" w:hAnsi="Times New Roman"/>
                <w:b/>
                <w:snapToGrid w:val="0"/>
                <w:sz w:val="20"/>
                <w:szCs w:val="20"/>
                <w:lang w:val="fr-FR"/>
              </w:rPr>
              <w:t>-Casa de tip familial « Lotus » pentru copilul cu dizabilităţi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11</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pStyle w:val="NoSpacing"/>
              <w:spacing w:line="360" w:lineRule="auto"/>
              <w:rPr>
                <w:rFonts w:ascii="Times New Roman" w:hAnsi="Times New Roman"/>
                <w:b/>
                <w:snapToGrid w:val="0"/>
                <w:sz w:val="20"/>
                <w:szCs w:val="20"/>
                <w:lang w:val="fr-FR"/>
              </w:rPr>
            </w:pPr>
            <w:r w:rsidRPr="00CC3BE6">
              <w:rPr>
                <w:rFonts w:ascii="Times New Roman" w:hAnsi="Times New Roman"/>
                <w:b/>
                <w:snapToGrid w:val="0"/>
                <w:sz w:val="20"/>
                <w:szCs w:val="20"/>
                <w:lang w:val="fr-FR"/>
              </w:rPr>
              <w:t xml:space="preserve">Servicii multifuncţionale pentru copilul aflat în dificultate Gura Humorului </w:t>
            </w:r>
          </w:p>
          <w:p w:rsidR="00617912" w:rsidRPr="00CC3BE6" w:rsidRDefault="00617912" w:rsidP="00F44AA8">
            <w:pPr>
              <w:pStyle w:val="BodyText3"/>
              <w:spacing w:line="360" w:lineRule="auto"/>
              <w:rPr>
                <w:b/>
                <w:snapToGrid w:val="0"/>
                <w:sz w:val="20"/>
                <w:lang w:val="fr-FR"/>
              </w:rPr>
            </w:pPr>
            <w:r w:rsidRPr="00CC3BE6">
              <w:rPr>
                <w:b/>
                <w:snapToGrid w:val="0"/>
                <w:sz w:val="20"/>
                <w:lang w:val="fr-FR"/>
              </w:rPr>
              <w:t>-Casa de tip familial « Orhideea » pentru copilul cu dizabilităţi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12</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14</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13</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bCs/>
                <w:lang w:val="fr-FR"/>
              </w:rPr>
              <w:t xml:space="preserve">Casa de tip familial </w:t>
            </w:r>
            <w:r w:rsidRPr="00CC3BE6">
              <w:rPr>
                <w:b/>
                <w:snapToGrid w:val="0"/>
                <w:lang w:val="fr-FR" w:eastAsia="en-US"/>
              </w:rPr>
              <w:t>« Visătorii »  Fundu Moldovei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30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30</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AA0FB9">
            <w:pPr>
              <w:widowControl w:val="0"/>
              <w:spacing w:line="360" w:lineRule="auto"/>
              <w:jc w:val="both"/>
              <w:rPr>
                <w:b/>
                <w:snapToGrid w:val="0"/>
                <w:lang w:val="fr-FR" w:eastAsia="en-US"/>
              </w:rPr>
            </w:pPr>
            <w:r w:rsidRPr="00CC3BE6">
              <w:rPr>
                <w:b/>
                <w:snapToGrid w:val="0"/>
                <w:lang w:val="fr-FR" w:eastAsia="en-US"/>
              </w:rPr>
              <w:t>Servicii alternative de tip familial Fălticeni - Casa de tip familial « Nada Florilor » Fălticeni (</w:t>
            </w:r>
            <w:r w:rsidR="00AA0FB9" w:rsidRPr="00CC3BE6">
              <w:rPr>
                <w:b/>
                <w:snapToGrid w:val="0"/>
                <w:lang w:val="fr-FR" w:eastAsia="en-US"/>
              </w:rPr>
              <w:t>transformat în centru pentru persoane adulte cu handicap)</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Serviciul de tip familial pentru copii cu dizabilităţi - Casa de tip familial Mihoveni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15</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de tip familial pentru copii cu dizabilităţi - Casa de tip familial Adâncata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15</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15</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Servicii de tip familial pentru copii cu dizabilităţi - Casa de tip familial Şcheia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9</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7</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Casa de tip familial « Kincasslagh » Siret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highlight w:val="yellow"/>
              </w:rPr>
            </w:pPr>
            <w:r w:rsidRPr="00CC3BE6">
              <w:rPr>
                <w:highlight w:val="yellow"/>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color w:val="000000"/>
              </w:rPr>
            </w:pPr>
            <w:r w:rsidRPr="00CC3BE6">
              <w:rPr>
                <w:b/>
                <w:bCs/>
                <w:color w:val="000000"/>
              </w:rPr>
              <w:t xml:space="preserve">Adăpostul de zi şi de noapte </w:t>
            </w:r>
            <w:r w:rsidR="00704941" w:rsidRPr="00CC3BE6">
              <w:rPr>
                <w:b/>
                <w:bCs/>
                <w:color w:val="000000"/>
              </w:rPr>
              <w:t xml:space="preserve">pentru copiii străzii </w:t>
            </w:r>
            <w:r w:rsidRPr="00CC3BE6">
              <w:rPr>
                <w:b/>
                <w:bCs/>
                <w:color w:val="000000"/>
              </w:rPr>
              <w:t xml:space="preserve">“Lizuca” Fălticeni </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11</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3</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color w:val="000000"/>
              </w:rPr>
            </w:pPr>
            <w:r w:rsidRPr="00CC3BE6">
              <w:rPr>
                <w:b/>
                <w:bCs/>
                <w:snapToGrid w:val="0"/>
                <w:color w:val="000000"/>
                <w:lang w:val="fr-FR"/>
              </w:rPr>
              <w:t>Casa de tip familial « Ana » Solca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14</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t>0</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4</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color w:val="000000"/>
              </w:rPr>
            </w:pPr>
            <w:r w:rsidRPr="00CC3BE6">
              <w:rPr>
                <w:b/>
                <w:bCs/>
                <w:snapToGrid w:val="0"/>
                <w:color w:val="000000"/>
                <w:lang w:val="fr-FR"/>
              </w:rPr>
              <w:t>Casa de tip familial Ostra (fostul Centrul rezidenţial destinat copilului care prezintă comportament delincvent Ostra)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9</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5</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AA0FB9" w:rsidP="00644E42">
            <w:pPr>
              <w:jc w:val="center"/>
            </w:pPr>
            <w:r w:rsidRPr="00CC3BE6">
              <w:rPr>
                <w:bCs/>
                <w:iCs/>
                <w:color w:val="000000"/>
                <w:highlight w:val="green"/>
              </w:rPr>
              <w:t>închis</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spacing w:line="360" w:lineRule="auto"/>
              <w:rPr>
                <w:b/>
                <w:bCs/>
                <w:color w:val="000000"/>
              </w:rPr>
            </w:pPr>
            <w:r w:rsidRPr="00CC3BE6">
              <w:rPr>
                <w:b/>
                <w:bCs/>
                <w:snapToGrid w:val="0"/>
                <w:color w:val="000000"/>
                <w:lang w:val="fr-FR"/>
              </w:rPr>
              <w:t xml:space="preserve">Modul de tip familial « Micul Prinţ » </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6</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16</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17</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16</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pPr>
            <w:r w:rsidRPr="00CC3BE6">
              <w:t>13</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Centrul Maternal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3</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8</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10</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7</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8</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2</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8</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5</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Centrul Maternal Gura Humorului</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2</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color w:val="000000"/>
              </w:rPr>
            </w:pPr>
            <w:r w:rsidRPr="00CC3BE6">
              <w:rPr>
                <w:bCs/>
                <w:iCs/>
                <w:color w:val="000000"/>
              </w:rPr>
              <w:t>0</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0</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6</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0</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5C1484">
            <w:pPr>
              <w:numPr>
                <w:ilvl w:val="0"/>
                <w:numId w:val="14"/>
              </w:numPr>
              <w:jc w:val="center"/>
              <w:rPr>
                <w:lang w:val="fr-FR"/>
              </w:rPr>
            </w:pPr>
          </w:p>
        </w:tc>
        <w:tc>
          <w:tcPr>
            <w:tcW w:w="5469" w:type="dxa"/>
            <w:tcBorders>
              <w:top w:val="single" w:sz="4" w:space="0" w:color="auto"/>
              <w:left w:val="single" w:sz="4" w:space="0" w:color="auto"/>
              <w:bottom w:val="single" w:sz="4" w:space="0" w:color="auto"/>
              <w:right w:val="single" w:sz="4" w:space="0" w:color="auto"/>
            </w:tcBorders>
          </w:tcPr>
          <w:p w:rsidR="00617912" w:rsidRPr="00CC3BE6" w:rsidRDefault="00617912" w:rsidP="00F44AA8">
            <w:pPr>
              <w:widowControl w:val="0"/>
              <w:spacing w:line="360" w:lineRule="auto"/>
              <w:jc w:val="both"/>
              <w:rPr>
                <w:b/>
                <w:snapToGrid w:val="0"/>
                <w:lang w:val="fr-FR" w:eastAsia="en-US"/>
              </w:rPr>
            </w:pPr>
            <w:r w:rsidRPr="00CC3BE6">
              <w:rPr>
                <w:b/>
                <w:snapToGrid w:val="0"/>
                <w:lang w:val="fr-FR" w:eastAsia="en-US"/>
              </w:rPr>
              <w:t xml:space="preserve">Centrul de primire a copilului în regim </w:t>
            </w:r>
            <w:proofErr w:type="gramStart"/>
            <w:r w:rsidRPr="00CC3BE6">
              <w:rPr>
                <w:b/>
                <w:snapToGrid w:val="0"/>
                <w:lang w:val="fr-FR" w:eastAsia="en-US"/>
              </w:rPr>
              <w:t>de urgenţă</w:t>
            </w:r>
            <w:proofErr w:type="gramEnd"/>
            <w:r w:rsidRPr="00CC3BE6">
              <w:rPr>
                <w:b/>
                <w:snapToGrid w:val="0"/>
                <w:lang w:val="fr-FR" w:eastAsia="en-US"/>
              </w:rPr>
              <w:t xml:space="preserve"> (din cadrul Complexului de servicii comunitare Suceava)</w:t>
            </w: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4</w:t>
            </w:r>
          </w:p>
        </w:tc>
        <w:tc>
          <w:tcPr>
            <w:tcW w:w="981"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color w:val="000000"/>
              </w:rPr>
            </w:pPr>
            <w:r w:rsidRPr="00CC3BE6">
              <w:rPr>
                <w:color w:val="000000"/>
              </w:rPr>
              <w:t>1</w:t>
            </w:r>
          </w:p>
        </w:tc>
        <w:tc>
          <w:tcPr>
            <w:tcW w:w="107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1</w:t>
            </w:r>
          </w:p>
        </w:tc>
        <w:tc>
          <w:tcPr>
            <w:tcW w:w="1055"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10</w:t>
            </w:r>
          </w:p>
        </w:tc>
        <w:tc>
          <w:tcPr>
            <w:tcW w:w="1220" w:type="dxa"/>
            <w:tcBorders>
              <w:top w:val="single" w:sz="4" w:space="0" w:color="auto"/>
              <w:left w:val="single" w:sz="4" w:space="0" w:color="auto"/>
              <w:bottom w:val="single" w:sz="4" w:space="0" w:color="auto"/>
              <w:right w:val="single" w:sz="4" w:space="0" w:color="auto"/>
            </w:tcBorders>
            <w:vAlign w:val="center"/>
          </w:tcPr>
          <w:p w:rsidR="00617912" w:rsidRPr="00CC3BE6" w:rsidRDefault="00617912" w:rsidP="00644E42">
            <w:pPr>
              <w:jc w:val="center"/>
              <w:rPr>
                <w:bCs/>
                <w:iCs/>
              </w:rPr>
            </w:pPr>
            <w:r w:rsidRPr="00CC3BE6">
              <w:rPr>
                <w:bCs/>
                <w:iCs/>
              </w:rPr>
              <w:t>6</w:t>
            </w:r>
          </w:p>
        </w:tc>
      </w:tr>
      <w:tr w:rsidR="00617912" w:rsidRPr="00CC3BE6" w:rsidTr="00CC3BE6">
        <w:trPr>
          <w:cantSplit/>
          <w:jc w:val="center"/>
        </w:trPr>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CC3BE6">
            <w:pPr>
              <w:rPr>
                <w:b/>
                <w:lang w:val="fr-FR"/>
              </w:rPr>
            </w:pPr>
          </w:p>
        </w:tc>
        <w:tc>
          <w:tcPr>
            <w:tcW w:w="5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widowControl w:val="0"/>
              <w:spacing w:line="360" w:lineRule="auto"/>
              <w:jc w:val="center"/>
              <w:rPr>
                <w:b/>
                <w:snapToGrid w:val="0"/>
                <w:lang w:val="fr-FR" w:eastAsia="en-US"/>
              </w:rPr>
            </w:pPr>
            <w:r w:rsidRPr="00CC3BE6">
              <w:rPr>
                <w:b/>
                <w:snapToGrid w:val="0"/>
                <w:lang w:val="fr-FR" w:eastAsia="en-US"/>
              </w:rPr>
              <w:t>TOTAL</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575</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572</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556</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2D6BB4" w:rsidP="00644E42">
            <w:pPr>
              <w:jc w:val="center"/>
              <w:rPr>
                <w:b/>
                <w:bCs/>
                <w:iCs/>
                <w:highlight w:val="cyan"/>
              </w:rPr>
            </w:pPr>
            <w:r w:rsidRPr="00CC3BE6">
              <w:rPr>
                <w:b/>
                <w:bCs/>
                <w:iCs/>
                <w:highlight w:val="cyan"/>
              </w:rPr>
              <w:t>517</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500</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480</w:t>
            </w:r>
          </w:p>
        </w:tc>
        <w:tc>
          <w:tcPr>
            <w:tcW w:w="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447</w:t>
            </w:r>
          </w:p>
        </w:tc>
        <w:tc>
          <w:tcPr>
            <w:tcW w:w="1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7912" w:rsidRPr="00CC3BE6" w:rsidRDefault="00617912" w:rsidP="00644E42">
            <w:pPr>
              <w:jc w:val="center"/>
              <w:rPr>
                <w:b/>
                <w:bCs/>
                <w:iCs/>
              </w:rPr>
            </w:pPr>
            <w:r w:rsidRPr="00CC3BE6">
              <w:rPr>
                <w:b/>
                <w:bCs/>
                <w:iCs/>
              </w:rPr>
              <w:t>400</w:t>
            </w:r>
          </w:p>
        </w:tc>
      </w:tr>
    </w:tbl>
    <w:p w:rsidR="00617912" w:rsidRDefault="00617912" w:rsidP="00355629">
      <w:pPr>
        <w:ind w:left="360"/>
        <w:rPr>
          <w:b/>
          <w:sz w:val="24"/>
          <w:szCs w:val="24"/>
          <w:lang w:val="ro-RO"/>
        </w:rPr>
      </w:pPr>
    </w:p>
    <w:p w:rsidR="000D358F" w:rsidRDefault="00A26D83" w:rsidP="00CC3BE6">
      <w:pPr>
        <w:ind w:left="360"/>
        <w:jc w:val="center"/>
        <w:rPr>
          <w:b/>
          <w:sz w:val="24"/>
          <w:szCs w:val="24"/>
          <w:lang w:val="ro-RO"/>
        </w:rPr>
      </w:pPr>
      <w:r>
        <w:rPr>
          <w:b/>
          <w:noProof/>
          <w:sz w:val="24"/>
          <w:szCs w:val="24"/>
          <w:lang w:val="en-US" w:eastAsia="en-US"/>
        </w:rPr>
        <w:drawing>
          <wp:inline distT="0" distB="0" distL="0" distR="0" wp14:anchorId="68EB5B8F" wp14:editId="28246939">
            <wp:extent cx="5381625" cy="29908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358F" w:rsidRDefault="000D358F" w:rsidP="00355629">
      <w:pPr>
        <w:ind w:left="360"/>
        <w:rPr>
          <w:b/>
          <w:sz w:val="24"/>
          <w:szCs w:val="24"/>
          <w:lang w:val="ro-RO"/>
        </w:rPr>
        <w:sectPr w:rsidR="000D358F" w:rsidSect="00C544A5">
          <w:pgSz w:w="15840" w:h="12240" w:orient="landscape"/>
          <w:pgMar w:top="1134" w:right="1134" w:bottom="1440" w:left="1134" w:header="709" w:footer="709" w:gutter="0"/>
          <w:cols w:space="708"/>
          <w:docGrid w:linePitch="360"/>
        </w:sectPr>
      </w:pPr>
    </w:p>
    <w:p w:rsidR="00CD15F8" w:rsidRPr="00DA1674" w:rsidRDefault="00CD15F8" w:rsidP="005C1484">
      <w:pPr>
        <w:pStyle w:val="ListParagraph"/>
        <w:numPr>
          <w:ilvl w:val="0"/>
          <w:numId w:val="12"/>
        </w:numPr>
        <w:ind w:left="578" w:right="-540" w:hanging="436"/>
        <w:jc w:val="both"/>
        <w:rPr>
          <w:b/>
          <w:sz w:val="24"/>
          <w:szCs w:val="24"/>
        </w:rPr>
      </w:pPr>
      <w:r w:rsidRPr="00DA1674">
        <w:rPr>
          <w:b/>
          <w:sz w:val="24"/>
          <w:szCs w:val="24"/>
        </w:rPr>
        <w:lastRenderedPageBreak/>
        <w:t>ALTE TIPURI DE SERVICII DE TIP REZIDENȚIAL:</w:t>
      </w:r>
    </w:p>
    <w:p w:rsidR="00CD15F8" w:rsidRPr="00DA1674" w:rsidRDefault="00CD15F8" w:rsidP="00CD15F8">
      <w:pPr>
        <w:pStyle w:val="ListParagraph"/>
        <w:spacing w:after="200" w:line="276" w:lineRule="auto"/>
        <w:ind w:left="2160" w:right="-603"/>
        <w:jc w:val="both"/>
        <w:rPr>
          <w:sz w:val="24"/>
          <w:szCs w:val="24"/>
          <w:shd w:val="clear" w:color="auto" w:fill="FFFFFF"/>
        </w:rPr>
      </w:pPr>
    </w:p>
    <w:p w:rsidR="00CD15F8" w:rsidRPr="00DA1674" w:rsidRDefault="00CD15F8" w:rsidP="005C1484">
      <w:pPr>
        <w:pStyle w:val="ListParagraph"/>
        <w:numPr>
          <w:ilvl w:val="0"/>
          <w:numId w:val="15"/>
        </w:numPr>
        <w:spacing w:after="200" w:line="276" w:lineRule="auto"/>
        <w:ind w:right="-603"/>
        <w:jc w:val="both"/>
        <w:rPr>
          <w:sz w:val="24"/>
          <w:szCs w:val="24"/>
          <w:shd w:val="clear" w:color="auto" w:fill="FFFFFF"/>
        </w:rPr>
      </w:pPr>
      <w:r w:rsidRPr="00DA1674">
        <w:rPr>
          <w:sz w:val="24"/>
          <w:szCs w:val="24"/>
        </w:rPr>
        <w:t>Centrul multifuncțional destinat victimelor violenței în familie Gura Humorului – oferă servicii de</w:t>
      </w:r>
      <w:r w:rsidRPr="00DA1674">
        <w:rPr>
          <w:sz w:val="24"/>
          <w:szCs w:val="24"/>
          <w:shd w:val="clear" w:color="auto" w:fill="FFFFFF"/>
        </w:rPr>
        <w:t xml:space="preserve"> consiliere psihologică și suport emotional, consiliere juridică și informare, reintegrare familială și comunitară, inserție/reinserție socială)</w:t>
      </w:r>
    </w:p>
    <w:p w:rsidR="00CD15F8" w:rsidRPr="00DA1674" w:rsidRDefault="00CD15F8" w:rsidP="005C1484">
      <w:pPr>
        <w:pStyle w:val="ListParagraph"/>
        <w:numPr>
          <w:ilvl w:val="0"/>
          <w:numId w:val="15"/>
        </w:numPr>
        <w:spacing w:after="200" w:line="276" w:lineRule="auto"/>
        <w:ind w:right="-603"/>
        <w:jc w:val="both"/>
        <w:rPr>
          <w:sz w:val="24"/>
          <w:szCs w:val="24"/>
          <w:shd w:val="clear" w:color="auto" w:fill="FFFFFF"/>
        </w:rPr>
      </w:pPr>
      <w:r w:rsidRPr="00DA1674">
        <w:rPr>
          <w:sz w:val="24"/>
          <w:szCs w:val="24"/>
        </w:rPr>
        <w:t xml:space="preserve">Centrul social cu destinație multifuncțională Gura Humorului – oferă servicii tinerilor care au părăsesc sistemul de protective: </w:t>
      </w:r>
      <w:r w:rsidRPr="00DA1674">
        <w:rPr>
          <w:sz w:val="24"/>
          <w:szCs w:val="24"/>
          <w:shd w:val="clear" w:color="auto" w:fill="FFFFFF"/>
        </w:rPr>
        <w:t>dezvoltare abilități de viață independent, consiliere psihologică și suport emotional, consiliere juridicăși informare, socializare și activități culturale integrare familială  și comunitară orientare vocațională, inserție/reinserție socială</w:t>
      </w:r>
    </w:p>
    <w:p w:rsidR="00D051D1" w:rsidRPr="00DA1674" w:rsidRDefault="00D051D1" w:rsidP="00CD15F8">
      <w:pPr>
        <w:pStyle w:val="ListParagraph"/>
        <w:widowControl w:val="0"/>
        <w:tabs>
          <w:tab w:val="left" w:pos="9923"/>
        </w:tabs>
        <w:ind w:left="2160" w:right="-682"/>
        <w:rPr>
          <w:b/>
          <w:snapToGrid w:val="0"/>
          <w:color w:val="FF0000"/>
          <w:sz w:val="28"/>
          <w:szCs w:val="28"/>
          <w:lang w:val="fr-FR"/>
        </w:rPr>
      </w:pPr>
    </w:p>
    <w:p w:rsidR="005D337F" w:rsidRPr="00DA1674" w:rsidRDefault="005D337F" w:rsidP="00CD15F8">
      <w:pPr>
        <w:pStyle w:val="ListParagraph"/>
        <w:widowControl w:val="0"/>
        <w:tabs>
          <w:tab w:val="left" w:pos="9923"/>
        </w:tabs>
        <w:ind w:left="2160" w:right="-682"/>
        <w:rPr>
          <w:b/>
          <w:snapToGrid w:val="0"/>
          <w:color w:val="FF0000"/>
          <w:sz w:val="28"/>
          <w:szCs w:val="28"/>
          <w:lang w:val="fr-FR"/>
        </w:rPr>
      </w:pPr>
    </w:p>
    <w:p w:rsidR="0031662E" w:rsidRPr="00DA1674" w:rsidRDefault="0031662E" w:rsidP="005C1484">
      <w:pPr>
        <w:pStyle w:val="ListParagraph"/>
        <w:widowControl w:val="0"/>
        <w:numPr>
          <w:ilvl w:val="0"/>
          <w:numId w:val="12"/>
        </w:numPr>
        <w:tabs>
          <w:tab w:val="left" w:pos="9923"/>
        </w:tabs>
        <w:ind w:left="567" w:right="594" w:hanging="425"/>
        <w:jc w:val="both"/>
        <w:rPr>
          <w:b/>
          <w:snapToGrid w:val="0"/>
          <w:sz w:val="24"/>
          <w:szCs w:val="24"/>
          <w:lang w:val="fr-FR" w:eastAsia="en-US"/>
        </w:rPr>
      </w:pPr>
      <w:r w:rsidRPr="00DA1674">
        <w:rPr>
          <w:b/>
          <w:snapToGrid w:val="0"/>
          <w:sz w:val="24"/>
          <w:szCs w:val="24"/>
          <w:lang w:val="fr-FR" w:eastAsia="en-US"/>
        </w:rPr>
        <w:t>SERVICII DE ZI DIN STRUCTURA DGASPC SUCEAVA :</w:t>
      </w:r>
    </w:p>
    <w:p w:rsidR="0031662E" w:rsidRPr="00DA1674" w:rsidRDefault="0031662E" w:rsidP="0031662E">
      <w:pPr>
        <w:pStyle w:val="ListParagraph"/>
        <w:widowControl w:val="0"/>
        <w:tabs>
          <w:tab w:val="left" w:pos="9923"/>
        </w:tabs>
        <w:ind w:left="567" w:right="594"/>
        <w:jc w:val="both"/>
        <w:rPr>
          <w:b/>
          <w:snapToGrid w:val="0"/>
          <w:sz w:val="24"/>
          <w:szCs w:val="24"/>
          <w:lang w:val="fr-FR" w:eastAsia="en-US"/>
        </w:rPr>
      </w:pPr>
    </w:p>
    <w:p w:rsidR="0031662E" w:rsidRPr="00DA1674" w:rsidRDefault="0031662E" w:rsidP="0031662E">
      <w:pPr>
        <w:pStyle w:val="ListParagraph"/>
        <w:widowControl w:val="0"/>
        <w:tabs>
          <w:tab w:val="left" w:pos="9923"/>
        </w:tabs>
        <w:ind w:left="567" w:right="594"/>
        <w:jc w:val="both"/>
        <w:rPr>
          <w:snapToGrid w:val="0"/>
          <w:sz w:val="24"/>
          <w:szCs w:val="24"/>
          <w:lang w:val="fr-FR" w:eastAsia="en-US"/>
        </w:rPr>
      </w:pPr>
      <w:r w:rsidRPr="00DA1674">
        <w:rPr>
          <w:snapToGrid w:val="0"/>
          <w:sz w:val="24"/>
          <w:szCs w:val="24"/>
          <w:lang w:val="fr-FR" w:eastAsia="en-US"/>
        </w:rPr>
        <w:t>În structura DGASPC Suceava funcționează următoarele servicii de zi :</w:t>
      </w:r>
    </w:p>
    <w:p w:rsidR="0031662E" w:rsidRPr="00DA1674" w:rsidRDefault="0031662E" w:rsidP="0031662E">
      <w:pPr>
        <w:pStyle w:val="ListParagraph"/>
        <w:widowControl w:val="0"/>
        <w:tabs>
          <w:tab w:val="left" w:pos="9923"/>
        </w:tabs>
        <w:ind w:left="567" w:right="594"/>
        <w:jc w:val="both"/>
        <w:rPr>
          <w:b/>
          <w:snapToGrid w:val="0"/>
          <w:sz w:val="24"/>
          <w:szCs w:val="24"/>
          <w:lang w:val="fr-FR" w:eastAsia="en-US"/>
        </w:rPr>
      </w:pPr>
    </w:p>
    <w:p w:rsidR="0031662E" w:rsidRPr="00DA1674" w:rsidRDefault="0031662E" w:rsidP="005C1484">
      <w:pPr>
        <w:pStyle w:val="ListParagraph"/>
        <w:widowControl w:val="0"/>
        <w:numPr>
          <w:ilvl w:val="0"/>
          <w:numId w:val="22"/>
        </w:numPr>
        <w:tabs>
          <w:tab w:val="left" w:pos="11340"/>
        </w:tabs>
        <w:ind w:right="-540"/>
        <w:jc w:val="both"/>
        <w:rPr>
          <w:snapToGrid w:val="0"/>
          <w:color w:val="000000"/>
          <w:sz w:val="24"/>
          <w:szCs w:val="24"/>
        </w:rPr>
      </w:pPr>
      <w:r w:rsidRPr="00DA1674">
        <w:rPr>
          <w:b/>
          <w:sz w:val="24"/>
          <w:szCs w:val="24"/>
        </w:rPr>
        <w:t xml:space="preserve">un centru de zi - </w:t>
      </w:r>
      <w:r w:rsidRPr="00DA1674">
        <w:rPr>
          <w:sz w:val="24"/>
          <w:szCs w:val="24"/>
          <w:lang w:val="fr-FR"/>
        </w:rPr>
        <w:t>Complexul de recuperare neuro-psiho-motorie « Blijdorp – O Nouă Viaţă » Suceava</w:t>
      </w:r>
      <w:r w:rsidRPr="00DA1674">
        <w:rPr>
          <w:snapToGrid w:val="0"/>
          <w:sz w:val="24"/>
          <w:szCs w:val="24"/>
          <w:lang w:val="fr-FR" w:eastAsia="en-US"/>
        </w:rPr>
        <w:t xml:space="preserve">– Servicii sociale pentru copii cu dizabilităţi </w:t>
      </w:r>
      <w:r w:rsidRPr="00DA1674">
        <w:rPr>
          <w:b/>
          <w:sz w:val="24"/>
          <w:szCs w:val="24"/>
        </w:rPr>
        <w:t xml:space="preserve"> (</w:t>
      </w:r>
      <w:r w:rsidRPr="00DA1674">
        <w:rPr>
          <w:snapToGrid w:val="0"/>
          <w:color w:val="000000"/>
          <w:sz w:val="24"/>
          <w:szCs w:val="24"/>
        </w:rPr>
        <w:t>capacitate: 50 locuri)</w:t>
      </w:r>
    </w:p>
    <w:p w:rsidR="0031662E" w:rsidRPr="00DA1674" w:rsidRDefault="0031662E" w:rsidP="005C1484">
      <w:pPr>
        <w:pStyle w:val="ListParagraph"/>
        <w:widowControl w:val="0"/>
        <w:numPr>
          <w:ilvl w:val="0"/>
          <w:numId w:val="22"/>
        </w:numPr>
        <w:tabs>
          <w:tab w:val="left" w:pos="11340"/>
        </w:tabs>
        <w:ind w:right="-540"/>
        <w:jc w:val="both"/>
        <w:rPr>
          <w:snapToGrid w:val="0"/>
          <w:color w:val="000000"/>
          <w:sz w:val="24"/>
          <w:szCs w:val="24"/>
        </w:rPr>
      </w:pPr>
      <w:r w:rsidRPr="00DA1674">
        <w:rPr>
          <w:b/>
          <w:sz w:val="24"/>
          <w:szCs w:val="24"/>
        </w:rPr>
        <w:t xml:space="preserve">2 centre de recuperare: </w:t>
      </w:r>
    </w:p>
    <w:p w:rsidR="0031662E" w:rsidRPr="00DA1674" w:rsidRDefault="0031662E" w:rsidP="0031662E">
      <w:pPr>
        <w:pStyle w:val="ListParagraph"/>
        <w:widowControl w:val="0"/>
        <w:tabs>
          <w:tab w:val="left" w:pos="11340"/>
        </w:tabs>
        <w:ind w:right="-540"/>
        <w:jc w:val="both"/>
        <w:rPr>
          <w:snapToGrid w:val="0"/>
          <w:sz w:val="24"/>
          <w:szCs w:val="24"/>
          <w:lang w:val="fr-FR" w:eastAsia="en-US"/>
        </w:rPr>
      </w:pPr>
      <w:r w:rsidRPr="00DA1674">
        <w:rPr>
          <w:b/>
          <w:sz w:val="24"/>
          <w:szCs w:val="24"/>
        </w:rPr>
        <w:t xml:space="preserve">               -</w:t>
      </w:r>
      <w:r w:rsidRPr="00DA1674">
        <w:rPr>
          <w:sz w:val="24"/>
          <w:szCs w:val="24"/>
          <w:lang w:val="fr-FR"/>
        </w:rPr>
        <w:t>Complexul de recuperare neuro-psiho-motorie « Blijdorp – O Nouă Viaţă » Suceava</w:t>
      </w:r>
      <w:r w:rsidRPr="00DA1674">
        <w:rPr>
          <w:snapToGrid w:val="0"/>
          <w:sz w:val="24"/>
          <w:szCs w:val="24"/>
          <w:lang w:val="fr-FR" w:eastAsia="en-US"/>
        </w:rPr>
        <w:t xml:space="preserve">– </w:t>
      </w:r>
    </w:p>
    <w:p w:rsidR="0031662E" w:rsidRPr="00DA1674" w:rsidRDefault="0031662E" w:rsidP="0031662E">
      <w:pPr>
        <w:pStyle w:val="ListParagraph"/>
        <w:widowControl w:val="0"/>
        <w:tabs>
          <w:tab w:val="left" w:pos="11340"/>
        </w:tabs>
        <w:ind w:right="-540"/>
        <w:jc w:val="both"/>
        <w:rPr>
          <w:snapToGrid w:val="0"/>
          <w:color w:val="000000"/>
          <w:sz w:val="24"/>
          <w:szCs w:val="24"/>
        </w:rPr>
      </w:pPr>
      <w:r w:rsidRPr="00DA1674">
        <w:rPr>
          <w:b/>
          <w:sz w:val="24"/>
          <w:szCs w:val="24"/>
        </w:rPr>
        <w:t xml:space="preserve">                </w:t>
      </w:r>
      <w:r w:rsidRPr="00DA1674">
        <w:rPr>
          <w:snapToGrid w:val="0"/>
          <w:sz w:val="24"/>
          <w:szCs w:val="24"/>
          <w:lang w:val="fr-FR" w:eastAsia="en-US"/>
        </w:rPr>
        <w:t xml:space="preserve">Servicii sociale pentru copii cu dizabilităţi </w:t>
      </w:r>
      <w:r w:rsidRPr="00DA1674">
        <w:rPr>
          <w:b/>
          <w:sz w:val="24"/>
          <w:szCs w:val="24"/>
        </w:rPr>
        <w:t>(</w:t>
      </w:r>
      <w:r w:rsidRPr="00DA1674">
        <w:rPr>
          <w:snapToGrid w:val="0"/>
          <w:color w:val="000000"/>
          <w:sz w:val="24"/>
          <w:szCs w:val="24"/>
        </w:rPr>
        <w:t>capacitate: 63 locuri)</w:t>
      </w:r>
    </w:p>
    <w:p w:rsidR="0031662E" w:rsidRPr="00DA1674" w:rsidRDefault="0031662E" w:rsidP="0031662E">
      <w:pPr>
        <w:widowControl w:val="0"/>
        <w:tabs>
          <w:tab w:val="left" w:pos="11340"/>
        </w:tabs>
        <w:ind w:left="567" w:right="-540"/>
        <w:jc w:val="both"/>
        <w:rPr>
          <w:snapToGrid w:val="0"/>
          <w:color w:val="000000"/>
          <w:sz w:val="24"/>
          <w:szCs w:val="24"/>
        </w:rPr>
      </w:pPr>
      <w:r w:rsidRPr="00DA1674">
        <w:rPr>
          <w:b/>
          <w:sz w:val="24"/>
          <w:szCs w:val="24"/>
        </w:rPr>
        <w:t xml:space="preserve">                - </w:t>
      </w:r>
      <w:r w:rsidRPr="00DA1674">
        <w:rPr>
          <w:snapToGrid w:val="0"/>
          <w:sz w:val="24"/>
          <w:szCs w:val="24"/>
          <w:lang w:val="fr-FR" w:eastAsia="en-US"/>
        </w:rPr>
        <w:t xml:space="preserve">Servicii multifuncţionale pentru copilul aflat în dificultate </w:t>
      </w:r>
      <w:proofErr w:type="gramStart"/>
      <w:r w:rsidRPr="00DA1674">
        <w:rPr>
          <w:snapToGrid w:val="0"/>
          <w:sz w:val="24"/>
          <w:szCs w:val="24"/>
          <w:lang w:val="fr-FR" w:eastAsia="en-US"/>
        </w:rPr>
        <w:t>Gura  Humorului</w:t>
      </w:r>
      <w:proofErr w:type="gramEnd"/>
      <w:r w:rsidRPr="00DA1674">
        <w:rPr>
          <w:snapToGrid w:val="0"/>
          <w:sz w:val="24"/>
          <w:szCs w:val="24"/>
          <w:lang w:val="fr-FR" w:eastAsia="en-US"/>
        </w:rPr>
        <w:t xml:space="preserve"> </w:t>
      </w:r>
      <w:r w:rsidRPr="00DA1674">
        <w:rPr>
          <w:b/>
          <w:sz w:val="24"/>
          <w:szCs w:val="24"/>
        </w:rPr>
        <w:t>(</w:t>
      </w:r>
      <w:r w:rsidRPr="00DA1674">
        <w:rPr>
          <w:snapToGrid w:val="0"/>
          <w:color w:val="000000"/>
          <w:sz w:val="24"/>
          <w:szCs w:val="24"/>
        </w:rPr>
        <w:t xml:space="preserve">capacitate: </w:t>
      </w:r>
    </w:p>
    <w:p w:rsidR="0031662E" w:rsidRPr="00DA1674" w:rsidRDefault="0031662E" w:rsidP="0031662E">
      <w:pPr>
        <w:widowControl w:val="0"/>
        <w:tabs>
          <w:tab w:val="left" w:pos="11340"/>
        </w:tabs>
        <w:ind w:left="567" w:right="-540"/>
        <w:jc w:val="both"/>
        <w:rPr>
          <w:snapToGrid w:val="0"/>
          <w:color w:val="000000"/>
          <w:sz w:val="24"/>
          <w:szCs w:val="24"/>
        </w:rPr>
      </w:pPr>
      <w:r w:rsidRPr="00DA1674">
        <w:rPr>
          <w:b/>
          <w:sz w:val="24"/>
          <w:szCs w:val="24"/>
        </w:rPr>
        <w:t xml:space="preserve">                  </w:t>
      </w:r>
      <w:r w:rsidRPr="00DA1674">
        <w:rPr>
          <w:snapToGrid w:val="0"/>
          <w:color w:val="000000"/>
          <w:sz w:val="24"/>
          <w:szCs w:val="24"/>
        </w:rPr>
        <w:t>64 locuri)</w:t>
      </w:r>
    </w:p>
    <w:p w:rsidR="0031662E" w:rsidRPr="00DA1674" w:rsidRDefault="0031662E" w:rsidP="005C1484">
      <w:pPr>
        <w:pStyle w:val="ListParagraph"/>
        <w:widowControl w:val="0"/>
        <w:numPr>
          <w:ilvl w:val="0"/>
          <w:numId w:val="23"/>
        </w:numPr>
        <w:tabs>
          <w:tab w:val="left" w:pos="11340"/>
        </w:tabs>
        <w:ind w:right="-540"/>
        <w:jc w:val="both"/>
        <w:rPr>
          <w:snapToGrid w:val="0"/>
          <w:color w:val="000000"/>
          <w:sz w:val="24"/>
          <w:szCs w:val="24"/>
        </w:rPr>
      </w:pPr>
      <w:r w:rsidRPr="00DA1674">
        <w:rPr>
          <w:snapToGrid w:val="0"/>
          <w:sz w:val="24"/>
          <w:szCs w:val="24"/>
          <w:lang w:val="fr-FR" w:eastAsia="en-US"/>
        </w:rPr>
        <w:t xml:space="preserve">Echipe mobile (în localitățile Fălticeni, Gura Humorului, Siret), </w:t>
      </w:r>
    </w:p>
    <w:p w:rsidR="0031662E" w:rsidRDefault="0031662E" w:rsidP="00CD15F8">
      <w:pPr>
        <w:pStyle w:val="ListParagraph"/>
        <w:widowControl w:val="0"/>
        <w:tabs>
          <w:tab w:val="left" w:pos="9923"/>
        </w:tabs>
        <w:ind w:left="2160" w:right="-682"/>
        <w:rPr>
          <w:b/>
          <w:snapToGrid w:val="0"/>
          <w:color w:val="FF0000"/>
          <w:sz w:val="28"/>
          <w:szCs w:val="28"/>
          <w:lang w:val="fr-FR"/>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843"/>
        <w:gridCol w:w="1701"/>
      </w:tblGrid>
      <w:tr w:rsidR="002E1C13" w:rsidRPr="002E1C13" w:rsidTr="002E1C13">
        <w:tc>
          <w:tcPr>
            <w:tcW w:w="709" w:type="dxa"/>
          </w:tcPr>
          <w:p w:rsidR="002E1C13" w:rsidRPr="002E1C13" w:rsidRDefault="002E1C13" w:rsidP="002E1C13">
            <w:pPr>
              <w:pStyle w:val="NoSpacing"/>
              <w:jc w:val="center"/>
              <w:rPr>
                <w:rFonts w:ascii="Times New Roman" w:hAnsi="Times New Roman"/>
                <w:b/>
                <w:bCs/>
                <w:lang w:val="ro-RO"/>
              </w:rPr>
            </w:pPr>
            <w:r w:rsidRPr="002E1C13">
              <w:rPr>
                <w:rFonts w:ascii="Times New Roman" w:hAnsi="Times New Roman"/>
                <w:b/>
                <w:bCs/>
                <w:lang w:val="ro-RO"/>
              </w:rPr>
              <w:t>NR.</w:t>
            </w:r>
          </w:p>
          <w:p w:rsidR="002E1C13" w:rsidRPr="002E1C13" w:rsidRDefault="002E1C13" w:rsidP="002E1C13">
            <w:pPr>
              <w:pStyle w:val="NoSpacing"/>
              <w:jc w:val="center"/>
              <w:rPr>
                <w:rFonts w:ascii="Times New Roman" w:hAnsi="Times New Roman"/>
                <w:b/>
                <w:bCs/>
                <w:lang w:val="ro-RO"/>
              </w:rPr>
            </w:pPr>
            <w:r w:rsidRPr="002E1C13">
              <w:rPr>
                <w:rFonts w:ascii="Times New Roman" w:hAnsi="Times New Roman"/>
                <w:b/>
                <w:bCs/>
                <w:lang w:val="ro-RO"/>
              </w:rPr>
              <w:t>CRT</w:t>
            </w:r>
          </w:p>
        </w:tc>
        <w:tc>
          <w:tcPr>
            <w:tcW w:w="5670" w:type="dxa"/>
          </w:tcPr>
          <w:p w:rsidR="002E1C13" w:rsidRPr="002E1C13" w:rsidRDefault="002E1C13" w:rsidP="002E1C13">
            <w:pPr>
              <w:pStyle w:val="NoSpacing"/>
              <w:jc w:val="center"/>
              <w:rPr>
                <w:rFonts w:ascii="Times New Roman" w:hAnsi="Times New Roman"/>
                <w:b/>
                <w:bCs/>
                <w:lang w:val="ro-RO"/>
              </w:rPr>
            </w:pPr>
            <w:r w:rsidRPr="002E1C13">
              <w:rPr>
                <w:rFonts w:ascii="Times New Roman" w:hAnsi="Times New Roman"/>
                <w:b/>
                <w:bCs/>
                <w:lang w:val="ro-RO"/>
              </w:rPr>
              <w:t>SERVICII DE ZI</w:t>
            </w:r>
          </w:p>
        </w:tc>
        <w:tc>
          <w:tcPr>
            <w:tcW w:w="1843" w:type="dxa"/>
          </w:tcPr>
          <w:p w:rsidR="002E1C13" w:rsidRPr="002E1C13" w:rsidRDefault="002E1C13" w:rsidP="002E1C13">
            <w:pPr>
              <w:pStyle w:val="NoSpacing"/>
              <w:jc w:val="center"/>
              <w:rPr>
                <w:rFonts w:ascii="Times New Roman" w:hAnsi="Times New Roman"/>
                <w:b/>
                <w:lang w:val="ro-RO"/>
              </w:rPr>
            </w:pPr>
            <w:r w:rsidRPr="002E1C13">
              <w:rPr>
                <w:rFonts w:ascii="Times New Roman" w:hAnsi="Times New Roman"/>
                <w:b/>
                <w:lang w:val="ro-RO"/>
              </w:rPr>
              <w:t>CAPACITATE</w:t>
            </w:r>
          </w:p>
        </w:tc>
        <w:tc>
          <w:tcPr>
            <w:tcW w:w="1701" w:type="dxa"/>
          </w:tcPr>
          <w:p w:rsidR="002E1C13" w:rsidRDefault="002E1C13" w:rsidP="002E1C13">
            <w:pPr>
              <w:pStyle w:val="NoSpacing"/>
              <w:jc w:val="center"/>
              <w:rPr>
                <w:rFonts w:ascii="Times New Roman" w:hAnsi="Times New Roman"/>
                <w:b/>
                <w:lang w:val="ro-RO"/>
              </w:rPr>
            </w:pPr>
            <w:r w:rsidRPr="002E1C13">
              <w:rPr>
                <w:rFonts w:ascii="Times New Roman" w:hAnsi="Times New Roman"/>
                <w:b/>
                <w:lang w:val="ro-RO"/>
              </w:rPr>
              <w:t>NR.</w:t>
            </w:r>
          </w:p>
          <w:p w:rsidR="002E1C13" w:rsidRPr="002E1C13" w:rsidRDefault="002E1C13" w:rsidP="002E1C13">
            <w:pPr>
              <w:pStyle w:val="NoSpacing"/>
              <w:jc w:val="center"/>
              <w:rPr>
                <w:rFonts w:ascii="Times New Roman" w:hAnsi="Times New Roman"/>
                <w:b/>
                <w:lang w:val="ro-RO"/>
              </w:rPr>
            </w:pPr>
            <w:r w:rsidRPr="002E1C13">
              <w:rPr>
                <w:rFonts w:ascii="Times New Roman" w:hAnsi="Times New Roman"/>
                <w:b/>
                <w:lang w:val="ro-RO"/>
              </w:rPr>
              <w:t>BENEFICIARI</w:t>
            </w:r>
          </w:p>
        </w:tc>
      </w:tr>
      <w:tr w:rsidR="002E1C13" w:rsidRPr="005D46F6" w:rsidTr="002E1C13">
        <w:tc>
          <w:tcPr>
            <w:tcW w:w="709" w:type="dxa"/>
          </w:tcPr>
          <w:p w:rsidR="002E1C13" w:rsidRPr="005D46F6" w:rsidRDefault="002E1C13" w:rsidP="002E1C13">
            <w:pPr>
              <w:pStyle w:val="NoSpacing"/>
              <w:numPr>
                <w:ilvl w:val="0"/>
                <w:numId w:val="31"/>
              </w:numPr>
              <w:rPr>
                <w:rFonts w:ascii="Times New Roman" w:hAnsi="Times New Roman"/>
                <w:lang w:val="ro-RO"/>
              </w:rPr>
            </w:pPr>
          </w:p>
        </w:tc>
        <w:tc>
          <w:tcPr>
            <w:tcW w:w="5670" w:type="dxa"/>
          </w:tcPr>
          <w:p w:rsidR="002E1C13" w:rsidRPr="005D46F6" w:rsidRDefault="002E1C13" w:rsidP="00A23339">
            <w:pPr>
              <w:pStyle w:val="NoSpacing"/>
              <w:rPr>
                <w:rFonts w:ascii="Times New Roman" w:hAnsi="Times New Roman"/>
                <w:snapToGrid w:val="0"/>
              </w:rPr>
            </w:pPr>
            <w:r w:rsidRPr="005D46F6">
              <w:rPr>
                <w:rFonts w:ascii="Times New Roman" w:hAnsi="Times New Roman"/>
                <w:lang w:val="ro-RO"/>
              </w:rPr>
              <w:t xml:space="preserve">Centrul de zi pentru copii cu dizabilităţi  </w:t>
            </w:r>
            <w:r>
              <w:rPr>
                <w:rFonts w:ascii="Times New Roman" w:hAnsi="Times New Roman"/>
                <w:lang w:val="ro-RO"/>
              </w:rPr>
              <w:t>”</w:t>
            </w:r>
            <w:r w:rsidRPr="005D46F6">
              <w:rPr>
                <w:rFonts w:ascii="Times New Roman" w:hAnsi="Times New Roman"/>
                <w:lang w:val="ro-RO"/>
              </w:rPr>
              <w:t>Blijdorp Romania</w:t>
            </w:r>
            <w:r>
              <w:rPr>
                <w:rFonts w:ascii="Times New Roman" w:hAnsi="Times New Roman"/>
                <w:lang w:val="ro-RO"/>
              </w:rPr>
              <w:t>”</w:t>
            </w:r>
            <w:r w:rsidRPr="005D46F6">
              <w:rPr>
                <w:rFonts w:ascii="Times New Roman" w:hAnsi="Times New Roman"/>
                <w:lang w:val="ro-RO"/>
              </w:rPr>
              <w:t xml:space="preserve"> (din cadrul </w:t>
            </w:r>
            <w:r w:rsidRPr="005D46F6">
              <w:rPr>
                <w:rFonts w:ascii="Times New Roman" w:hAnsi="Times New Roman"/>
                <w:snapToGrid w:val="0"/>
              </w:rPr>
              <w:t xml:space="preserve">Complexului de recuperare neuro-psiho-motorie </w:t>
            </w:r>
            <w:r>
              <w:rPr>
                <w:rFonts w:ascii="Times New Roman" w:hAnsi="Times New Roman"/>
                <w:snapToGrid w:val="0"/>
              </w:rPr>
              <w:t>”</w:t>
            </w:r>
            <w:r w:rsidRPr="005D46F6">
              <w:rPr>
                <w:rFonts w:ascii="Times New Roman" w:hAnsi="Times New Roman"/>
                <w:snapToGrid w:val="0"/>
              </w:rPr>
              <w:t>Blijdorp-O Nouă Viaţă</w:t>
            </w:r>
            <w:r>
              <w:rPr>
                <w:rFonts w:ascii="Times New Roman" w:hAnsi="Times New Roman"/>
                <w:snapToGrid w:val="0"/>
              </w:rPr>
              <w:t>”</w:t>
            </w:r>
            <w:r w:rsidRPr="005D46F6">
              <w:rPr>
                <w:rFonts w:ascii="Times New Roman" w:hAnsi="Times New Roman"/>
                <w:snapToGrid w:val="0"/>
              </w:rPr>
              <w:t xml:space="preserve"> Suceava – Servicii sociale pentru copii cu dizabilităţi)</w:t>
            </w:r>
          </w:p>
        </w:tc>
        <w:tc>
          <w:tcPr>
            <w:tcW w:w="1843" w:type="dxa"/>
          </w:tcPr>
          <w:p w:rsidR="002E1C13" w:rsidRPr="002E1C13" w:rsidRDefault="002E1C13" w:rsidP="002E1C13">
            <w:pPr>
              <w:pStyle w:val="NoSpacing"/>
              <w:jc w:val="center"/>
              <w:rPr>
                <w:rFonts w:ascii="Times New Roman" w:hAnsi="Times New Roman"/>
                <w:sz w:val="20"/>
                <w:szCs w:val="20"/>
                <w:lang w:val="ro-RO"/>
              </w:rPr>
            </w:pPr>
            <w:r w:rsidRPr="002E1C13">
              <w:rPr>
                <w:rFonts w:ascii="Times New Roman" w:hAnsi="Times New Roman"/>
                <w:sz w:val="20"/>
                <w:szCs w:val="20"/>
                <w:lang w:val="ro-RO"/>
              </w:rPr>
              <w:t>50</w:t>
            </w:r>
          </w:p>
        </w:tc>
        <w:tc>
          <w:tcPr>
            <w:tcW w:w="1701" w:type="dxa"/>
          </w:tcPr>
          <w:p w:rsidR="002E1C13" w:rsidRPr="002E1C13" w:rsidRDefault="002E1C13" w:rsidP="002E1C13">
            <w:pPr>
              <w:pStyle w:val="NoSpacing"/>
              <w:ind w:left="-108"/>
              <w:jc w:val="center"/>
              <w:rPr>
                <w:rFonts w:ascii="Times New Roman" w:hAnsi="Times New Roman"/>
                <w:sz w:val="20"/>
                <w:szCs w:val="20"/>
                <w:lang w:val="ro-RO"/>
              </w:rPr>
            </w:pPr>
            <w:r w:rsidRPr="002E1C13">
              <w:rPr>
                <w:rFonts w:ascii="Times New Roman" w:hAnsi="Times New Roman"/>
                <w:sz w:val="20"/>
                <w:szCs w:val="20"/>
                <w:lang w:val="ro-RO"/>
              </w:rPr>
              <w:t>45</w:t>
            </w:r>
          </w:p>
        </w:tc>
      </w:tr>
      <w:tr w:rsidR="002E1C13" w:rsidRPr="005D46F6" w:rsidTr="002E1C13">
        <w:tc>
          <w:tcPr>
            <w:tcW w:w="709" w:type="dxa"/>
          </w:tcPr>
          <w:p w:rsidR="002E1C13" w:rsidRPr="005D46F6" w:rsidRDefault="002E1C13" w:rsidP="002E1C13">
            <w:pPr>
              <w:pStyle w:val="NoSpacing"/>
              <w:numPr>
                <w:ilvl w:val="0"/>
                <w:numId w:val="31"/>
              </w:numPr>
              <w:jc w:val="both"/>
              <w:rPr>
                <w:rFonts w:ascii="Times New Roman" w:hAnsi="Times New Roman"/>
                <w:lang w:val="ro-RO"/>
              </w:rPr>
            </w:pPr>
          </w:p>
        </w:tc>
        <w:tc>
          <w:tcPr>
            <w:tcW w:w="5670" w:type="dxa"/>
          </w:tcPr>
          <w:p w:rsidR="002E1C13" w:rsidRPr="005D46F6" w:rsidRDefault="002E1C13" w:rsidP="00A23339">
            <w:pPr>
              <w:pStyle w:val="NoSpacing"/>
              <w:jc w:val="both"/>
              <w:rPr>
                <w:rFonts w:ascii="Times New Roman" w:hAnsi="Times New Roman"/>
                <w:lang w:val="ro-RO"/>
              </w:rPr>
            </w:pPr>
            <w:r w:rsidRPr="005D46F6">
              <w:rPr>
                <w:rFonts w:ascii="Times New Roman" w:hAnsi="Times New Roman"/>
                <w:lang w:val="ro-RO"/>
              </w:rPr>
              <w:t xml:space="preserve">Centrul de recuperare neuro-psiho-motorie (din cadrul </w:t>
            </w:r>
            <w:r w:rsidRPr="005D46F6">
              <w:rPr>
                <w:rFonts w:ascii="Times New Roman" w:hAnsi="Times New Roman"/>
                <w:snapToGrid w:val="0"/>
              </w:rPr>
              <w:t xml:space="preserve">Complexului de recuperare neuro-psiho-motorie </w:t>
            </w:r>
            <w:r>
              <w:rPr>
                <w:rFonts w:ascii="Times New Roman" w:hAnsi="Times New Roman"/>
                <w:snapToGrid w:val="0"/>
              </w:rPr>
              <w:t>”Blijdorp-O</w:t>
            </w:r>
            <w:r w:rsidRPr="005D46F6">
              <w:rPr>
                <w:rFonts w:ascii="Times New Roman" w:hAnsi="Times New Roman"/>
                <w:snapToGrid w:val="0"/>
              </w:rPr>
              <w:t xml:space="preserve"> Nouă Viaţă</w:t>
            </w:r>
            <w:r>
              <w:rPr>
                <w:rFonts w:ascii="Times New Roman" w:hAnsi="Times New Roman"/>
                <w:snapToGrid w:val="0"/>
              </w:rPr>
              <w:t>”</w:t>
            </w:r>
            <w:r w:rsidRPr="005D46F6">
              <w:rPr>
                <w:rFonts w:ascii="Times New Roman" w:hAnsi="Times New Roman"/>
                <w:snapToGrid w:val="0"/>
              </w:rPr>
              <w:t xml:space="preserve"> Suceava – Servicii sociale pentru copii cu dizabilităţi)</w:t>
            </w:r>
          </w:p>
        </w:tc>
        <w:tc>
          <w:tcPr>
            <w:tcW w:w="1843" w:type="dxa"/>
          </w:tcPr>
          <w:p w:rsidR="002E1C13" w:rsidRPr="002E1C13" w:rsidRDefault="002E1C13" w:rsidP="002E1C13">
            <w:pPr>
              <w:pStyle w:val="NoSpacing"/>
              <w:jc w:val="center"/>
              <w:rPr>
                <w:rFonts w:ascii="Times New Roman" w:hAnsi="Times New Roman"/>
                <w:sz w:val="20"/>
                <w:szCs w:val="20"/>
                <w:lang w:val="ro-RO"/>
              </w:rPr>
            </w:pPr>
            <w:r w:rsidRPr="002E1C13">
              <w:rPr>
                <w:rFonts w:ascii="Times New Roman" w:hAnsi="Times New Roman"/>
                <w:sz w:val="20"/>
                <w:szCs w:val="20"/>
                <w:lang w:val="ro-RO"/>
              </w:rPr>
              <w:t>63</w:t>
            </w:r>
          </w:p>
        </w:tc>
        <w:tc>
          <w:tcPr>
            <w:tcW w:w="1701" w:type="dxa"/>
          </w:tcPr>
          <w:p w:rsidR="002E1C13" w:rsidRPr="002E1C13" w:rsidRDefault="002E1C13" w:rsidP="002E1C13">
            <w:pPr>
              <w:pStyle w:val="NoSpacing"/>
              <w:ind w:left="-108"/>
              <w:jc w:val="center"/>
              <w:rPr>
                <w:rFonts w:ascii="Times New Roman" w:hAnsi="Times New Roman"/>
                <w:sz w:val="20"/>
                <w:szCs w:val="20"/>
                <w:lang w:val="ro-RO"/>
              </w:rPr>
            </w:pPr>
            <w:r w:rsidRPr="002E1C13">
              <w:rPr>
                <w:rFonts w:ascii="Times New Roman" w:hAnsi="Times New Roman"/>
                <w:sz w:val="20"/>
                <w:szCs w:val="20"/>
                <w:lang w:val="ro-RO"/>
              </w:rPr>
              <w:t>60</w:t>
            </w:r>
          </w:p>
        </w:tc>
      </w:tr>
      <w:tr w:rsidR="002E1C13" w:rsidRPr="005D46F6" w:rsidTr="002E1C13">
        <w:trPr>
          <w:trHeight w:val="279"/>
        </w:trPr>
        <w:tc>
          <w:tcPr>
            <w:tcW w:w="709" w:type="dxa"/>
          </w:tcPr>
          <w:p w:rsidR="002E1C13" w:rsidRPr="005D46F6" w:rsidRDefault="002E1C13" w:rsidP="002E1C13">
            <w:pPr>
              <w:pStyle w:val="NoSpacing"/>
              <w:numPr>
                <w:ilvl w:val="0"/>
                <w:numId w:val="31"/>
              </w:numPr>
              <w:jc w:val="both"/>
              <w:rPr>
                <w:rFonts w:ascii="Times New Roman" w:hAnsi="Times New Roman"/>
                <w:snapToGrid w:val="0"/>
                <w:lang w:val="fr-FR"/>
              </w:rPr>
            </w:pPr>
          </w:p>
        </w:tc>
        <w:tc>
          <w:tcPr>
            <w:tcW w:w="5670" w:type="dxa"/>
          </w:tcPr>
          <w:p w:rsidR="002E1C13" w:rsidRPr="005D46F6" w:rsidRDefault="002E1C13" w:rsidP="00A23339">
            <w:pPr>
              <w:pStyle w:val="NoSpacing"/>
              <w:jc w:val="both"/>
              <w:rPr>
                <w:rFonts w:ascii="Times New Roman" w:hAnsi="Times New Roman"/>
                <w:bCs/>
                <w:lang w:val="ro-RO"/>
              </w:rPr>
            </w:pPr>
            <w:r w:rsidRPr="005D46F6">
              <w:rPr>
                <w:rFonts w:ascii="Times New Roman" w:hAnsi="Times New Roman"/>
                <w:snapToGrid w:val="0"/>
                <w:lang w:val="fr-FR"/>
              </w:rPr>
              <w:t xml:space="preserve">Centrul de recuperare din cadrul Servicii multifuncţionale pentru copilul aflat în dificultate Gura Humorului </w:t>
            </w:r>
          </w:p>
        </w:tc>
        <w:tc>
          <w:tcPr>
            <w:tcW w:w="1843" w:type="dxa"/>
          </w:tcPr>
          <w:p w:rsidR="002E1C13" w:rsidRPr="002E1C13" w:rsidRDefault="002E1C13" w:rsidP="002E1C13">
            <w:pPr>
              <w:pStyle w:val="NoSpacing"/>
              <w:jc w:val="center"/>
              <w:rPr>
                <w:rFonts w:ascii="Times New Roman" w:hAnsi="Times New Roman"/>
                <w:sz w:val="20"/>
                <w:szCs w:val="20"/>
              </w:rPr>
            </w:pPr>
            <w:r w:rsidRPr="002E1C13">
              <w:rPr>
                <w:rFonts w:ascii="Times New Roman" w:hAnsi="Times New Roman"/>
                <w:sz w:val="20"/>
                <w:szCs w:val="20"/>
              </w:rPr>
              <w:t>64</w:t>
            </w:r>
          </w:p>
        </w:tc>
        <w:tc>
          <w:tcPr>
            <w:tcW w:w="1701" w:type="dxa"/>
          </w:tcPr>
          <w:p w:rsidR="002E1C13" w:rsidRPr="002E1C13" w:rsidRDefault="002E1C13" w:rsidP="002E1C13">
            <w:pPr>
              <w:pStyle w:val="NoSpacing"/>
              <w:ind w:left="-120"/>
              <w:jc w:val="center"/>
              <w:rPr>
                <w:rFonts w:ascii="Times New Roman" w:hAnsi="Times New Roman"/>
                <w:sz w:val="20"/>
                <w:szCs w:val="20"/>
              </w:rPr>
            </w:pPr>
            <w:r w:rsidRPr="002E1C13">
              <w:rPr>
                <w:rFonts w:ascii="Times New Roman" w:hAnsi="Times New Roman"/>
                <w:sz w:val="20"/>
                <w:szCs w:val="20"/>
              </w:rPr>
              <w:t>50</w:t>
            </w:r>
          </w:p>
        </w:tc>
      </w:tr>
      <w:tr w:rsidR="002E1C13" w:rsidRPr="005D46F6" w:rsidTr="002E1C13">
        <w:trPr>
          <w:trHeight w:val="425"/>
        </w:trPr>
        <w:tc>
          <w:tcPr>
            <w:tcW w:w="709" w:type="dxa"/>
          </w:tcPr>
          <w:p w:rsidR="002E1C13" w:rsidRPr="005D46F6" w:rsidRDefault="002E1C13" w:rsidP="002E1C13">
            <w:pPr>
              <w:pStyle w:val="NoSpacing"/>
              <w:numPr>
                <w:ilvl w:val="0"/>
                <w:numId w:val="31"/>
              </w:numPr>
              <w:jc w:val="both"/>
              <w:rPr>
                <w:rFonts w:ascii="Times New Roman" w:hAnsi="Times New Roman"/>
                <w:bCs/>
                <w:lang w:val="ro-RO"/>
              </w:rPr>
            </w:pPr>
          </w:p>
        </w:tc>
        <w:tc>
          <w:tcPr>
            <w:tcW w:w="5670" w:type="dxa"/>
          </w:tcPr>
          <w:p w:rsidR="002E1C13" w:rsidRPr="005D46F6" w:rsidRDefault="002E1C13" w:rsidP="00A23339">
            <w:pPr>
              <w:pStyle w:val="NoSpacing"/>
              <w:jc w:val="both"/>
              <w:rPr>
                <w:rFonts w:ascii="Times New Roman" w:hAnsi="Times New Roman"/>
                <w:bCs/>
                <w:lang w:val="ro-RO"/>
              </w:rPr>
            </w:pPr>
            <w:r>
              <w:rPr>
                <w:rFonts w:ascii="Times New Roman" w:hAnsi="Times New Roman"/>
                <w:bCs/>
                <w:lang w:val="ro-RO"/>
              </w:rPr>
              <w:t>Compartiment Echipe mobile</w:t>
            </w:r>
            <w:r w:rsidR="009578C5">
              <w:rPr>
                <w:rFonts w:ascii="Times New Roman" w:hAnsi="Times New Roman"/>
                <w:bCs/>
                <w:lang w:val="ro-RO"/>
              </w:rPr>
              <w:t xml:space="preserve"> (Siret, Gura Humorului, F[lticeni)</w:t>
            </w:r>
          </w:p>
          <w:p w:rsidR="002E1C13" w:rsidRPr="005D46F6" w:rsidRDefault="002E1C13" w:rsidP="00A23339">
            <w:pPr>
              <w:pStyle w:val="NoSpacing"/>
              <w:jc w:val="both"/>
              <w:rPr>
                <w:rFonts w:ascii="Times New Roman" w:hAnsi="Times New Roman"/>
                <w:snapToGrid w:val="0"/>
                <w:lang w:val="fr-FR"/>
              </w:rPr>
            </w:pPr>
            <w:r w:rsidRPr="005D46F6">
              <w:rPr>
                <w:rFonts w:ascii="Times New Roman" w:hAnsi="Times New Roman"/>
                <w:bCs/>
                <w:lang w:val="ro-RO"/>
              </w:rPr>
              <w:t xml:space="preserve">din cadrul </w:t>
            </w:r>
            <w:r w:rsidRPr="005D46F6">
              <w:rPr>
                <w:rFonts w:ascii="Times New Roman" w:hAnsi="Times New Roman"/>
                <w:snapToGrid w:val="0"/>
                <w:lang w:val="fr-FR"/>
              </w:rPr>
              <w:t>Servicii multifuncţionale de tip rezidenţial Suceava</w:t>
            </w:r>
          </w:p>
          <w:p w:rsidR="002E1C13" w:rsidRPr="005957C8" w:rsidRDefault="002E1C13" w:rsidP="00A23339">
            <w:pPr>
              <w:pStyle w:val="NoSpacing"/>
              <w:jc w:val="both"/>
              <w:rPr>
                <w:rFonts w:ascii="Times New Roman" w:hAnsi="Times New Roman"/>
                <w:snapToGrid w:val="0"/>
                <w:lang w:val="fr-FR"/>
              </w:rPr>
            </w:pPr>
            <w:r w:rsidRPr="005D46F6">
              <w:rPr>
                <w:rFonts w:ascii="Times New Roman" w:hAnsi="Times New Roman"/>
                <w:snapToGrid w:val="0"/>
                <w:lang w:val="fr-FR"/>
              </w:rPr>
              <w:t xml:space="preserve">– Centrul de primire  în regim </w:t>
            </w:r>
            <w:proofErr w:type="gramStart"/>
            <w:r w:rsidRPr="005D46F6">
              <w:rPr>
                <w:rFonts w:ascii="Times New Roman" w:hAnsi="Times New Roman"/>
                <w:snapToGrid w:val="0"/>
                <w:lang w:val="fr-FR"/>
              </w:rPr>
              <w:t>de urgenţă</w:t>
            </w:r>
            <w:proofErr w:type="gramEnd"/>
            <w:r w:rsidRPr="005D46F6">
              <w:rPr>
                <w:rFonts w:ascii="Times New Roman" w:hAnsi="Times New Roman"/>
                <w:snapToGrid w:val="0"/>
                <w:lang w:val="fr-FR"/>
              </w:rPr>
              <w:t xml:space="preserve"> pentru copilul abuzat, neglijat, exploatat/Telefonul copilului</w:t>
            </w:r>
          </w:p>
        </w:tc>
        <w:tc>
          <w:tcPr>
            <w:tcW w:w="1843" w:type="dxa"/>
          </w:tcPr>
          <w:p w:rsidR="002E1C13" w:rsidRPr="002E1C13" w:rsidRDefault="002E1C13" w:rsidP="002E1C13">
            <w:pPr>
              <w:pStyle w:val="NoSpacing"/>
              <w:ind w:left="-117"/>
              <w:jc w:val="center"/>
              <w:rPr>
                <w:rFonts w:ascii="Times New Roman" w:hAnsi="Times New Roman"/>
                <w:sz w:val="20"/>
                <w:szCs w:val="20"/>
              </w:rPr>
            </w:pPr>
            <w:r w:rsidRPr="002E1C13">
              <w:rPr>
                <w:rFonts w:ascii="Times New Roman" w:hAnsi="Times New Roman"/>
                <w:sz w:val="20"/>
                <w:szCs w:val="20"/>
              </w:rPr>
              <w:t>-</w:t>
            </w:r>
          </w:p>
        </w:tc>
        <w:tc>
          <w:tcPr>
            <w:tcW w:w="1701" w:type="dxa"/>
          </w:tcPr>
          <w:p w:rsidR="009578C5" w:rsidRDefault="002E1C13" w:rsidP="009578C5">
            <w:pPr>
              <w:pStyle w:val="NoSpacing"/>
              <w:ind w:left="-120"/>
              <w:jc w:val="center"/>
              <w:rPr>
                <w:snapToGrid w:val="0"/>
                <w:sz w:val="24"/>
                <w:szCs w:val="24"/>
                <w:lang w:val="fr-FR"/>
              </w:rPr>
            </w:pPr>
            <w:r w:rsidRPr="002E1C13">
              <w:rPr>
                <w:rFonts w:ascii="Times New Roman" w:hAnsi="Times New Roman"/>
                <w:sz w:val="20"/>
                <w:szCs w:val="20"/>
              </w:rPr>
              <w:t>152</w:t>
            </w:r>
            <w:r w:rsidR="009578C5" w:rsidRPr="00DA1674">
              <w:rPr>
                <w:snapToGrid w:val="0"/>
                <w:sz w:val="24"/>
                <w:szCs w:val="24"/>
                <w:lang w:val="fr-FR"/>
              </w:rPr>
              <w:t xml:space="preserve"> </w:t>
            </w:r>
          </w:p>
          <w:p w:rsidR="002E1C13" w:rsidRPr="002E1C13" w:rsidRDefault="009578C5" w:rsidP="009578C5">
            <w:pPr>
              <w:pStyle w:val="NoSpacing"/>
              <w:ind w:left="-120"/>
              <w:jc w:val="center"/>
              <w:rPr>
                <w:rFonts w:ascii="Times New Roman" w:hAnsi="Times New Roman"/>
                <w:sz w:val="20"/>
                <w:szCs w:val="20"/>
              </w:rPr>
            </w:pPr>
            <w:r w:rsidRPr="009578C5">
              <w:rPr>
                <w:rFonts w:ascii="Times New Roman" w:hAnsi="Times New Roman"/>
                <w:snapToGrid w:val="0"/>
                <w:sz w:val="20"/>
                <w:szCs w:val="20"/>
                <w:lang w:val="fr-FR"/>
              </w:rPr>
              <w:t>oferă servicii de specialitate copiilor cu dizabilități și copiilor cu părinții plecați la muncă în străinătate</w:t>
            </w:r>
          </w:p>
        </w:tc>
      </w:tr>
    </w:tbl>
    <w:p w:rsidR="0031662E" w:rsidRDefault="0031662E" w:rsidP="00CD15F8">
      <w:pPr>
        <w:pStyle w:val="ListParagraph"/>
        <w:widowControl w:val="0"/>
        <w:tabs>
          <w:tab w:val="left" w:pos="9923"/>
        </w:tabs>
        <w:ind w:left="2160" w:right="-682"/>
        <w:rPr>
          <w:b/>
          <w:snapToGrid w:val="0"/>
          <w:color w:val="FF0000"/>
          <w:sz w:val="28"/>
          <w:szCs w:val="28"/>
          <w:lang w:val="fr-FR"/>
        </w:rPr>
      </w:pPr>
    </w:p>
    <w:p w:rsidR="009578C5" w:rsidRDefault="009578C5" w:rsidP="00CD15F8">
      <w:pPr>
        <w:pStyle w:val="ListParagraph"/>
        <w:widowControl w:val="0"/>
        <w:tabs>
          <w:tab w:val="left" w:pos="9923"/>
        </w:tabs>
        <w:ind w:left="2160" w:right="-682"/>
        <w:rPr>
          <w:b/>
          <w:snapToGrid w:val="0"/>
          <w:color w:val="FF0000"/>
          <w:sz w:val="28"/>
          <w:szCs w:val="28"/>
          <w:lang w:val="fr-FR"/>
        </w:rPr>
      </w:pPr>
    </w:p>
    <w:p w:rsidR="0031662E" w:rsidRDefault="0031662E" w:rsidP="00CD15F8">
      <w:pPr>
        <w:pStyle w:val="ListParagraph"/>
        <w:widowControl w:val="0"/>
        <w:tabs>
          <w:tab w:val="left" w:pos="9923"/>
        </w:tabs>
        <w:ind w:left="2160" w:right="-682"/>
        <w:rPr>
          <w:b/>
          <w:snapToGrid w:val="0"/>
          <w:color w:val="FF0000"/>
          <w:sz w:val="28"/>
          <w:szCs w:val="28"/>
          <w:lang w:val="fr-FR"/>
        </w:rPr>
      </w:pPr>
    </w:p>
    <w:p w:rsidR="00D051D1" w:rsidRPr="003976B0" w:rsidRDefault="003976B0" w:rsidP="00F446B6">
      <w:pPr>
        <w:pStyle w:val="ListParagraph"/>
        <w:widowControl w:val="0"/>
        <w:tabs>
          <w:tab w:val="left" w:pos="9923"/>
        </w:tabs>
        <w:ind w:left="0" w:right="-682"/>
        <w:rPr>
          <w:b/>
          <w:snapToGrid w:val="0"/>
          <w:sz w:val="24"/>
          <w:szCs w:val="24"/>
          <w:u w:val="single"/>
          <w:lang w:val="fr-FR"/>
        </w:rPr>
      </w:pPr>
      <w:r w:rsidRPr="003976B0">
        <w:rPr>
          <w:b/>
          <w:snapToGrid w:val="0"/>
          <w:sz w:val="24"/>
          <w:szCs w:val="24"/>
          <w:u w:val="single"/>
          <w:lang w:val="fr-FR"/>
        </w:rPr>
        <w:lastRenderedPageBreak/>
        <w:t xml:space="preserve">INDICATORI </w:t>
      </w:r>
      <w:r w:rsidR="00D051D1" w:rsidRPr="003976B0">
        <w:rPr>
          <w:b/>
          <w:snapToGrid w:val="0"/>
          <w:sz w:val="24"/>
          <w:szCs w:val="24"/>
          <w:u w:val="single"/>
          <w:lang w:val="fr-FR"/>
        </w:rPr>
        <w:t>SERVICII DE TIP REZIDENȚIAL PRIVATE</w:t>
      </w:r>
    </w:p>
    <w:p w:rsidR="00D051D1" w:rsidRDefault="00D051D1" w:rsidP="00CD15F8">
      <w:pPr>
        <w:pStyle w:val="ListParagraph"/>
        <w:widowControl w:val="0"/>
        <w:tabs>
          <w:tab w:val="left" w:pos="9923"/>
        </w:tabs>
        <w:ind w:left="2160" w:right="-682"/>
        <w:rPr>
          <w:b/>
          <w:snapToGrid w:val="0"/>
          <w:color w:val="FF0000"/>
          <w:sz w:val="28"/>
          <w:szCs w:val="28"/>
          <w:lang w:val="fr-FR"/>
        </w:rPr>
      </w:pPr>
    </w:p>
    <w:p w:rsidR="003976B0" w:rsidRDefault="003976B0" w:rsidP="00CD15F8">
      <w:pPr>
        <w:pStyle w:val="ListParagraph"/>
        <w:widowControl w:val="0"/>
        <w:tabs>
          <w:tab w:val="left" w:pos="9923"/>
        </w:tabs>
        <w:ind w:left="2160" w:right="-682"/>
        <w:rPr>
          <w:b/>
          <w:snapToGrid w:val="0"/>
          <w:color w:val="FF0000"/>
          <w:sz w:val="28"/>
          <w:szCs w:val="28"/>
          <w:lang w:val="fr-FR"/>
        </w:rPr>
      </w:pPr>
    </w:p>
    <w:p w:rsidR="00D051D1" w:rsidRPr="00D051D1" w:rsidRDefault="00D051D1" w:rsidP="00D051D1">
      <w:pPr>
        <w:widowControl w:val="0"/>
        <w:tabs>
          <w:tab w:val="left" w:pos="9923"/>
        </w:tabs>
        <w:ind w:right="594"/>
        <w:jc w:val="both"/>
        <w:rPr>
          <w:snapToGrid w:val="0"/>
          <w:sz w:val="24"/>
          <w:szCs w:val="24"/>
          <w:lang w:val="fr-FR" w:eastAsia="en-US"/>
        </w:rPr>
      </w:pPr>
      <w:r w:rsidRPr="00D051D1">
        <w:rPr>
          <w:snapToGrid w:val="0"/>
          <w:sz w:val="24"/>
          <w:szCs w:val="24"/>
          <w:lang w:val="fr-FR" w:eastAsia="en-US"/>
        </w:rPr>
        <w:t>Pe raza județului Suceava funcționează 3 servicii de tip rezidențial private :</w:t>
      </w:r>
    </w:p>
    <w:p w:rsidR="00D051D1" w:rsidRDefault="00D051D1" w:rsidP="00D051D1">
      <w:pPr>
        <w:widowControl w:val="0"/>
        <w:tabs>
          <w:tab w:val="left" w:pos="9923"/>
        </w:tabs>
        <w:ind w:right="594"/>
        <w:jc w:val="both"/>
        <w:rPr>
          <w:b/>
          <w:snapToGrid w:val="0"/>
          <w:sz w:val="24"/>
          <w:szCs w:val="24"/>
          <w:lang w:val="fr-FR" w:eastAsia="en-US"/>
        </w:rPr>
      </w:pPr>
    </w:p>
    <w:tbl>
      <w:tblPr>
        <w:tblW w:w="100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5812"/>
        <w:gridCol w:w="1956"/>
        <w:gridCol w:w="1572"/>
      </w:tblGrid>
      <w:tr w:rsidR="00D051D1" w:rsidRPr="0003543A" w:rsidTr="0003543A">
        <w:trPr>
          <w:trHeight w:val="264"/>
        </w:trPr>
        <w:tc>
          <w:tcPr>
            <w:tcW w:w="729" w:type="dxa"/>
            <w:shd w:val="clear" w:color="auto" w:fill="BFBFBF" w:themeFill="background1" w:themeFillShade="BF"/>
            <w:vAlign w:val="center"/>
          </w:tcPr>
          <w:p w:rsidR="00D051D1" w:rsidRPr="0003543A" w:rsidRDefault="00D051D1" w:rsidP="0003543A">
            <w:pPr>
              <w:widowControl w:val="0"/>
              <w:jc w:val="center"/>
              <w:rPr>
                <w:b/>
                <w:snapToGrid w:val="0"/>
                <w:lang w:val="fr-FR" w:eastAsia="en-US"/>
              </w:rPr>
            </w:pPr>
          </w:p>
        </w:tc>
        <w:tc>
          <w:tcPr>
            <w:tcW w:w="5812" w:type="dxa"/>
            <w:shd w:val="clear" w:color="auto" w:fill="BFBFBF" w:themeFill="background1" w:themeFillShade="BF"/>
            <w:noWrap/>
            <w:tcMar>
              <w:top w:w="20" w:type="dxa"/>
              <w:left w:w="20" w:type="dxa"/>
              <w:bottom w:w="0" w:type="dxa"/>
              <w:right w:w="20" w:type="dxa"/>
            </w:tcMar>
            <w:vAlign w:val="center"/>
          </w:tcPr>
          <w:p w:rsidR="00D051D1" w:rsidRPr="0003543A" w:rsidRDefault="00D051D1" w:rsidP="0003543A">
            <w:pPr>
              <w:widowControl w:val="0"/>
              <w:jc w:val="center"/>
              <w:rPr>
                <w:b/>
                <w:snapToGrid w:val="0"/>
                <w:lang w:val="fr-FR" w:eastAsia="en-US"/>
              </w:rPr>
            </w:pPr>
            <w:r w:rsidRPr="0003543A">
              <w:rPr>
                <w:b/>
                <w:snapToGrid w:val="0"/>
                <w:lang w:val="fr-FR" w:eastAsia="en-US"/>
              </w:rPr>
              <w:t>Serviciul de tip rezidențial privat</w:t>
            </w:r>
          </w:p>
        </w:tc>
        <w:tc>
          <w:tcPr>
            <w:tcW w:w="1956" w:type="dxa"/>
            <w:shd w:val="clear" w:color="auto" w:fill="BFBFBF" w:themeFill="background1" w:themeFillShade="BF"/>
            <w:noWrap/>
            <w:tcMar>
              <w:top w:w="20" w:type="dxa"/>
              <w:left w:w="20" w:type="dxa"/>
              <w:bottom w:w="0" w:type="dxa"/>
              <w:right w:w="20" w:type="dxa"/>
            </w:tcMar>
            <w:vAlign w:val="center"/>
          </w:tcPr>
          <w:p w:rsidR="00D051D1" w:rsidRPr="0003543A" w:rsidRDefault="00D051D1" w:rsidP="0003543A">
            <w:pPr>
              <w:pStyle w:val="Heading1"/>
              <w:jc w:val="center"/>
              <w:rPr>
                <w:b/>
                <w:color w:val="000000"/>
                <w:sz w:val="20"/>
                <w:lang w:val="fr-FR"/>
              </w:rPr>
            </w:pPr>
            <w:r w:rsidRPr="0003543A">
              <w:rPr>
                <w:b/>
                <w:color w:val="000000"/>
                <w:sz w:val="20"/>
                <w:lang w:val="fr-FR"/>
              </w:rPr>
              <w:t>Capacitate</w:t>
            </w:r>
          </w:p>
        </w:tc>
        <w:tc>
          <w:tcPr>
            <w:tcW w:w="1572" w:type="dxa"/>
            <w:shd w:val="clear" w:color="auto" w:fill="BFBFBF" w:themeFill="background1" w:themeFillShade="BF"/>
            <w:noWrap/>
            <w:tcMar>
              <w:top w:w="20" w:type="dxa"/>
              <w:left w:w="20" w:type="dxa"/>
              <w:bottom w:w="0" w:type="dxa"/>
              <w:right w:w="20" w:type="dxa"/>
            </w:tcMar>
            <w:vAlign w:val="center"/>
          </w:tcPr>
          <w:p w:rsidR="00D051D1" w:rsidRPr="0003543A" w:rsidRDefault="00D051D1" w:rsidP="0003543A">
            <w:pPr>
              <w:jc w:val="center"/>
              <w:rPr>
                <w:b/>
                <w:color w:val="000000"/>
              </w:rPr>
            </w:pPr>
            <w:r w:rsidRPr="0003543A">
              <w:rPr>
                <w:b/>
                <w:color w:val="000000"/>
              </w:rPr>
              <w:t>Nr. beneficiari</w:t>
            </w:r>
          </w:p>
        </w:tc>
      </w:tr>
      <w:tr w:rsidR="00D051D1" w:rsidRPr="0003543A" w:rsidTr="006F2D51">
        <w:trPr>
          <w:trHeight w:val="43"/>
        </w:trPr>
        <w:tc>
          <w:tcPr>
            <w:tcW w:w="729" w:type="dxa"/>
          </w:tcPr>
          <w:p w:rsidR="00D051D1" w:rsidRPr="0003543A" w:rsidRDefault="00D051D1" w:rsidP="006F2D51">
            <w:pPr>
              <w:widowControl w:val="0"/>
              <w:rPr>
                <w:snapToGrid w:val="0"/>
                <w:lang w:val="fr-FR" w:eastAsia="en-US"/>
              </w:rPr>
            </w:pPr>
            <w:r w:rsidRPr="0003543A">
              <w:rPr>
                <w:snapToGrid w:val="0"/>
                <w:lang w:val="fr-FR" w:eastAsia="en-US"/>
              </w:rPr>
              <w:t>1</w:t>
            </w:r>
          </w:p>
        </w:tc>
        <w:tc>
          <w:tcPr>
            <w:tcW w:w="5812" w:type="dxa"/>
            <w:noWrap/>
            <w:tcMar>
              <w:top w:w="20" w:type="dxa"/>
              <w:left w:w="20" w:type="dxa"/>
              <w:bottom w:w="0" w:type="dxa"/>
              <w:right w:w="20" w:type="dxa"/>
            </w:tcMar>
          </w:tcPr>
          <w:p w:rsidR="00D051D1" w:rsidRPr="0003543A" w:rsidRDefault="00D051D1" w:rsidP="006F2D51">
            <w:pPr>
              <w:widowControl w:val="0"/>
              <w:rPr>
                <w:snapToGrid w:val="0"/>
                <w:lang w:val="fr-FR" w:eastAsia="en-US"/>
              </w:rPr>
            </w:pPr>
            <w:r w:rsidRPr="0003543A">
              <w:rPr>
                <w:snapToGrid w:val="0"/>
                <w:lang w:val="fr-FR" w:eastAsia="en-US"/>
              </w:rPr>
              <w:t>Casa de tip familial</w:t>
            </w:r>
          </w:p>
          <w:p w:rsidR="00D051D1" w:rsidRPr="0003543A" w:rsidRDefault="00D051D1" w:rsidP="006F2D51">
            <w:pPr>
              <w:widowControl w:val="0"/>
              <w:rPr>
                <w:snapToGrid w:val="0"/>
                <w:lang w:val="fr-FR" w:eastAsia="en-US"/>
              </w:rPr>
            </w:pPr>
            <w:r w:rsidRPr="0003543A">
              <w:rPr>
                <w:snapToGrid w:val="0"/>
                <w:lang w:val="fr-FR" w:eastAsia="en-US"/>
              </w:rPr>
              <w:t>« Sf. Nicolae » Suceava</w:t>
            </w:r>
          </w:p>
        </w:tc>
        <w:tc>
          <w:tcPr>
            <w:tcW w:w="1956" w:type="dxa"/>
            <w:noWrap/>
            <w:tcMar>
              <w:top w:w="20" w:type="dxa"/>
              <w:left w:w="20" w:type="dxa"/>
              <w:bottom w:w="0" w:type="dxa"/>
              <w:right w:w="20" w:type="dxa"/>
            </w:tcMar>
          </w:tcPr>
          <w:p w:rsidR="00D051D1" w:rsidRPr="0003543A" w:rsidRDefault="00D051D1" w:rsidP="006F2D51">
            <w:pPr>
              <w:pStyle w:val="Heading1"/>
              <w:jc w:val="center"/>
              <w:rPr>
                <w:color w:val="000000"/>
                <w:sz w:val="20"/>
                <w:lang w:val="fr-FR"/>
              </w:rPr>
            </w:pPr>
            <w:r w:rsidRPr="0003543A">
              <w:rPr>
                <w:color w:val="000000"/>
                <w:sz w:val="20"/>
                <w:lang w:val="fr-FR"/>
              </w:rPr>
              <w:t>10</w:t>
            </w:r>
          </w:p>
        </w:tc>
        <w:tc>
          <w:tcPr>
            <w:tcW w:w="1572" w:type="dxa"/>
            <w:noWrap/>
            <w:tcMar>
              <w:top w:w="20" w:type="dxa"/>
              <w:left w:w="20" w:type="dxa"/>
              <w:bottom w:w="0" w:type="dxa"/>
              <w:right w:w="20" w:type="dxa"/>
            </w:tcMar>
            <w:vAlign w:val="bottom"/>
          </w:tcPr>
          <w:p w:rsidR="00D051D1" w:rsidRPr="0003543A" w:rsidRDefault="00D051D1" w:rsidP="006F2D51">
            <w:pPr>
              <w:jc w:val="center"/>
              <w:rPr>
                <w:color w:val="000000"/>
              </w:rPr>
            </w:pPr>
            <w:r w:rsidRPr="0003543A">
              <w:rPr>
                <w:color w:val="000000"/>
              </w:rPr>
              <w:t>12</w:t>
            </w:r>
          </w:p>
          <w:p w:rsidR="00D051D1" w:rsidRPr="0003543A" w:rsidRDefault="00D051D1" w:rsidP="006F2D51">
            <w:pPr>
              <w:rPr>
                <w:color w:val="000000"/>
              </w:rPr>
            </w:pPr>
          </w:p>
        </w:tc>
      </w:tr>
      <w:tr w:rsidR="00D051D1" w:rsidRPr="0003543A" w:rsidTr="006F2D51">
        <w:trPr>
          <w:trHeight w:val="515"/>
        </w:trPr>
        <w:tc>
          <w:tcPr>
            <w:tcW w:w="729" w:type="dxa"/>
          </w:tcPr>
          <w:p w:rsidR="00D051D1" w:rsidRPr="0003543A" w:rsidRDefault="00D051D1" w:rsidP="006F2D51">
            <w:pPr>
              <w:widowControl w:val="0"/>
              <w:rPr>
                <w:snapToGrid w:val="0"/>
                <w:lang w:val="fr-FR" w:eastAsia="en-US"/>
              </w:rPr>
            </w:pPr>
            <w:r w:rsidRPr="0003543A">
              <w:rPr>
                <w:snapToGrid w:val="0"/>
                <w:lang w:val="fr-FR" w:eastAsia="en-US"/>
              </w:rPr>
              <w:t>2</w:t>
            </w:r>
          </w:p>
        </w:tc>
        <w:tc>
          <w:tcPr>
            <w:tcW w:w="5812" w:type="dxa"/>
            <w:noWrap/>
            <w:tcMar>
              <w:top w:w="20" w:type="dxa"/>
              <w:left w:w="20" w:type="dxa"/>
              <w:bottom w:w="0" w:type="dxa"/>
              <w:right w:w="20" w:type="dxa"/>
            </w:tcMar>
          </w:tcPr>
          <w:p w:rsidR="00D051D1" w:rsidRPr="0003543A" w:rsidRDefault="00D051D1" w:rsidP="006F2D51">
            <w:pPr>
              <w:widowControl w:val="0"/>
              <w:rPr>
                <w:snapToGrid w:val="0"/>
                <w:lang w:val="fr-FR" w:eastAsia="en-US"/>
              </w:rPr>
            </w:pPr>
            <w:r w:rsidRPr="0003543A">
              <w:rPr>
                <w:snapToGrid w:val="0"/>
                <w:lang w:val="fr-FR" w:eastAsia="en-US"/>
              </w:rPr>
              <w:t>Aşezământul de copii « Sf.Ierarh Leontie » Rădăuţi (complex  de 10 căsuţe de tip familial)</w:t>
            </w:r>
          </w:p>
        </w:tc>
        <w:tc>
          <w:tcPr>
            <w:tcW w:w="1956" w:type="dxa"/>
            <w:noWrap/>
            <w:tcMar>
              <w:top w:w="20" w:type="dxa"/>
              <w:left w:w="20" w:type="dxa"/>
              <w:bottom w:w="0" w:type="dxa"/>
              <w:right w:w="20" w:type="dxa"/>
            </w:tcMar>
          </w:tcPr>
          <w:p w:rsidR="00D051D1" w:rsidRPr="0003543A" w:rsidRDefault="00D051D1" w:rsidP="006F2D51">
            <w:pPr>
              <w:jc w:val="center"/>
            </w:pPr>
            <w:r w:rsidRPr="0003543A">
              <w:t>160</w:t>
            </w:r>
          </w:p>
          <w:p w:rsidR="00D051D1" w:rsidRPr="0003543A" w:rsidRDefault="00D051D1" w:rsidP="006F2D51">
            <w:pPr>
              <w:jc w:val="center"/>
              <w:rPr>
                <w:lang w:val="fr-FR"/>
              </w:rPr>
            </w:pPr>
          </w:p>
        </w:tc>
        <w:tc>
          <w:tcPr>
            <w:tcW w:w="1572" w:type="dxa"/>
            <w:noWrap/>
            <w:tcMar>
              <w:top w:w="20" w:type="dxa"/>
              <w:left w:w="20" w:type="dxa"/>
              <w:bottom w:w="0" w:type="dxa"/>
              <w:right w:w="20" w:type="dxa"/>
            </w:tcMar>
          </w:tcPr>
          <w:p w:rsidR="00D051D1" w:rsidRPr="0003543A" w:rsidRDefault="00D051D1" w:rsidP="006F2D51">
            <w:pPr>
              <w:jc w:val="center"/>
              <w:rPr>
                <w:color w:val="000000"/>
              </w:rPr>
            </w:pPr>
            <w:r w:rsidRPr="0003543A">
              <w:rPr>
                <w:color w:val="000000"/>
              </w:rPr>
              <w:t>118</w:t>
            </w:r>
          </w:p>
        </w:tc>
      </w:tr>
      <w:tr w:rsidR="00D051D1" w:rsidRPr="0003543A" w:rsidTr="006F2D51">
        <w:trPr>
          <w:trHeight w:val="515"/>
        </w:trPr>
        <w:tc>
          <w:tcPr>
            <w:tcW w:w="729" w:type="dxa"/>
          </w:tcPr>
          <w:p w:rsidR="00D051D1" w:rsidRPr="0003543A" w:rsidRDefault="00D051D1" w:rsidP="006F2D51">
            <w:pPr>
              <w:widowControl w:val="0"/>
            </w:pPr>
            <w:r w:rsidRPr="0003543A">
              <w:t>3</w:t>
            </w:r>
          </w:p>
        </w:tc>
        <w:tc>
          <w:tcPr>
            <w:tcW w:w="5812" w:type="dxa"/>
            <w:noWrap/>
            <w:tcMar>
              <w:top w:w="20" w:type="dxa"/>
              <w:left w:w="20" w:type="dxa"/>
              <w:bottom w:w="0" w:type="dxa"/>
              <w:right w:w="20" w:type="dxa"/>
            </w:tcMar>
          </w:tcPr>
          <w:p w:rsidR="00D051D1" w:rsidRPr="0003543A" w:rsidRDefault="00D051D1" w:rsidP="006F2D51">
            <w:pPr>
              <w:widowControl w:val="0"/>
            </w:pPr>
            <w:r w:rsidRPr="0003543A">
              <w:t>Centrul de tip familial ”Pr. Mihai Negrea” Vatra Dornei</w:t>
            </w:r>
          </w:p>
        </w:tc>
        <w:tc>
          <w:tcPr>
            <w:tcW w:w="1956" w:type="dxa"/>
            <w:noWrap/>
            <w:tcMar>
              <w:top w:w="20" w:type="dxa"/>
              <w:left w:w="20" w:type="dxa"/>
              <w:bottom w:w="0" w:type="dxa"/>
              <w:right w:w="20" w:type="dxa"/>
            </w:tcMar>
          </w:tcPr>
          <w:p w:rsidR="00D051D1" w:rsidRPr="0003543A" w:rsidRDefault="00D051D1" w:rsidP="006F2D51">
            <w:pPr>
              <w:jc w:val="center"/>
            </w:pPr>
            <w:r w:rsidRPr="0003543A">
              <w:t>12</w:t>
            </w:r>
          </w:p>
        </w:tc>
        <w:tc>
          <w:tcPr>
            <w:tcW w:w="1572" w:type="dxa"/>
            <w:noWrap/>
            <w:tcMar>
              <w:top w:w="20" w:type="dxa"/>
              <w:left w:w="20" w:type="dxa"/>
              <w:bottom w:w="0" w:type="dxa"/>
              <w:right w:w="20" w:type="dxa"/>
            </w:tcMar>
          </w:tcPr>
          <w:p w:rsidR="00D051D1" w:rsidRPr="0003543A" w:rsidRDefault="00D051D1" w:rsidP="006F2D51">
            <w:pPr>
              <w:jc w:val="center"/>
              <w:rPr>
                <w:color w:val="000000"/>
              </w:rPr>
            </w:pPr>
            <w:r w:rsidRPr="0003543A">
              <w:rPr>
                <w:color w:val="000000"/>
              </w:rPr>
              <w:t>2</w:t>
            </w:r>
          </w:p>
        </w:tc>
      </w:tr>
    </w:tbl>
    <w:p w:rsidR="00D051D1" w:rsidRDefault="00D051D1" w:rsidP="00D051D1"/>
    <w:p w:rsidR="00D051D1" w:rsidRDefault="00D051D1" w:rsidP="00D051D1">
      <w:pPr>
        <w:rPr>
          <w:b/>
          <w:sz w:val="24"/>
          <w:szCs w:val="24"/>
          <w:lang w:val="ro-RO"/>
        </w:rPr>
      </w:pPr>
      <w:r w:rsidRPr="00D051D1">
        <w:rPr>
          <w:b/>
          <w:sz w:val="24"/>
          <w:szCs w:val="24"/>
          <w:lang w:val="ro-RO"/>
        </w:rPr>
        <w:t>Evoluția intrări servicii de tip rezidențial private</w:t>
      </w:r>
    </w:p>
    <w:p w:rsidR="00D051D1" w:rsidRDefault="00D051D1" w:rsidP="00D051D1">
      <w:pPr>
        <w:ind w:left="360"/>
        <w:rPr>
          <w:b/>
          <w:sz w:val="24"/>
          <w:szCs w:val="24"/>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2835"/>
        <w:gridCol w:w="3004"/>
      </w:tblGrid>
      <w:tr w:rsidR="00D051D1" w:rsidRPr="0003543A" w:rsidTr="0003543A">
        <w:tc>
          <w:tcPr>
            <w:tcW w:w="4226" w:type="dxa"/>
            <w:shd w:val="clear" w:color="auto" w:fill="BFBFBF" w:themeFill="background1" w:themeFillShade="BF"/>
          </w:tcPr>
          <w:p w:rsidR="00D051D1" w:rsidRPr="0003543A" w:rsidRDefault="00D051D1" w:rsidP="006F2D51">
            <w:pPr>
              <w:rPr>
                <w:b/>
                <w:bCs/>
                <w:lang w:val="ro-RO"/>
              </w:rPr>
            </w:pPr>
            <w:r w:rsidRPr="0003543A">
              <w:rPr>
                <w:b/>
                <w:bCs/>
                <w:lang w:val="ro-RO"/>
              </w:rPr>
              <w:t>Servicii de tip rezidențial (DGASPC Suceava)</w:t>
            </w:r>
          </w:p>
        </w:tc>
        <w:tc>
          <w:tcPr>
            <w:tcW w:w="2835" w:type="dxa"/>
            <w:shd w:val="clear" w:color="auto" w:fill="BFBFBF" w:themeFill="background1" w:themeFillShade="BF"/>
          </w:tcPr>
          <w:p w:rsidR="00D051D1" w:rsidRPr="0003543A" w:rsidRDefault="00D051D1" w:rsidP="006F2D51">
            <w:pPr>
              <w:jc w:val="center"/>
              <w:rPr>
                <w:b/>
                <w:bCs/>
                <w:lang w:val="ro-RO"/>
              </w:rPr>
            </w:pPr>
            <w:r w:rsidRPr="0003543A">
              <w:rPr>
                <w:b/>
                <w:bCs/>
                <w:lang w:val="ro-RO"/>
              </w:rPr>
              <w:t>din comunitate</w:t>
            </w:r>
          </w:p>
        </w:tc>
        <w:tc>
          <w:tcPr>
            <w:tcW w:w="3004" w:type="dxa"/>
            <w:shd w:val="clear" w:color="auto" w:fill="BFBFBF" w:themeFill="background1" w:themeFillShade="BF"/>
          </w:tcPr>
          <w:p w:rsidR="00D051D1" w:rsidRPr="0003543A" w:rsidRDefault="00D051D1" w:rsidP="006F2D51">
            <w:pPr>
              <w:jc w:val="center"/>
              <w:rPr>
                <w:b/>
                <w:bCs/>
                <w:lang w:val="ro-RO"/>
              </w:rPr>
            </w:pPr>
            <w:r w:rsidRPr="0003543A">
              <w:rPr>
                <w:b/>
                <w:bCs/>
                <w:lang w:val="ro-RO"/>
              </w:rPr>
              <w:t>transfer din alte măsuri de protecție</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2011</w:t>
            </w:r>
          </w:p>
        </w:tc>
        <w:tc>
          <w:tcPr>
            <w:tcW w:w="2835" w:type="dxa"/>
          </w:tcPr>
          <w:p w:rsidR="00D051D1" w:rsidRPr="0003543A" w:rsidRDefault="00D051D1" w:rsidP="006F2D51">
            <w:pPr>
              <w:jc w:val="center"/>
              <w:rPr>
                <w:bCs/>
                <w:lang w:val="ro-RO"/>
              </w:rPr>
            </w:pPr>
            <w:r w:rsidRPr="0003543A">
              <w:rPr>
                <w:bCs/>
                <w:lang w:val="ro-RO"/>
              </w:rPr>
              <w:t>13</w:t>
            </w:r>
          </w:p>
        </w:tc>
        <w:tc>
          <w:tcPr>
            <w:tcW w:w="3004" w:type="dxa"/>
          </w:tcPr>
          <w:p w:rsidR="00D051D1" w:rsidRPr="0003543A" w:rsidRDefault="00D051D1" w:rsidP="006F2D51">
            <w:pPr>
              <w:jc w:val="center"/>
              <w:rPr>
                <w:bCs/>
                <w:lang w:val="ro-RO"/>
              </w:rPr>
            </w:pPr>
            <w:r w:rsidRPr="0003543A">
              <w:rPr>
                <w:bCs/>
                <w:lang w:val="ro-RO"/>
              </w:rPr>
              <w:t>100</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2012</w:t>
            </w:r>
          </w:p>
        </w:tc>
        <w:tc>
          <w:tcPr>
            <w:tcW w:w="2835" w:type="dxa"/>
          </w:tcPr>
          <w:p w:rsidR="00D051D1" w:rsidRPr="0003543A" w:rsidRDefault="00D051D1" w:rsidP="006F2D51">
            <w:pPr>
              <w:jc w:val="center"/>
              <w:rPr>
                <w:bCs/>
                <w:lang w:val="ro-RO"/>
              </w:rPr>
            </w:pPr>
            <w:r w:rsidRPr="0003543A">
              <w:rPr>
                <w:bCs/>
                <w:lang w:val="ro-RO"/>
              </w:rPr>
              <w:t>24</w:t>
            </w:r>
          </w:p>
        </w:tc>
        <w:tc>
          <w:tcPr>
            <w:tcW w:w="3004" w:type="dxa"/>
          </w:tcPr>
          <w:p w:rsidR="00D051D1" w:rsidRPr="0003543A" w:rsidRDefault="00D051D1" w:rsidP="006F2D51">
            <w:pPr>
              <w:jc w:val="center"/>
              <w:rPr>
                <w:bCs/>
                <w:lang w:val="ro-RO"/>
              </w:rPr>
            </w:pPr>
            <w:r w:rsidRPr="0003543A">
              <w:rPr>
                <w:bCs/>
                <w:lang w:val="ro-RO"/>
              </w:rPr>
              <w:t>20</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2013</w:t>
            </w:r>
          </w:p>
        </w:tc>
        <w:tc>
          <w:tcPr>
            <w:tcW w:w="2835" w:type="dxa"/>
          </w:tcPr>
          <w:p w:rsidR="00D051D1" w:rsidRPr="0003543A" w:rsidRDefault="00D051D1" w:rsidP="006F2D51">
            <w:pPr>
              <w:jc w:val="center"/>
              <w:rPr>
                <w:bCs/>
                <w:lang w:val="ro-RO"/>
              </w:rPr>
            </w:pPr>
            <w:r w:rsidRPr="0003543A">
              <w:rPr>
                <w:bCs/>
                <w:lang w:val="ro-RO"/>
              </w:rPr>
              <w:t>15</w:t>
            </w:r>
          </w:p>
        </w:tc>
        <w:tc>
          <w:tcPr>
            <w:tcW w:w="3004" w:type="dxa"/>
          </w:tcPr>
          <w:p w:rsidR="00D051D1" w:rsidRPr="0003543A" w:rsidRDefault="00D051D1" w:rsidP="006F2D51">
            <w:pPr>
              <w:jc w:val="center"/>
              <w:rPr>
                <w:bCs/>
                <w:lang w:val="ro-RO"/>
              </w:rPr>
            </w:pPr>
            <w:r w:rsidRPr="0003543A">
              <w:rPr>
                <w:bCs/>
                <w:lang w:val="ro-RO"/>
              </w:rPr>
              <w:t>6</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2014</w:t>
            </w:r>
          </w:p>
        </w:tc>
        <w:tc>
          <w:tcPr>
            <w:tcW w:w="2835" w:type="dxa"/>
          </w:tcPr>
          <w:p w:rsidR="00D051D1" w:rsidRPr="0003543A" w:rsidRDefault="00D051D1" w:rsidP="006F2D51">
            <w:pPr>
              <w:jc w:val="center"/>
              <w:rPr>
                <w:bCs/>
                <w:lang w:val="ro-RO"/>
              </w:rPr>
            </w:pPr>
            <w:r w:rsidRPr="0003543A">
              <w:rPr>
                <w:bCs/>
                <w:lang w:val="ro-RO"/>
              </w:rPr>
              <w:t>7</w:t>
            </w:r>
          </w:p>
        </w:tc>
        <w:tc>
          <w:tcPr>
            <w:tcW w:w="3004" w:type="dxa"/>
          </w:tcPr>
          <w:p w:rsidR="00D051D1" w:rsidRPr="0003543A" w:rsidRDefault="00D051D1" w:rsidP="006F2D51">
            <w:pPr>
              <w:jc w:val="center"/>
              <w:rPr>
                <w:bCs/>
                <w:lang w:val="ro-RO"/>
              </w:rPr>
            </w:pPr>
            <w:r w:rsidRPr="0003543A">
              <w:rPr>
                <w:bCs/>
                <w:lang w:val="ro-RO"/>
              </w:rPr>
              <w:t>2</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2015</w:t>
            </w:r>
          </w:p>
        </w:tc>
        <w:tc>
          <w:tcPr>
            <w:tcW w:w="2835" w:type="dxa"/>
          </w:tcPr>
          <w:p w:rsidR="00D051D1" w:rsidRPr="0003543A" w:rsidRDefault="00D051D1" w:rsidP="006F2D51">
            <w:pPr>
              <w:jc w:val="center"/>
              <w:rPr>
                <w:bCs/>
                <w:lang w:val="ro-RO"/>
              </w:rPr>
            </w:pPr>
            <w:r w:rsidRPr="0003543A">
              <w:rPr>
                <w:bCs/>
                <w:lang w:val="ro-RO"/>
              </w:rPr>
              <w:t>7</w:t>
            </w:r>
          </w:p>
        </w:tc>
        <w:tc>
          <w:tcPr>
            <w:tcW w:w="3004" w:type="dxa"/>
          </w:tcPr>
          <w:p w:rsidR="00D051D1" w:rsidRPr="0003543A" w:rsidRDefault="00D051D1" w:rsidP="006F2D51">
            <w:pPr>
              <w:jc w:val="center"/>
              <w:rPr>
                <w:bCs/>
                <w:lang w:val="ro-RO"/>
              </w:rPr>
            </w:pPr>
            <w:r w:rsidRPr="0003543A">
              <w:rPr>
                <w:bCs/>
                <w:lang w:val="ro-RO"/>
              </w:rPr>
              <w:t>0</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2016</w:t>
            </w:r>
          </w:p>
        </w:tc>
        <w:tc>
          <w:tcPr>
            <w:tcW w:w="2835" w:type="dxa"/>
          </w:tcPr>
          <w:p w:rsidR="00D051D1" w:rsidRPr="0003543A" w:rsidRDefault="00D051D1" w:rsidP="006F2D51">
            <w:pPr>
              <w:jc w:val="center"/>
              <w:rPr>
                <w:bCs/>
                <w:lang w:val="ro-RO"/>
              </w:rPr>
            </w:pPr>
            <w:r w:rsidRPr="0003543A">
              <w:rPr>
                <w:bCs/>
                <w:lang w:val="ro-RO"/>
              </w:rPr>
              <w:t>17</w:t>
            </w:r>
          </w:p>
        </w:tc>
        <w:tc>
          <w:tcPr>
            <w:tcW w:w="3004" w:type="dxa"/>
          </w:tcPr>
          <w:p w:rsidR="00D051D1" w:rsidRPr="0003543A" w:rsidRDefault="00D051D1" w:rsidP="006F2D51">
            <w:pPr>
              <w:jc w:val="center"/>
              <w:rPr>
                <w:bCs/>
                <w:lang w:val="ro-RO"/>
              </w:rPr>
            </w:pPr>
            <w:r w:rsidRPr="0003543A">
              <w:rPr>
                <w:bCs/>
                <w:lang w:val="ro-RO"/>
              </w:rPr>
              <w:t>1</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2017</w:t>
            </w:r>
          </w:p>
        </w:tc>
        <w:tc>
          <w:tcPr>
            <w:tcW w:w="2835" w:type="dxa"/>
          </w:tcPr>
          <w:p w:rsidR="00D051D1" w:rsidRPr="0003543A" w:rsidRDefault="00D051D1" w:rsidP="006F2D51">
            <w:pPr>
              <w:jc w:val="center"/>
              <w:rPr>
                <w:bCs/>
                <w:lang w:val="ro-RO"/>
              </w:rPr>
            </w:pPr>
            <w:r w:rsidRPr="0003543A">
              <w:rPr>
                <w:bCs/>
                <w:lang w:val="ro-RO"/>
              </w:rPr>
              <w:t>8</w:t>
            </w:r>
          </w:p>
        </w:tc>
        <w:tc>
          <w:tcPr>
            <w:tcW w:w="3004" w:type="dxa"/>
          </w:tcPr>
          <w:p w:rsidR="00D051D1" w:rsidRPr="0003543A" w:rsidRDefault="00D051D1" w:rsidP="006F2D51">
            <w:pPr>
              <w:jc w:val="center"/>
              <w:rPr>
                <w:bCs/>
                <w:lang w:val="ro-RO"/>
              </w:rPr>
            </w:pPr>
            <w:r w:rsidRPr="0003543A">
              <w:rPr>
                <w:bCs/>
                <w:lang w:val="ro-RO"/>
              </w:rPr>
              <w:t>1</w:t>
            </w:r>
          </w:p>
        </w:tc>
      </w:tr>
      <w:tr w:rsidR="00D051D1" w:rsidRPr="0003543A" w:rsidTr="0003543A">
        <w:trPr>
          <w:trHeight w:hRule="exact" w:val="284"/>
        </w:trPr>
        <w:tc>
          <w:tcPr>
            <w:tcW w:w="4226" w:type="dxa"/>
          </w:tcPr>
          <w:p w:rsidR="00D051D1" w:rsidRPr="0003543A" w:rsidRDefault="00D051D1" w:rsidP="0003543A">
            <w:pPr>
              <w:jc w:val="center"/>
              <w:rPr>
                <w:b/>
                <w:bCs/>
                <w:lang w:val="ro-RO"/>
              </w:rPr>
            </w:pPr>
            <w:r w:rsidRPr="0003543A">
              <w:rPr>
                <w:b/>
                <w:bCs/>
                <w:lang w:val="ro-RO"/>
              </w:rPr>
              <w:t>2018</w:t>
            </w:r>
          </w:p>
        </w:tc>
        <w:tc>
          <w:tcPr>
            <w:tcW w:w="2835" w:type="dxa"/>
          </w:tcPr>
          <w:p w:rsidR="00D051D1" w:rsidRPr="0003543A" w:rsidRDefault="00D051D1" w:rsidP="006F2D51">
            <w:pPr>
              <w:jc w:val="center"/>
              <w:rPr>
                <w:bCs/>
                <w:lang w:val="ro-RO"/>
              </w:rPr>
            </w:pPr>
            <w:r w:rsidRPr="0003543A">
              <w:rPr>
                <w:bCs/>
                <w:lang w:val="ro-RO"/>
              </w:rPr>
              <w:t>5</w:t>
            </w:r>
          </w:p>
        </w:tc>
        <w:tc>
          <w:tcPr>
            <w:tcW w:w="3004" w:type="dxa"/>
          </w:tcPr>
          <w:p w:rsidR="00D051D1" w:rsidRPr="0003543A" w:rsidRDefault="00D051D1" w:rsidP="006F2D51">
            <w:pPr>
              <w:jc w:val="center"/>
              <w:rPr>
                <w:bCs/>
                <w:lang w:val="ro-RO"/>
              </w:rPr>
            </w:pPr>
            <w:r w:rsidRPr="0003543A">
              <w:rPr>
                <w:bCs/>
                <w:lang w:val="ro-RO"/>
              </w:rPr>
              <w:t>2</w:t>
            </w:r>
          </w:p>
        </w:tc>
      </w:tr>
    </w:tbl>
    <w:p w:rsidR="00D051D1" w:rsidRDefault="00D051D1" w:rsidP="00D051D1">
      <w:pPr>
        <w:ind w:left="360"/>
        <w:rPr>
          <w:b/>
          <w:sz w:val="24"/>
          <w:szCs w:val="24"/>
          <w:lang w:val="ro-RO"/>
        </w:rPr>
      </w:pPr>
    </w:p>
    <w:p w:rsidR="001B4879" w:rsidRDefault="001B4879" w:rsidP="001B4879">
      <w:pPr>
        <w:ind w:left="360"/>
        <w:jc w:val="center"/>
        <w:rPr>
          <w:b/>
          <w:sz w:val="24"/>
          <w:szCs w:val="24"/>
          <w:lang w:val="ro-RO"/>
        </w:rPr>
      </w:pPr>
      <w:r>
        <w:rPr>
          <w:b/>
          <w:noProof/>
          <w:sz w:val="24"/>
          <w:szCs w:val="24"/>
          <w:lang w:val="en-US" w:eastAsia="en-US"/>
        </w:rPr>
        <w:drawing>
          <wp:inline distT="0" distB="0" distL="0" distR="0">
            <wp:extent cx="5114925" cy="33242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337F" w:rsidRDefault="005D337F" w:rsidP="001B4879">
      <w:pPr>
        <w:ind w:left="360"/>
        <w:jc w:val="center"/>
        <w:rPr>
          <w:b/>
          <w:sz w:val="24"/>
          <w:szCs w:val="24"/>
          <w:lang w:val="ro-RO"/>
        </w:rPr>
      </w:pPr>
    </w:p>
    <w:p w:rsidR="005D337F" w:rsidRDefault="005D337F" w:rsidP="001B4879">
      <w:pPr>
        <w:ind w:left="360"/>
        <w:jc w:val="center"/>
        <w:rPr>
          <w:b/>
          <w:sz w:val="24"/>
          <w:szCs w:val="24"/>
          <w:lang w:val="ro-RO"/>
        </w:rPr>
      </w:pPr>
    </w:p>
    <w:p w:rsidR="00D051D1" w:rsidRDefault="00322D27" w:rsidP="00D051D1">
      <w:pPr>
        <w:ind w:left="567"/>
        <w:rPr>
          <w:sz w:val="24"/>
          <w:szCs w:val="24"/>
          <w:u w:val="single"/>
          <w:lang w:val="ro-RO"/>
        </w:rPr>
      </w:pPr>
      <w:r>
        <w:rPr>
          <w:sz w:val="24"/>
          <w:szCs w:val="24"/>
          <w:u w:val="single"/>
          <w:lang w:val="ro-RO"/>
        </w:rPr>
        <w:t>După emitent măsură de plasament 2018</w:t>
      </w:r>
    </w:p>
    <w:p w:rsidR="00322D27" w:rsidRPr="00D051D1" w:rsidRDefault="00322D27" w:rsidP="00D051D1">
      <w:pPr>
        <w:ind w:left="567"/>
        <w:rPr>
          <w:sz w:val="24"/>
          <w:szCs w:val="24"/>
          <w:u w:val="single"/>
          <w:lang w:val="ro-RO"/>
        </w:rPr>
      </w:pPr>
    </w:p>
    <w:tbl>
      <w:tblPr>
        <w:tblW w:w="10451"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35"/>
        <w:gridCol w:w="1843"/>
        <w:gridCol w:w="1843"/>
        <w:gridCol w:w="1236"/>
        <w:gridCol w:w="1418"/>
        <w:gridCol w:w="1276"/>
      </w:tblGrid>
      <w:tr w:rsidR="00D051D1" w:rsidRPr="005D337F" w:rsidTr="001B4879">
        <w:trPr>
          <w:trHeight w:val="255"/>
        </w:trPr>
        <w:tc>
          <w:tcPr>
            <w:tcW w:w="2835" w:type="dxa"/>
            <w:shd w:val="clear" w:color="auto" w:fill="BFBFBF" w:themeFill="background1" w:themeFillShade="BF"/>
            <w:tcMar>
              <w:top w:w="30" w:type="dxa"/>
              <w:left w:w="30" w:type="dxa"/>
              <w:bottom w:w="0" w:type="dxa"/>
              <w:right w:w="30" w:type="dxa"/>
            </w:tcMar>
          </w:tcPr>
          <w:p w:rsidR="00D051D1" w:rsidRPr="005D337F" w:rsidRDefault="00D051D1" w:rsidP="006F2D51">
            <w:pPr>
              <w:rPr>
                <w:b/>
                <w:sz w:val="22"/>
                <w:szCs w:val="22"/>
                <w:lang w:val="fr-FR"/>
              </w:rPr>
            </w:pPr>
          </w:p>
        </w:tc>
        <w:tc>
          <w:tcPr>
            <w:tcW w:w="1843" w:type="dxa"/>
            <w:shd w:val="clear" w:color="auto" w:fill="BFBFBF" w:themeFill="background1" w:themeFillShade="BF"/>
            <w:vAlign w:val="center"/>
          </w:tcPr>
          <w:p w:rsidR="00D051D1" w:rsidRPr="005D337F" w:rsidRDefault="00D051D1" w:rsidP="001B4879">
            <w:pPr>
              <w:jc w:val="center"/>
              <w:rPr>
                <w:b/>
                <w:sz w:val="22"/>
                <w:szCs w:val="22"/>
              </w:rPr>
            </w:pPr>
            <w:r w:rsidRPr="005D337F">
              <w:rPr>
                <w:b/>
                <w:sz w:val="22"/>
                <w:szCs w:val="22"/>
              </w:rPr>
              <w:t>Plasamente regim urgență</w:t>
            </w:r>
          </w:p>
        </w:tc>
        <w:tc>
          <w:tcPr>
            <w:tcW w:w="1843" w:type="dxa"/>
            <w:shd w:val="clear" w:color="auto" w:fill="BFBFBF" w:themeFill="background1" w:themeFillShade="BF"/>
            <w:vAlign w:val="center"/>
          </w:tcPr>
          <w:p w:rsidR="00D051D1" w:rsidRPr="005D337F" w:rsidRDefault="00D051D1" w:rsidP="001B4879">
            <w:pPr>
              <w:jc w:val="center"/>
              <w:rPr>
                <w:b/>
                <w:sz w:val="22"/>
                <w:szCs w:val="22"/>
              </w:rPr>
            </w:pPr>
            <w:r w:rsidRPr="005D337F">
              <w:rPr>
                <w:b/>
                <w:sz w:val="22"/>
                <w:szCs w:val="22"/>
              </w:rPr>
              <w:t>Hotărâri Comisia</w:t>
            </w:r>
          </w:p>
          <w:p w:rsidR="00D051D1" w:rsidRPr="005D337F" w:rsidRDefault="00D051D1" w:rsidP="001B4879">
            <w:pPr>
              <w:jc w:val="center"/>
              <w:rPr>
                <w:b/>
                <w:sz w:val="22"/>
                <w:szCs w:val="22"/>
              </w:rPr>
            </w:pPr>
            <w:r w:rsidRPr="005D337F">
              <w:rPr>
                <w:b/>
                <w:sz w:val="22"/>
                <w:szCs w:val="22"/>
              </w:rPr>
              <w:t>pentru protecția copilului</w:t>
            </w:r>
          </w:p>
        </w:tc>
        <w:tc>
          <w:tcPr>
            <w:tcW w:w="1236" w:type="dxa"/>
            <w:shd w:val="clear" w:color="auto" w:fill="BFBFBF" w:themeFill="background1" w:themeFillShade="BF"/>
            <w:vAlign w:val="center"/>
          </w:tcPr>
          <w:p w:rsidR="00D051D1" w:rsidRPr="005D337F" w:rsidRDefault="00D051D1" w:rsidP="001B4879">
            <w:pPr>
              <w:jc w:val="center"/>
              <w:rPr>
                <w:b/>
                <w:sz w:val="22"/>
                <w:szCs w:val="22"/>
              </w:rPr>
            </w:pPr>
            <w:r w:rsidRPr="005D337F">
              <w:rPr>
                <w:b/>
                <w:sz w:val="22"/>
                <w:szCs w:val="22"/>
              </w:rPr>
              <w:t>Sentințe</w:t>
            </w:r>
          </w:p>
          <w:p w:rsidR="00D051D1" w:rsidRPr="005D337F" w:rsidRDefault="00D051D1" w:rsidP="001B4879">
            <w:pPr>
              <w:jc w:val="center"/>
              <w:rPr>
                <w:b/>
                <w:sz w:val="22"/>
                <w:szCs w:val="22"/>
              </w:rPr>
            </w:pPr>
            <w:r w:rsidRPr="005D337F">
              <w:rPr>
                <w:b/>
                <w:sz w:val="22"/>
                <w:szCs w:val="22"/>
              </w:rPr>
              <w:t>Tribunal</w:t>
            </w:r>
          </w:p>
        </w:tc>
        <w:tc>
          <w:tcPr>
            <w:tcW w:w="1418" w:type="dxa"/>
            <w:shd w:val="clear" w:color="auto" w:fill="BFBFBF" w:themeFill="background1" w:themeFillShade="BF"/>
            <w:vAlign w:val="center"/>
          </w:tcPr>
          <w:p w:rsidR="00D051D1" w:rsidRPr="005D337F" w:rsidRDefault="00D051D1" w:rsidP="001B4879">
            <w:pPr>
              <w:jc w:val="center"/>
              <w:rPr>
                <w:b/>
                <w:sz w:val="22"/>
                <w:szCs w:val="22"/>
              </w:rPr>
            </w:pPr>
            <w:r w:rsidRPr="005D337F">
              <w:rPr>
                <w:b/>
                <w:sz w:val="22"/>
                <w:szCs w:val="22"/>
              </w:rPr>
              <w:t>Dispoziții</w:t>
            </w:r>
          </w:p>
          <w:p w:rsidR="00D051D1" w:rsidRPr="005D337F" w:rsidRDefault="00D051D1" w:rsidP="001B4879">
            <w:pPr>
              <w:jc w:val="center"/>
              <w:rPr>
                <w:b/>
                <w:sz w:val="22"/>
                <w:szCs w:val="22"/>
              </w:rPr>
            </w:pPr>
            <w:r w:rsidRPr="005D337F">
              <w:rPr>
                <w:b/>
                <w:sz w:val="22"/>
                <w:szCs w:val="22"/>
              </w:rPr>
              <w:t>admitere</w:t>
            </w:r>
          </w:p>
        </w:tc>
        <w:tc>
          <w:tcPr>
            <w:tcW w:w="1276" w:type="dxa"/>
            <w:shd w:val="clear" w:color="auto" w:fill="BFBFBF" w:themeFill="background1" w:themeFillShade="BF"/>
            <w:vAlign w:val="center"/>
          </w:tcPr>
          <w:p w:rsidR="00D051D1" w:rsidRPr="005D337F" w:rsidRDefault="00D051D1" w:rsidP="001B4879">
            <w:pPr>
              <w:jc w:val="center"/>
              <w:rPr>
                <w:b/>
                <w:sz w:val="22"/>
                <w:szCs w:val="22"/>
              </w:rPr>
            </w:pPr>
            <w:r w:rsidRPr="005D337F">
              <w:rPr>
                <w:b/>
                <w:sz w:val="22"/>
                <w:szCs w:val="22"/>
              </w:rPr>
              <w:t>TOTAL</w:t>
            </w:r>
          </w:p>
        </w:tc>
      </w:tr>
      <w:tr w:rsidR="00D051D1" w:rsidRPr="00835D16" w:rsidTr="001B4879">
        <w:trPr>
          <w:trHeight w:val="255"/>
        </w:trPr>
        <w:tc>
          <w:tcPr>
            <w:tcW w:w="2835" w:type="dxa"/>
            <w:tcMar>
              <w:top w:w="30" w:type="dxa"/>
              <w:left w:w="30" w:type="dxa"/>
              <w:bottom w:w="0" w:type="dxa"/>
              <w:right w:w="30" w:type="dxa"/>
            </w:tcMar>
            <w:vAlign w:val="center"/>
          </w:tcPr>
          <w:p w:rsidR="00D051D1" w:rsidRPr="00835D16" w:rsidRDefault="00D051D1" w:rsidP="001B4879">
            <w:pPr>
              <w:rPr>
                <w:sz w:val="22"/>
                <w:szCs w:val="22"/>
                <w:lang w:val="fr-FR"/>
              </w:rPr>
            </w:pPr>
            <w:r w:rsidRPr="00835D16">
              <w:rPr>
                <w:sz w:val="22"/>
                <w:szCs w:val="22"/>
                <w:lang w:val="fr-FR"/>
              </w:rPr>
              <w:t>Plasament în servicii de tip rezidențial private</w:t>
            </w:r>
          </w:p>
        </w:tc>
        <w:tc>
          <w:tcPr>
            <w:tcW w:w="1843" w:type="dxa"/>
            <w:vAlign w:val="center"/>
          </w:tcPr>
          <w:p w:rsidR="00D051D1" w:rsidRPr="00835D16" w:rsidRDefault="00D051D1" w:rsidP="001B4879">
            <w:pPr>
              <w:jc w:val="center"/>
              <w:rPr>
                <w:sz w:val="22"/>
                <w:szCs w:val="22"/>
              </w:rPr>
            </w:pPr>
            <w:r w:rsidRPr="00835D16">
              <w:rPr>
                <w:sz w:val="22"/>
                <w:szCs w:val="22"/>
              </w:rPr>
              <w:t>1</w:t>
            </w:r>
          </w:p>
        </w:tc>
        <w:tc>
          <w:tcPr>
            <w:tcW w:w="1843" w:type="dxa"/>
            <w:vAlign w:val="center"/>
          </w:tcPr>
          <w:p w:rsidR="00D051D1" w:rsidRPr="00835D16" w:rsidRDefault="00D051D1" w:rsidP="001B4879">
            <w:pPr>
              <w:jc w:val="center"/>
              <w:rPr>
                <w:sz w:val="22"/>
                <w:szCs w:val="22"/>
              </w:rPr>
            </w:pPr>
            <w:r w:rsidRPr="00835D16">
              <w:rPr>
                <w:sz w:val="22"/>
                <w:szCs w:val="22"/>
              </w:rPr>
              <w:t>4</w:t>
            </w:r>
          </w:p>
        </w:tc>
        <w:tc>
          <w:tcPr>
            <w:tcW w:w="1236" w:type="dxa"/>
            <w:vAlign w:val="center"/>
          </w:tcPr>
          <w:p w:rsidR="00D051D1" w:rsidRPr="00835D16" w:rsidRDefault="00D051D1" w:rsidP="001B4879">
            <w:pPr>
              <w:jc w:val="center"/>
              <w:rPr>
                <w:sz w:val="22"/>
                <w:szCs w:val="22"/>
              </w:rPr>
            </w:pPr>
            <w:r w:rsidRPr="00835D16">
              <w:rPr>
                <w:sz w:val="22"/>
                <w:szCs w:val="22"/>
              </w:rPr>
              <w:t>2</w:t>
            </w:r>
          </w:p>
        </w:tc>
        <w:tc>
          <w:tcPr>
            <w:tcW w:w="1418" w:type="dxa"/>
            <w:vAlign w:val="center"/>
          </w:tcPr>
          <w:p w:rsidR="00D051D1" w:rsidRPr="00835D16" w:rsidRDefault="00D051D1" w:rsidP="001B4879">
            <w:pPr>
              <w:jc w:val="center"/>
              <w:rPr>
                <w:sz w:val="22"/>
                <w:szCs w:val="22"/>
              </w:rPr>
            </w:pPr>
          </w:p>
        </w:tc>
        <w:tc>
          <w:tcPr>
            <w:tcW w:w="1276" w:type="dxa"/>
            <w:vAlign w:val="center"/>
          </w:tcPr>
          <w:p w:rsidR="00D051D1" w:rsidRPr="00835D16" w:rsidRDefault="00D051D1" w:rsidP="001B4879">
            <w:pPr>
              <w:jc w:val="center"/>
              <w:rPr>
                <w:sz w:val="22"/>
                <w:szCs w:val="22"/>
              </w:rPr>
            </w:pPr>
            <w:r w:rsidRPr="00835D16">
              <w:rPr>
                <w:sz w:val="22"/>
                <w:szCs w:val="22"/>
              </w:rPr>
              <w:t>7</w:t>
            </w:r>
          </w:p>
        </w:tc>
      </w:tr>
    </w:tbl>
    <w:p w:rsidR="00D051D1" w:rsidRDefault="00D051D1" w:rsidP="00D051D1">
      <w:pPr>
        <w:rPr>
          <w:sz w:val="24"/>
          <w:szCs w:val="24"/>
          <w:highlight w:val="green"/>
          <w:u w:val="single"/>
        </w:rPr>
      </w:pPr>
    </w:p>
    <w:p w:rsidR="00D051D1" w:rsidRPr="00A23339" w:rsidRDefault="003976B0" w:rsidP="003976B0">
      <w:pPr>
        <w:rPr>
          <w:sz w:val="24"/>
          <w:szCs w:val="24"/>
          <w:lang w:val="ro-RO"/>
        </w:rPr>
      </w:pPr>
      <w:r w:rsidRPr="00A23339">
        <w:rPr>
          <w:sz w:val="24"/>
          <w:szCs w:val="24"/>
          <w:lang w:val="ro-RO"/>
        </w:rPr>
        <w:t>Evoluția i</w:t>
      </w:r>
      <w:r w:rsidR="00D051D1" w:rsidRPr="00A23339">
        <w:rPr>
          <w:sz w:val="24"/>
          <w:szCs w:val="24"/>
          <w:lang w:val="ro-RO"/>
        </w:rPr>
        <w:t>eșiri</w:t>
      </w:r>
      <w:r w:rsidRPr="00A23339">
        <w:rPr>
          <w:sz w:val="24"/>
          <w:szCs w:val="24"/>
          <w:lang w:val="ro-RO"/>
        </w:rPr>
        <w:t>lor din</w:t>
      </w:r>
      <w:r w:rsidR="00D051D1" w:rsidRPr="00A23339">
        <w:rPr>
          <w:sz w:val="24"/>
          <w:szCs w:val="24"/>
          <w:lang w:val="ro-RO"/>
        </w:rPr>
        <w:t xml:space="preserve"> sistemul de protecție de tip rezidențial private</w:t>
      </w:r>
    </w:p>
    <w:p w:rsidR="001B4879" w:rsidRDefault="001B4879" w:rsidP="00D051D1">
      <w:pPr>
        <w:ind w:left="360"/>
        <w:rPr>
          <w:b/>
          <w:sz w:val="24"/>
          <w:szCs w:val="24"/>
          <w:lang w:val="ro-RO"/>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164"/>
        <w:gridCol w:w="1388"/>
        <w:gridCol w:w="1397"/>
        <w:gridCol w:w="1848"/>
        <w:gridCol w:w="1574"/>
        <w:gridCol w:w="1134"/>
      </w:tblGrid>
      <w:tr w:rsidR="00D051D1" w:rsidRPr="00835D16" w:rsidTr="001B4879">
        <w:tc>
          <w:tcPr>
            <w:tcW w:w="1674"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Servicii de tip rezidențial private</w:t>
            </w:r>
          </w:p>
        </w:tc>
        <w:tc>
          <w:tcPr>
            <w:tcW w:w="1164"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Total, din care</w:t>
            </w:r>
          </w:p>
        </w:tc>
        <w:tc>
          <w:tcPr>
            <w:tcW w:w="1388"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Reintegrări în familie</w:t>
            </w:r>
          </w:p>
        </w:tc>
        <w:tc>
          <w:tcPr>
            <w:tcW w:w="1397"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Revocări la cerere</w:t>
            </w:r>
          </w:p>
        </w:tc>
        <w:tc>
          <w:tcPr>
            <w:tcW w:w="1848"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Revocări conf.legii</w:t>
            </w:r>
            <w:r w:rsidR="001B4879">
              <w:rPr>
                <w:b/>
                <w:bCs/>
                <w:sz w:val="22"/>
                <w:szCs w:val="22"/>
                <w:lang w:val="ro-RO"/>
              </w:rPr>
              <w:t xml:space="preserve"> </w:t>
            </w:r>
            <w:r w:rsidRPr="00835D16">
              <w:rPr>
                <w:b/>
                <w:bCs/>
                <w:sz w:val="22"/>
                <w:szCs w:val="22"/>
                <w:lang w:val="ro-RO"/>
              </w:rPr>
              <w:t>(18 ani, nu mai urmează școala)</w:t>
            </w:r>
          </w:p>
        </w:tc>
        <w:tc>
          <w:tcPr>
            <w:tcW w:w="1574" w:type="dxa"/>
            <w:shd w:val="clear" w:color="auto" w:fill="BFBFBF" w:themeFill="background1" w:themeFillShade="BF"/>
          </w:tcPr>
          <w:p w:rsidR="00D051D1" w:rsidRPr="00835D16" w:rsidRDefault="00D051D1" w:rsidP="001B4879">
            <w:pPr>
              <w:jc w:val="center"/>
              <w:rPr>
                <w:b/>
                <w:bCs/>
                <w:sz w:val="22"/>
                <w:szCs w:val="22"/>
                <w:lang w:val="ro-RO"/>
              </w:rPr>
            </w:pPr>
            <w:r w:rsidRPr="00835D16">
              <w:rPr>
                <w:b/>
                <w:bCs/>
                <w:sz w:val="22"/>
                <w:szCs w:val="22"/>
                <w:lang w:val="ro-RO"/>
              </w:rPr>
              <w:t>Transfer în alte măsuri de protecție</w:t>
            </w:r>
          </w:p>
        </w:tc>
        <w:tc>
          <w:tcPr>
            <w:tcW w:w="1134" w:type="dxa"/>
            <w:shd w:val="clear" w:color="auto" w:fill="BFBFBF" w:themeFill="background1" w:themeFillShade="BF"/>
          </w:tcPr>
          <w:p w:rsidR="00D051D1" w:rsidRPr="00835D16" w:rsidRDefault="00D051D1" w:rsidP="001B4879">
            <w:pPr>
              <w:ind w:right="189"/>
              <w:jc w:val="center"/>
              <w:rPr>
                <w:b/>
                <w:bCs/>
                <w:sz w:val="22"/>
                <w:szCs w:val="22"/>
                <w:lang w:val="ro-RO"/>
              </w:rPr>
            </w:pPr>
            <w:r w:rsidRPr="00835D16">
              <w:rPr>
                <w:b/>
                <w:bCs/>
                <w:sz w:val="22"/>
                <w:szCs w:val="22"/>
                <w:lang w:val="ro-RO"/>
              </w:rPr>
              <w:t>altele</w:t>
            </w: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2011</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24</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848" w:type="dxa"/>
            <w:vAlign w:val="center"/>
          </w:tcPr>
          <w:p w:rsidR="00D051D1" w:rsidRPr="001B4879" w:rsidRDefault="00D051D1" w:rsidP="001B4879">
            <w:pPr>
              <w:jc w:val="center"/>
              <w:rPr>
                <w:bCs/>
                <w:sz w:val="22"/>
                <w:szCs w:val="22"/>
                <w:lang w:val="ro-RO"/>
              </w:rPr>
            </w:pPr>
            <w:r w:rsidRPr="001B4879">
              <w:rPr>
                <w:bCs/>
                <w:sz w:val="22"/>
                <w:szCs w:val="22"/>
                <w:lang w:val="ro-RO"/>
              </w:rPr>
              <w:t>1</w:t>
            </w: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17</w:t>
            </w:r>
          </w:p>
        </w:tc>
        <w:tc>
          <w:tcPr>
            <w:tcW w:w="1134" w:type="dxa"/>
            <w:vAlign w:val="center"/>
          </w:tcPr>
          <w:p w:rsidR="00D051D1" w:rsidRPr="001B4879" w:rsidRDefault="00D051D1" w:rsidP="001B4879">
            <w:pPr>
              <w:jc w:val="center"/>
              <w:rPr>
                <w:bCs/>
                <w:sz w:val="22"/>
                <w:szCs w:val="22"/>
                <w:lang w:val="ro-RO"/>
              </w:rPr>
            </w:pPr>
            <w:r w:rsidRPr="001B4879">
              <w:rPr>
                <w:bCs/>
                <w:sz w:val="22"/>
                <w:szCs w:val="22"/>
                <w:lang w:val="ro-RO"/>
              </w:rPr>
              <w:t>0</w:t>
            </w: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2012</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27</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2</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22</w:t>
            </w:r>
          </w:p>
        </w:tc>
        <w:tc>
          <w:tcPr>
            <w:tcW w:w="1134" w:type="dxa"/>
            <w:vAlign w:val="center"/>
          </w:tcPr>
          <w:p w:rsidR="00D051D1" w:rsidRPr="001B4879" w:rsidRDefault="00D051D1" w:rsidP="001B4879">
            <w:pPr>
              <w:jc w:val="center"/>
              <w:rPr>
                <w:bCs/>
                <w:sz w:val="22"/>
                <w:szCs w:val="22"/>
                <w:lang w:val="ro-RO"/>
              </w:rPr>
            </w:pP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2013</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16</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848" w:type="dxa"/>
            <w:vAlign w:val="center"/>
          </w:tcPr>
          <w:p w:rsidR="00D051D1" w:rsidRPr="001B4879" w:rsidRDefault="00D051D1" w:rsidP="001B4879">
            <w:pPr>
              <w:jc w:val="center"/>
              <w:rPr>
                <w:bCs/>
                <w:sz w:val="22"/>
                <w:szCs w:val="22"/>
                <w:lang w:val="ro-RO"/>
              </w:rPr>
            </w:pPr>
            <w:r w:rsidRPr="001B4879">
              <w:rPr>
                <w:bCs/>
                <w:sz w:val="22"/>
                <w:szCs w:val="22"/>
                <w:lang w:val="ro-RO"/>
              </w:rPr>
              <w:t>2</w:t>
            </w: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8</w:t>
            </w:r>
          </w:p>
        </w:tc>
        <w:tc>
          <w:tcPr>
            <w:tcW w:w="1134" w:type="dxa"/>
            <w:vAlign w:val="center"/>
          </w:tcPr>
          <w:p w:rsidR="00D051D1" w:rsidRPr="001B4879" w:rsidRDefault="00D051D1" w:rsidP="001B4879">
            <w:pPr>
              <w:jc w:val="center"/>
              <w:rPr>
                <w:bCs/>
                <w:sz w:val="22"/>
                <w:szCs w:val="22"/>
                <w:lang w:val="ro-RO"/>
              </w:rPr>
            </w:pP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2014</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14</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10</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2</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2</w:t>
            </w:r>
          </w:p>
        </w:tc>
        <w:tc>
          <w:tcPr>
            <w:tcW w:w="1134" w:type="dxa"/>
            <w:vAlign w:val="center"/>
          </w:tcPr>
          <w:p w:rsidR="00D051D1" w:rsidRPr="001B4879" w:rsidRDefault="00D051D1" w:rsidP="001B4879">
            <w:pPr>
              <w:jc w:val="center"/>
              <w:rPr>
                <w:bCs/>
                <w:sz w:val="22"/>
                <w:szCs w:val="22"/>
                <w:lang w:val="ro-RO"/>
              </w:rPr>
            </w:pP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2015</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7</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1</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4</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1</w:t>
            </w:r>
          </w:p>
        </w:tc>
        <w:tc>
          <w:tcPr>
            <w:tcW w:w="1134" w:type="dxa"/>
            <w:vAlign w:val="center"/>
          </w:tcPr>
          <w:p w:rsidR="00D051D1" w:rsidRPr="001B4879" w:rsidRDefault="00D051D1" w:rsidP="001B4879">
            <w:pPr>
              <w:jc w:val="center"/>
              <w:rPr>
                <w:bCs/>
                <w:sz w:val="22"/>
                <w:szCs w:val="22"/>
                <w:lang w:val="ro-RO"/>
              </w:rPr>
            </w:pPr>
            <w:r w:rsidRPr="001B4879">
              <w:rPr>
                <w:bCs/>
                <w:sz w:val="22"/>
                <w:szCs w:val="22"/>
                <w:lang w:val="ro-RO"/>
              </w:rPr>
              <w:t>1</w:t>
            </w: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2016</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10</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1</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5</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4</w:t>
            </w:r>
          </w:p>
        </w:tc>
        <w:tc>
          <w:tcPr>
            <w:tcW w:w="1134" w:type="dxa"/>
            <w:vAlign w:val="center"/>
          </w:tcPr>
          <w:p w:rsidR="00D051D1" w:rsidRPr="001B4879" w:rsidRDefault="00D051D1" w:rsidP="001B4879">
            <w:pPr>
              <w:jc w:val="center"/>
              <w:rPr>
                <w:bCs/>
                <w:sz w:val="22"/>
                <w:szCs w:val="22"/>
                <w:lang w:val="ro-RO"/>
              </w:rPr>
            </w:pP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2017</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15</w:t>
            </w:r>
          </w:p>
        </w:tc>
        <w:tc>
          <w:tcPr>
            <w:tcW w:w="1388" w:type="dxa"/>
            <w:vAlign w:val="center"/>
          </w:tcPr>
          <w:p w:rsidR="00D051D1" w:rsidRPr="001B4879" w:rsidRDefault="00D051D1" w:rsidP="001B4879">
            <w:pPr>
              <w:jc w:val="center"/>
              <w:rPr>
                <w:bCs/>
                <w:sz w:val="22"/>
                <w:szCs w:val="22"/>
                <w:lang w:val="ro-RO"/>
              </w:rPr>
            </w:pPr>
            <w:r w:rsidRPr="001B4879">
              <w:rPr>
                <w:bCs/>
                <w:sz w:val="22"/>
                <w:szCs w:val="22"/>
                <w:lang w:val="ro-RO"/>
              </w:rPr>
              <w:t>3</w:t>
            </w: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10</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r w:rsidRPr="001B4879">
              <w:rPr>
                <w:bCs/>
                <w:sz w:val="22"/>
                <w:szCs w:val="22"/>
                <w:lang w:val="ro-RO"/>
              </w:rPr>
              <w:t>2</w:t>
            </w:r>
          </w:p>
        </w:tc>
        <w:tc>
          <w:tcPr>
            <w:tcW w:w="1134" w:type="dxa"/>
            <w:vAlign w:val="center"/>
          </w:tcPr>
          <w:p w:rsidR="00D051D1" w:rsidRPr="001B4879" w:rsidRDefault="00D051D1" w:rsidP="001B4879">
            <w:pPr>
              <w:jc w:val="center"/>
              <w:rPr>
                <w:bCs/>
                <w:sz w:val="22"/>
                <w:szCs w:val="22"/>
                <w:lang w:val="ro-RO"/>
              </w:rPr>
            </w:pPr>
          </w:p>
        </w:tc>
      </w:tr>
      <w:tr w:rsidR="00D051D1" w:rsidRPr="00835D16" w:rsidTr="001B4879">
        <w:trPr>
          <w:trHeight w:hRule="exact" w:val="397"/>
        </w:trPr>
        <w:tc>
          <w:tcPr>
            <w:tcW w:w="1674" w:type="dxa"/>
            <w:vAlign w:val="center"/>
          </w:tcPr>
          <w:p w:rsidR="00D051D1" w:rsidRPr="00835D16" w:rsidRDefault="00D051D1" w:rsidP="001B4879">
            <w:pPr>
              <w:jc w:val="center"/>
              <w:rPr>
                <w:b/>
                <w:bCs/>
                <w:sz w:val="22"/>
                <w:szCs w:val="22"/>
                <w:lang w:val="ro-RO"/>
              </w:rPr>
            </w:pPr>
            <w:r w:rsidRPr="00835D16">
              <w:rPr>
                <w:b/>
                <w:bCs/>
                <w:sz w:val="22"/>
                <w:szCs w:val="22"/>
                <w:lang w:val="ro-RO"/>
              </w:rPr>
              <w:t>2018</w:t>
            </w:r>
          </w:p>
        </w:tc>
        <w:tc>
          <w:tcPr>
            <w:tcW w:w="1164" w:type="dxa"/>
            <w:vAlign w:val="center"/>
          </w:tcPr>
          <w:p w:rsidR="00D051D1" w:rsidRPr="001B4879" w:rsidRDefault="00D051D1" w:rsidP="001B4879">
            <w:pPr>
              <w:jc w:val="center"/>
              <w:rPr>
                <w:bCs/>
                <w:sz w:val="22"/>
                <w:szCs w:val="22"/>
                <w:lang w:val="ro-RO"/>
              </w:rPr>
            </w:pPr>
            <w:r w:rsidRPr="001B4879">
              <w:rPr>
                <w:bCs/>
                <w:sz w:val="22"/>
                <w:szCs w:val="22"/>
                <w:lang w:val="ro-RO"/>
              </w:rPr>
              <w:t>8</w:t>
            </w:r>
          </w:p>
        </w:tc>
        <w:tc>
          <w:tcPr>
            <w:tcW w:w="1388" w:type="dxa"/>
            <w:vAlign w:val="center"/>
          </w:tcPr>
          <w:p w:rsidR="00D051D1" w:rsidRPr="001B4879" w:rsidRDefault="00D051D1" w:rsidP="001B4879">
            <w:pPr>
              <w:jc w:val="center"/>
              <w:rPr>
                <w:bCs/>
                <w:sz w:val="22"/>
                <w:szCs w:val="22"/>
                <w:lang w:val="ro-RO"/>
              </w:rPr>
            </w:pPr>
          </w:p>
        </w:tc>
        <w:tc>
          <w:tcPr>
            <w:tcW w:w="1397" w:type="dxa"/>
            <w:vAlign w:val="center"/>
          </w:tcPr>
          <w:p w:rsidR="00D051D1" w:rsidRPr="001B4879" w:rsidRDefault="00D051D1" w:rsidP="001B4879">
            <w:pPr>
              <w:jc w:val="center"/>
              <w:rPr>
                <w:bCs/>
                <w:sz w:val="22"/>
                <w:szCs w:val="22"/>
                <w:lang w:val="ro-RO"/>
              </w:rPr>
            </w:pPr>
            <w:r w:rsidRPr="001B4879">
              <w:rPr>
                <w:bCs/>
                <w:sz w:val="22"/>
                <w:szCs w:val="22"/>
                <w:lang w:val="ro-RO"/>
              </w:rPr>
              <w:t>8</w:t>
            </w:r>
          </w:p>
        </w:tc>
        <w:tc>
          <w:tcPr>
            <w:tcW w:w="1848" w:type="dxa"/>
            <w:vAlign w:val="center"/>
          </w:tcPr>
          <w:p w:rsidR="00D051D1" w:rsidRPr="001B4879" w:rsidRDefault="00D051D1" w:rsidP="001B4879">
            <w:pPr>
              <w:jc w:val="center"/>
              <w:rPr>
                <w:bCs/>
                <w:sz w:val="22"/>
                <w:szCs w:val="22"/>
                <w:lang w:val="ro-RO"/>
              </w:rPr>
            </w:pPr>
          </w:p>
        </w:tc>
        <w:tc>
          <w:tcPr>
            <w:tcW w:w="1574" w:type="dxa"/>
            <w:vAlign w:val="center"/>
          </w:tcPr>
          <w:p w:rsidR="00D051D1" w:rsidRPr="001B4879" w:rsidRDefault="00D051D1" w:rsidP="001B4879">
            <w:pPr>
              <w:jc w:val="center"/>
              <w:rPr>
                <w:bCs/>
                <w:sz w:val="22"/>
                <w:szCs w:val="22"/>
                <w:lang w:val="ro-RO"/>
              </w:rPr>
            </w:pPr>
          </w:p>
        </w:tc>
        <w:tc>
          <w:tcPr>
            <w:tcW w:w="1134" w:type="dxa"/>
            <w:vAlign w:val="center"/>
          </w:tcPr>
          <w:p w:rsidR="00D051D1" w:rsidRPr="001B4879" w:rsidRDefault="00D051D1" w:rsidP="001B4879">
            <w:pPr>
              <w:jc w:val="center"/>
              <w:rPr>
                <w:bCs/>
                <w:sz w:val="22"/>
                <w:szCs w:val="22"/>
                <w:lang w:val="ro-RO"/>
              </w:rPr>
            </w:pPr>
          </w:p>
        </w:tc>
      </w:tr>
    </w:tbl>
    <w:p w:rsidR="00D051D1" w:rsidRDefault="00D051D1" w:rsidP="00D051D1">
      <w:pPr>
        <w:rPr>
          <w:sz w:val="24"/>
          <w:szCs w:val="24"/>
          <w:u w:val="single"/>
        </w:rPr>
      </w:pPr>
    </w:p>
    <w:p w:rsidR="003976B0" w:rsidRDefault="003976B0" w:rsidP="00D051D1">
      <w:pPr>
        <w:rPr>
          <w:sz w:val="24"/>
          <w:szCs w:val="24"/>
          <w:u w:val="single"/>
        </w:rPr>
      </w:pPr>
    </w:p>
    <w:p w:rsidR="003976B0" w:rsidRDefault="003976B0" w:rsidP="000D3DB1">
      <w:pPr>
        <w:pStyle w:val="ListParagraph"/>
        <w:rPr>
          <w:sz w:val="24"/>
          <w:szCs w:val="24"/>
          <w:u w:val="single"/>
        </w:rPr>
      </w:pPr>
    </w:p>
    <w:p w:rsidR="003976B0" w:rsidRDefault="000D3DB1" w:rsidP="000D3DB1">
      <w:pPr>
        <w:pStyle w:val="ListParagraph"/>
        <w:rPr>
          <w:sz w:val="24"/>
          <w:szCs w:val="24"/>
          <w:u w:val="single"/>
        </w:rPr>
      </w:pPr>
      <w:r>
        <w:rPr>
          <w:noProof/>
          <w:lang w:val="en-US" w:eastAsia="en-US"/>
        </w:rPr>
        <w:drawing>
          <wp:inline distT="0" distB="0" distL="0" distR="0" wp14:anchorId="68742D39" wp14:editId="7E1AA865">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D3DB1" w:rsidRDefault="000D3DB1" w:rsidP="000D3DB1">
      <w:pPr>
        <w:pStyle w:val="ListParagraph"/>
        <w:rPr>
          <w:sz w:val="24"/>
          <w:szCs w:val="24"/>
          <w:u w:val="single"/>
        </w:rPr>
      </w:pPr>
    </w:p>
    <w:p w:rsidR="00D051D1" w:rsidRDefault="00D051D1" w:rsidP="005C1484">
      <w:pPr>
        <w:pStyle w:val="ListParagraph"/>
        <w:numPr>
          <w:ilvl w:val="0"/>
          <w:numId w:val="13"/>
        </w:numPr>
        <w:rPr>
          <w:sz w:val="24"/>
          <w:szCs w:val="24"/>
          <w:u w:val="single"/>
        </w:rPr>
      </w:pPr>
      <w:r>
        <w:rPr>
          <w:sz w:val="24"/>
          <w:szCs w:val="24"/>
          <w:u w:val="single"/>
        </w:rPr>
        <w:lastRenderedPageBreak/>
        <w:t>d</w:t>
      </w:r>
      <w:r w:rsidRPr="004F74DB">
        <w:rPr>
          <w:sz w:val="24"/>
          <w:szCs w:val="24"/>
          <w:u w:val="single"/>
        </w:rPr>
        <w:t>upă tipul încetării măsurii de plasament</w:t>
      </w:r>
      <w:r>
        <w:rPr>
          <w:sz w:val="24"/>
          <w:szCs w:val="24"/>
          <w:u w:val="single"/>
        </w:rPr>
        <w:t>- anul 2018</w:t>
      </w:r>
    </w:p>
    <w:p w:rsidR="001B4879" w:rsidRPr="004F74DB" w:rsidRDefault="001B4879" w:rsidP="00A556CA">
      <w:pPr>
        <w:pStyle w:val="ListParagraph"/>
        <w:rPr>
          <w:sz w:val="24"/>
          <w:szCs w:val="24"/>
          <w:u w:val="single"/>
        </w:rPr>
      </w:pPr>
    </w:p>
    <w:tbl>
      <w:tblPr>
        <w:tblW w:w="10450"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35"/>
        <w:gridCol w:w="1418"/>
        <w:gridCol w:w="1417"/>
        <w:gridCol w:w="993"/>
        <w:gridCol w:w="2126"/>
        <w:gridCol w:w="850"/>
        <w:gridCol w:w="811"/>
      </w:tblGrid>
      <w:tr w:rsidR="00D051D1" w:rsidRPr="00A57B11" w:rsidTr="000D3DB1">
        <w:trPr>
          <w:trHeight w:val="255"/>
        </w:trPr>
        <w:tc>
          <w:tcPr>
            <w:tcW w:w="2835" w:type="dxa"/>
            <w:shd w:val="clear" w:color="auto" w:fill="BFBFBF" w:themeFill="background1" w:themeFillShade="BF"/>
            <w:tcMar>
              <w:top w:w="30" w:type="dxa"/>
              <w:left w:w="30" w:type="dxa"/>
              <w:bottom w:w="0" w:type="dxa"/>
              <w:right w:w="30" w:type="dxa"/>
            </w:tcMar>
            <w:vAlign w:val="center"/>
          </w:tcPr>
          <w:p w:rsidR="00D051D1" w:rsidRPr="00E918E7" w:rsidRDefault="00D051D1" w:rsidP="006F2D51">
            <w:pPr>
              <w:rPr>
                <w:sz w:val="22"/>
                <w:szCs w:val="22"/>
                <w:lang w:val="fr-FR"/>
              </w:rPr>
            </w:pPr>
          </w:p>
        </w:tc>
        <w:tc>
          <w:tcPr>
            <w:tcW w:w="1418" w:type="dxa"/>
            <w:shd w:val="clear" w:color="auto" w:fill="BFBFBF" w:themeFill="background1" w:themeFillShade="BF"/>
            <w:vAlign w:val="center"/>
          </w:tcPr>
          <w:p w:rsidR="00D051D1" w:rsidRPr="00E918E7" w:rsidRDefault="00D051D1" w:rsidP="006F2D51">
            <w:pPr>
              <w:jc w:val="center"/>
              <w:rPr>
                <w:sz w:val="22"/>
                <w:szCs w:val="22"/>
              </w:rPr>
            </w:pPr>
            <w:r w:rsidRPr="00E918E7">
              <w:rPr>
                <w:sz w:val="22"/>
                <w:szCs w:val="22"/>
              </w:rPr>
              <w:t>Reintegrări în familie</w:t>
            </w:r>
          </w:p>
        </w:tc>
        <w:tc>
          <w:tcPr>
            <w:tcW w:w="1417" w:type="dxa"/>
            <w:shd w:val="clear" w:color="auto" w:fill="BFBFBF" w:themeFill="background1" w:themeFillShade="BF"/>
            <w:vAlign w:val="center"/>
          </w:tcPr>
          <w:p w:rsidR="00D051D1" w:rsidRDefault="00D051D1" w:rsidP="006F2D51">
            <w:pPr>
              <w:jc w:val="center"/>
              <w:rPr>
                <w:sz w:val="22"/>
                <w:szCs w:val="22"/>
              </w:rPr>
            </w:pPr>
            <w:r w:rsidRPr="00E918E7">
              <w:rPr>
                <w:sz w:val="22"/>
                <w:szCs w:val="22"/>
              </w:rPr>
              <w:t>Prin efectul</w:t>
            </w:r>
          </w:p>
          <w:p w:rsidR="00D051D1" w:rsidRPr="00E918E7" w:rsidRDefault="00D051D1" w:rsidP="006F2D51">
            <w:pPr>
              <w:jc w:val="center"/>
              <w:rPr>
                <w:sz w:val="22"/>
                <w:szCs w:val="22"/>
              </w:rPr>
            </w:pPr>
            <w:r w:rsidRPr="00E918E7">
              <w:rPr>
                <w:sz w:val="22"/>
                <w:szCs w:val="22"/>
              </w:rPr>
              <w:t xml:space="preserve"> legii (18 ani)</w:t>
            </w:r>
          </w:p>
        </w:tc>
        <w:tc>
          <w:tcPr>
            <w:tcW w:w="993" w:type="dxa"/>
            <w:shd w:val="clear" w:color="auto" w:fill="BFBFBF" w:themeFill="background1" w:themeFillShade="BF"/>
            <w:vAlign w:val="center"/>
          </w:tcPr>
          <w:p w:rsidR="00D051D1" w:rsidRPr="00E918E7" w:rsidRDefault="00D051D1" w:rsidP="006F2D51">
            <w:pPr>
              <w:jc w:val="center"/>
              <w:rPr>
                <w:sz w:val="22"/>
                <w:szCs w:val="22"/>
              </w:rPr>
            </w:pPr>
            <w:r w:rsidRPr="00E918E7">
              <w:rPr>
                <w:sz w:val="22"/>
                <w:szCs w:val="22"/>
              </w:rPr>
              <w:t>La cerere</w:t>
            </w:r>
          </w:p>
        </w:tc>
        <w:tc>
          <w:tcPr>
            <w:tcW w:w="2126" w:type="dxa"/>
            <w:shd w:val="clear" w:color="auto" w:fill="BFBFBF" w:themeFill="background1" w:themeFillShade="BF"/>
            <w:vAlign w:val="center"/>
          </w:tcPr>
          <w:p w:rsidR="00D051D1" w:rsidRPr="00E918E7" w:rsidRDefault="00D051D1" w:rsidP="006F2D51">
            <w:pPr>
              <w:jc w:val="center"/>
              <w:rPr>
                <w:sz w:val="22"/>
                <w:szCs w:val="22"/>
              </w:rPr>
            </w:pPr>
            <w:r w:rsidRPr="00E918E7">
              <w:rPr>
                <w:sz w:val="22"/>
                <w:szCs w:val="22"/>
              </w:rPr>
              <w:t>Ieșiri prin transfer în sistemul de protecție (servicii de tip rezidențial)</w:t>
            </w:r>
          </w:p>
        </w:tc>
        <w:tc>
          <w:tcPr>
            <w:tcW w:w="850" w:type="dxa"/>
            <w:shd w:val="clear" w:color="auto" w:fill="BFBFBF" w:themeFill="background1" w:themeFillShade="BF"/>
            <w:vAlign w:val="center"/>
          </w:tcPr>
          <w:p w:rsidR="00D051D1" w:rsidRPr="00E918E7" w:rsidRDefault="00D051D1" w:rsidP="006F2D51">
            <w:pPr>
              <w:jc w:val="center"/>
              <w:rPr>
                <w:sz w:val="22"/>
                <w:szCs w:val="22"/>
              </w:rPr>
            </w:pPr>
            <w:r w:rsidRPr="00E918E7">
              <w:rPr>
                <w:sz w:val="22"/>
                <w:szCs w:val="22"/>
              </w:rPr>
              <w:t>Altele</w:t>
            </w:r>
          </w:p>
        </w:tc>
        <w:tc>
          <w:tcPr>
            <w:tcW w:w="811" w:type="dxa"/>
            <w:shd w:val="clear" w:color="auto" w:fill="BFBFBF" w:themeFill="background1" w:themeFillShade="BF"/>
            <w:vAlign w:val="center"/>
          </w:tcPr>
          <w:p w:rsidR="00D051D1" w:rsidRPr="00E918E7" w:rsidRDefault="00D051D1" w:rsidP="006F2D51">
            <w:pPr>
              <w:jc w:val="center"/>
              <w:rPr>
                <w:sz w:val="22"/>
                <w:szCs w:val="22"/>
              </w:rPr>
            </w:pPr>
            <w:r w:rsidRPr="00E918E7">
              <w:rPr>
                <w:sz w:val="22"/>
                <w:szCs w:val="22"/>
              </w:rPr>
              <w:t>TOTAL</w:t>
            </w:r>
          </w:p>
        </w:tc>
      </w:tr>
      <w:tr w:rsidR="00D051D1" w:rsidRPr="00835D16" w:rsidTr="000D3DB1">
        <w:trPr>
          <w:trHeight w:val="255"/>
        </w:trPr>
        <w:tc>
          <w:tcPr>
            <w:tcW w:w="2835" w:type="dxa"/>
            <w:tcMar>
              <w:top w:w="30" w:type="dxa"/>
              <w:left w:w="30" w:type="dxa"/>
              <w:bottom w:w="0" w:type="dxa"/>
              <w:right w:w="30" w:type="dxa"/>
            </w:tcMar>
            <w:vAlign w:val="center"/>
          </w:tcPr>
          <w:p w:rsidR="00D051D1" w:rsidRPr="00835D16" w:rsidRDefault="00D051D1" w:rsidP="006F2D51">
            <w:pPr>
              <w:rPr>
                <w:sz w:val="22"/>
                <w:szCs w:val="22"/>
                <w:lang w:val="fr-FR"/>
              </w:rPr>
            </w:pPr>
            <w:r>
              <w:rPr>
                <w:sz w:val="22"/>
                <w:szCs w:val="22"/>
                <w:lang w:val="fr-FR"/>
              </w:rPr>
              <w:t>Din p</w:t>
            </w:r>
            <w:r w:rsidRPr="00835D16">
              <w:rPr>
                <w:sz w:val="22"/>
                <w:szCs w:val="22"/>
                <w:lang w:val="fr-FR"/>
              </w:rPr>
              <w:t>lasament în servicii de tip rezidențial private</w:t>
            </w:r>
          </w:p>
        </w:tc>
        <w:tc>
          <w:tcPr>
            <w:tcW w:w="1418" w:type="dxa"/>
            <w:vAlign w:val="center"/>
          </w:tcPr>
          <w:p w:rsidR="00D051D1" w:rsidRPr="00835D16" w:rsidRDefault="00D051D1" w:rsidP="006F2D51">
            <w:pPr>
              <w:jc w:val="center"/>
              <w:rPr>
                <w:sz w:val="22"/>
                <w:szCs w:val="22"/>
              </w:rPr>
            </w:pPr>
          </w:p>
        </w:tc>
        <w:tc>
          <w:tcPr>
            <w:tcW w:w="1417" w:type="dxa"/>
            <w:vAlign w:val="center"/>
          </w:tcPr>
          <w:p w:rsidR="00D051D1" w:rsidRPr="00835D16" w:rsidRDefault="00D051D1" w:rsidP="006F2D51">
            <w:pPr>
              <w:jc w:val="center"/>
              <w:rPr>
                <w:sz w:val="22"/>
                <w:szCs w:val="22"/>
              </w:rPr>
            </w:pPr>
          </w:p>
        </w:tc>
        <w:tc>
          <w:tcPr>
            <w:tcW w:w="993" w:type="dxa"/>
            <w:vAlign w:val="center"/>
          </w:tcPr>
          <w:p w:rsidR="00D051D1" w:rsidRPr="00835D16" w:rsidRDefault="00D051D1" w:rsidP="006F2D51">
            <w:pPr>
              <w:jc w:val="center"/>
              <w:rPr>
                <w:sz w:val="22"/>
                <w:szCs w:val="22"/>
              </w:rPr>
            </w:pPr>
            <w:r w:rsidRPr="00835D16">
              <w:rPr>
                <w:sz w:val="22"/>
                <w:szCs w:val="22"/>
              </w:rPr>
              <w:t>8</w:t>
            </w:r>
          </w:p>
        </w:tc>
        <w:tc>
          <w:tcPr>
            <w:tcW w:w="2126" w:type="dxa"/>
            <w:vAlign w:val="center"/>
          </w:tcPr>
          <w:p w:rsidR="00D051D1" w:rsidRPr="00835D16" w:rsidRDefault="00D051D1" w:rsidP="006F2D51">
            <w:pPr>
              <w:jc w:val="center"/>
              <w:rPr>
                <w:sz w:val="22"/>
                <w:szCs w:val="22"/>
              </w:rPr>
            </w:pPr>
          </w:p>
        </w:tc>
        <w:tc>
          <w:tcPr>
            <w:tcW w:w="850" w:type="dxa"/>
            <w:vAlign w:val="center"/>
          </w:tcPr>
          <w:p w:rsidR="00D051D1" w:rsidRPr="00835D16" w:rsidRDefault="00D051D1" w:rsidP="006F2D51">
            <w:pPr>
              <w:jc w:val="center"/>
              <w:rPr>
                <w:sz w:val="22"/>
                <w:szCs w:val="22"/>
              </w:rPr>
            </w:pPr>
          </w:p>
        </w:tc>
        <w:tc>
          <w:tcPr>
            <w:tcW w:w="811" w:type="dxa"/>
            <w:vAlign w:val="center"/>
          </w:tcPr>
          <w:p w:rsidR="00D051D1" w:rsidRPr="00835D16" w:rsidRDefault="00D051D1" w:rsidP="006F2D51">
            <w:pPr>
              <w:jc w:val="center"/>
              <w:rPr>
                <w:sz w:val="22"/>
                <w:szCs w:val="22"/>
              </w:rPr>
            </w:pPr>
            <w:r w:rsidRPr="00835D16">
              <w:rPr>
                <w:sz w:val="22"/>
                <w:szCs w:val="22"/>
              </w:rPr>
              <w:t>8</w:t>
            </w:r>
          </w:p>
        </w:tc>
      </w:tr>
    </w:tbl>
    <w:p w:rsidR="0087344E" w:rsidRDefault="0087344E" w:rsidP="00D051D1">
      <w:pPr>
        <w:widowControl w:val="0"/>
        <w:tabs>
          <w:tab w:val="left" w:pos="9923"/>
        </w:tabs>
        <w:ind w:right="-682"/>
        <w:rPr>
          <w:b/>
          <w:snapToGrid w:val="0"/>
          <w:sz w:val="24"/>
          <w:szCs w:val="24"/>
          <w:lang w:val="fr-FR"/>
        </w:rPr>
      </w:pPr>
    </w:p>
    <w:p w:rsidR="00F446B6" w:rsidRDefault="00F446B6" w:rsidP="00D051D1">
      <w:pPr>
        <w:widowControl w:val="0"/>
        <w:tabs>
          <w:tab w:val="left" w:pos="9923"/>
        </w:tabs>
        <w:ind w:right="-682"/>
        <w:rPr>
          <w:b/>
          <w:snapToGrid w:val="0"/>
          <w:sz w:val="24"/>
          <w:szCs w:val="24"/>
          <w:lang w:val="fr-FR"/>
        </w:rPr>
      </w:pPr>
    </w:p>
    <w:p w:rsidR="00F446B6" w:rsidRDefault="00F446B6" w:rsidP="00D051D1">
      <w:pPr>
        <w:widowControl w:val="0"/>
        <w:tabs>
          <w:tab w:val="left" w:pos="9923"/>
        </w:tabs>
        <w:ind w:right="-682"/>
        <w:rPr>
          <w:b/>
          <w:snapToGrid w:val="0"/>
          <w:sz w:val="24"/>
          <w:szCs w:val="24"/>
          <w:lang w:val="fr-FR"/>
        </w:rPr>
      </w:pPr>
    </w:p>
    <w:p w:rsidR="00D051D1" w:rsidRPr="000D3DB1" w:rsidRDefault="000D3DB1" w:rsidP="00D051D1">
      <w:pPr>
        <w:widowControl w:val="0"/>
        <w:tabs>
          <w:tab w:val="left" w:pos="9923"/>
        </w:tabs>
        <w:ind w:right="-682"/>
        <w:rPr>
          <w:b/>
          <w:snapToGrid w:val="0"/>
          <w:sz w:val="24"/>
          <w:szCs w:val="24"/>
          <w:lang w:val="fr-FR"/>
        </w:rPr>
      </w:pPr>
      <w:r w:rsidRPr="000D3DB1">
        <w:rPr>
          <w:b/>
          <w:snapToGrid w:val="0"/>
          <w:sz w:val="24"/>
          <w:szCs w:val="24"/>
          <w:lang w:val="fr-FR"/>
        </w:rPr>
        <w:t xml:space="preserve">SERVICII </w:t>
      </w:r>
      <w:r w:rsidR="0068763C" w:rsidRPr="000D3DB1">
        <w:rPr>
          <w:b/>
          <w:snapToGrid w:val="0"/>
          <w:sz w:val="24"/>
          <w:szCs w:val="24"/>
          <w:lang w:val="fr-FR"/>
        </w:rPr>
        <w:t>SERVICII DE ZI PRIVATE</w:t>
      </w:r>
    </w:p>
    <w:p w:rsidR="0087344E" w:rsidRDefault="0087344E" w:rsidP="00D051D1">
      <w:pPr>
        <w:widowControl w:val="0"/>
        <w:tabs>
          <w:tab w:val="left" w:pos="9923"/>
        </w:tabs>
        <w:ind w:right="-682"/>
        <w:rPr>
          <w:snapToGrid w:val="0"/>
          <w:sz w:val="24"/>
          <w:szCs w:val="24"/>
          <w:lang w:val="fr-FR"/>
        </w:rPr>
      </w:pPr>
    </w:p>
    <w:p w:rsidR="0068763C" w:rsidRDefault="0068763C" w:rsidP="00D051D1">
      <w:pPr>
        <w:widowControl w:val="0"/>
        <w:tabs>
          <w:tab w:val="left" w:pos="9923"/>
        </w:tabs>
        <w:ind w:right="-682"/>
        <w:rPr>
          <w:snapToGrid w:val="0"/>
          <w:sz w:val="24"/>
          <w:szCs w:val="24"/>
          <w:lang w:val="fr-FR"/>
        </w:rPr>
      </w:pPr>
      <w:r>
        <w:rPr>
          <w:snapToGrid w:val="0"/>
          <w:sz w:val="24"/>
          <w:szCs w:val="24"/>
          <w:lang w:val="fr-FR"/>
        </w:rPr>
        <w:t>Pe raza județului Suceava funcționează 6 servicii de zi private</w:t>
      </w:r>
      <w:r w:rsidR="00247EE7">
        <w:rPr>
          <w:snapToGrid w:val="0"/>
          <w:sz w:val="24"/>
          <w:szCs w:val="24"/>
          <w:lang w:val="fr-FR"/>
        </w:rPr>
        <w:t>, din care 2 servicii destinate copilului cu dizabilități</w:t>
      </w:r>
      <w:r>
        <w:rPr>
          <w:snapToGrid w:val="0"/>
          <w:sz w:val="24"/>
          <w:szCs w:val="24"/>
          <w:lang w:val="fr-FR"/>
        </w:rPr>
        <w:t>:</w:t>
      </w:r>
    </w:p>
    <w:p w:rsidR="0068763C" w:rsidRDefault="0068763C" w:rsidP="00D051D1">
      <w:pPr>
        <w:widowControl w:val="0"/>
        <w:tabs>
          <w:tab w:val="left" w:pos="9923"/>
        </w:tabs>
        <w:ind w:right="-682"/>
        <w:rPr>
          <w:snapToGrid w:val="0"/>
          <w:sz w:val="24"/>
          <w:szCs w:val="24"/>
          <w:lang w:val="fr-FR"/>
        </w:rPr>
      </w:pPr>
    </w:p>
    <w:tbl>
      <w:tblPr>
        <w:tblW w:w="10764"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2683"/>
        <w:gridCol w:w="3261"/>
        <w:gridCol w:w="1023"/>
        <w:gridCol w:w="1134"/>
        <w:gridCol w:w="2096"/>
      </w:tblGrid>
      <w:tr w:rsidR="0068763C" w:rsidRPr="006E0B8B" w:rsidTr="00A556CA">
        <w:trPr>
          <w:trHeight w:val="1279"/>
        </w:trPr>
        <w:tc>
          <w:tcPr>
            <w:tcW w:w="567" w:type="dxa"/>
            <w:shd w:val="clear" w:color="auto" w:fill="BFBFBF" w:themeFill="background1" w:themeFillShade="BF"/>
            <w:noWrap/>
            <w:tcMar>
              <w:top w:w="20" w:type="dxa"/>
              <w:left w:w="20" w:type="dxa"/>
              <w:bottom w:w="0" w:type="dxa"/>
              <w:right w:w="20" w:type="dxa"/>
            </w:tcMar>
            <w:vAlign w:val="center"/>
          </w:tcPr>
          <w:p w:rsidR="0068763C" w:rsidRDefault="0068763C" w:rsidP="006F2D51">
            <w:pPr>
              <w:jc w:val="center"/>
              <w:rPr>
                <w:b/>
                <w:bCs/>
                <w:sz w:val="18"/>
                <w:szCs w:val="18"/>
              </w:rPr>
            </w:pPr>
            <w:r w:rsidRPr="006E0B8B">
              <w:rPr>
                <w:b/>
                <w:bCs/>
                <w:sz w:val="18"/>
                <w:szCs w:val="18"/>
              </w:rPr>
              <w:t>Nr.</w:t>
            </w:r>
          </w:p>
          <w:p w:rsidR="0068763C" w:rsidRPr="006E0B8B" w:rsidRDefault="0068763C" w:rsidP="006F2D51">
            <w:pPr>
              <w:jc w:val="center"/>
              <w:rPr>
                <w:b/>
                <w:bCs/>
                <w:sz w:val="18"/>
                <w:szCs w:val="18"/>
              </w:rPr>
            </w:pPr>
            <w:r w:rsidRPr="006E0B8B">
              <w:rPr>
                <w:b/>
                <w:bCs/>
                <w:sz w:val="18"/>
                <w:szCs w:val="18"/>
              </w:rPr>
              <w:t>crt</w:t>
            </w:r>
          </w:p>
        </w:tc>
        <w:tc>
          <w:tcPr>
            <w:tcW w:w="2683" w:type="dxa"/>
            <w:shd w:val="clear" w:color="auto" w:fill="BFBFBF" w:themeFill="background1" w:themeFillShade="BF"/>
            <w:noWrap/>
            <w:tcMar>
              <w:top w:w="20" w:type="dxa"/>
              <w:left w:w="20" w:type="dxa"/>
              <w:bottom w:w="0" w:type="dxa"/>
              <w:right w:w="20" w:type="dxa"/>
            </w:tcMar>
            <w:vAlign w:val="center"/>
          </w:tcPr>
          <w:p w:rsidR="0068763C" w:rsidRPr="006E0B8B" w:rsidRDefault="0068763C" w:rsidP="006F2D51">
            <w:pPr>
              <w:jc w:val="center"/>
              <w:rPr>
                <w:b/>
                <w:bCs/>
                <w:sz w:val="18"/>
                <w:szCs w:val="18"/>
              </w:rPr>
            </w:pPr>
            <w:r>
              <w:rPr>
                <w:b/>
                <w:bCs/>
                <w:sz w:val="18"/>
                <w:szCs w:val="18"/>
              </w:rPr>
              <w:t xml:space="preserve">Denumirea serviciului </w:t>
            </w:r>
            <w:r w:rsidR="0031662E">
              <w:rPr>
                <w:b/>
                <w:bCs/>
                <w:sz w:val="18"/>
                <w:szCs w:val="18"/>
              </w:rPr>
              <w:t>de zi</w:t>
            </w:r>
          </w:p>
        </w:tc>
        <w:tc>
          <w:tcPr>
            <w:tcW w:w="3261" w:type="dxa"/>
            <w:shd w:val="clear" w:color="auto" w:fill="BFBFBF" w:themeFill="background1" w:themeFillShade="BF"/>
            <w:tcMar>
              <w:top w:w="20" w:type="dxa"/>
              <w:left w:w="20" w:type="dxa"/>
              <w:bottom w:w="0" w:type="dxa"/>
              <w:right w:w="20" w:type="dxa"/>
            </w:tcMar>
            <w:vAlign w:val="center"/>
          </w:tcPr>
          <w:p w:rsidR="0068763C" w:rsidRPr="006E0B8B" w:rsidRDefault="0068763C" w:rsidP="006F2D51">
            <w:pPr>
              <w:rPr>
                <w:b/>
                <w:bCs/>
                <w:sz w:val="18"/>
                <w:szCs w:val="18"/>
              </w:rPr>
            </w:pPr>
            <w:r w:rsidRPr="006E0B8B">
              <w:rPr>
                <w:b/>
                <w:bCs/>
                <w:sz w:val="18"/>
                <w:szCs w:val="18"/>
              </w:rPr>
              <w:t>Adresa/ telefon/persoana de contact</w:t>
            </w:r>
          </w:p>
        </w:tc>
        <w:tc>
          <w:tcPr>
            <w:tcW w:w="1023" w:type="dxa"/>
            <w:shd w:val="clear" w:color="auto" w:fill="BFBFBF" w:themeFill="background1" w:themeFillShade="BF"/>
            <w:noWrap/>
            <w:tcMar>
              <w:top w:w="20" w:type="dxa"/>
              <w:left w:w="20" w:type="dxa"/>
              <w:bottom w:w="0" w:type="dxa"/>
              <w:right w:w="20" w:type="dxa"/>
            </w:tcMar>
            <w:vAlign w:val="center"/>
          </w:tcPr>
          <w:p w:rsidR="0068763C" w:rsidRPr="006E0B8B" w:rsidRDefault="0068763C" w:rsidP="006F2D51">
            <w:pPr>
              <w:jc w:val="center"/>
              <w:rPr>
                <w:b/>
                <w:bCs/>
                <w:sz w:val="18"/>
                <w:szCs w:val="18"/>
              </w:rPr>
            </w:pPr>
            <w:r w:rsidRPr="006E0B8B">
              <w:rPr>
                <w:b/>
                <w:bCs/>
                <w:sz w:val="18"/>
                <w:szCs w:val="18"/>
              </w:rPr>
              <w:t>Capacitatea</w:t>
            </w:r>
          </w:p>
        </w:tc>
        <w:tc>
          <w:tcPr>
            <w:tcW w:w="1134" w:type="dxa"/>
            <w:shd w:val="clear" w:color="auto" w:fill="BFBFBF" w:themeFill="background1" w:themeFillShade="BF"/>
            <w:tcMar>
              <w:top w:w="20" w:type="dxa"/>
              <w:left w:w="20" w:type="dxa"/>
              <w:bottom w:w="0" w:type="dxa"/>
              <w:right w:w="20" w:type="dxa"/>
            </w:tcMar>
            <w:vAlign w:val="center"/>
          </w:tcPr>
          <w:p w:rsidR="0068763C" w:rsidRPr="006E0B8B" w:rsidRDefault="0068763C" w:rsidP="0068763C">
            <w:pPr>
              <w:ind w:firstLine="263"/>
              <w:jc w:val="center"/>
              <w:rPr>
                <w:b/>
                <w:bCs/>
                <w:sz w:val="18"/>
                <w:szCs w:val="18"/>
              </w:rPr>
            </w:pPr>
            <w:r w:rsidRPr="006E0B8B">
              <w:rPr>
                <w:b/>
                <w:bCs/>
                <w:sz w:val="18"/>
                <w:szCs w:val="18"/>
              </w:rPr>
              <w:t>Număr copii de care beneficiază de serviciu</w:t>
            </w:r>
          </w:p>
        </w:tc>
        <w:tc>
          <w:tcPr>
            <w:tcW w:w="2096" w:type="dxa"/>
            <w:shd w:val="clear" w:color="auto" w:fill="BFBFBF" w:themeFill="background1" w:themeFillShade="BF"/>
            <w:tcMar>
              <w:top w:w="20" w:type="dxa"/>
              <w:left w:w="20" w:type="dxa"/>
              <w:bottom w:w="0" w:type="dxa"/>
              <w:right w:w="20" w:type="dxa"/>
            </w:tcMar>
            <w:vAlign w:val="center"/>
          </w:tcPr>
          <w:p w:rsidR="0068763C" w:rsidRPr="00D84608" w:rsidRDefault="0068763C" w:rsidP="006F2D51">
            <w:pPr>
              <w:jc w:val="center"/>
              <w:rPr>
                <w:b/>
                <w:bCs/>
                <w:sz w:val="18"/>
                <w:szCs w:val="18"/>
                <w:highlight w:val="magenta"/>
              </w:rPr>
            </w:pPr>
            <w:r w:rsidRPr="00D84608">
              <w:rPr>
                <w:b/>
                <w:bCs/>
                <w:sz w:val="18"/>
                <w:szCs w:val="18"/>
              </w:rPr>
              <w:t>Organismul privat în subordinea căruia funcţionează serviciul</w:t>
            </w:r>
          </w:p>
        </w:tc>
      </w:tr>
      <w:tr w:rsidR="0068763C" w:rsidRPr="006E0B8B" w:rsidTr="00A556CA">
        <w:trPr>
          <w:trHeight w:val="60"/>
        </w:trPr>
        <w:tc>
          <w:tcPr>
            <w:tcW w:w="567" w:type="dxa"/>
            <w:noWrap/>
            <w:tcMar>
              <w:top w:w="20" w:type="dxa"/>
              <w:left w:w="20" w:type="dxa"/>
              <w:bottom w:w="0" w:type="dxa"/>
              <w:right w:w="20" w:type="dxa"/>
            </w:tcMar>
          </w:tcPr>
          <w:p w:rsidR="0068763C" w:rsidRPr="006E0B8B" w:rsidRDefault="0068763C" w:rsidP="001B4879">
            <w:pPr>
              <w:rPr>
                <w:sz w:val="18"/>
                <w:szCs w:val="18"/>
              </w:rPr>
            </w:pPr>
            <w:r>
              <w:rPr>
                <w:sz w:val="18"/>
                <w:szCs w:val="18"/>
              </w:rPr>
              <w:t>1</w:t>
            </w:r>
            <w:r w:rsidRPr="006E0B8B">
              <w:rPr>
                <w:sz w:val="18"/>
                <w:szCs w:val="18"/>
              </w:rPr>
              <w:t>.</w:t>
            </w:r>
          </w:p>
        </w:tc>
        <w:tc>
          <w:tcPr>
            <w:tcW w:w="2683" w:type="dxa"/>
            <w:noWrap/>
            <w:tcMar>
              <w:top w:w="20" w:type="dxa"/>
              <w:left w:w="20" w:type="dxa"/>
              <w:bottom w:w="0" w:type="dxa"/>
              <w:right w:w="20" w:type="dxa"/>
            </w:tcMar>
          </w:tcPr>
          <w:p w:rsidR="0068763C" w:rsidRPr="006E0B8B" w:rsidRDefault="0068763C" w:rsidP="001B4879">
            <w:pPr>
              <w:widowControl w:val="0"/>
              <w:rPr>
                <w:b/>
                <w:snapToGrid w:val="0"/>
                <w:sz w:val="18"/>
                <w:szCs w:val="18"/>
                <w:lang w:val="fr-FR" w:eastAsia="en-US"/>
              </w:rPr>
            </w:pPr>
            <w:r w:rsidRPr="006E0B8B">
              <w:rPr>
                <w:b/>
                <w:snapToGrid w:val="0"/>
                <w:sz w:val="18"/>
                <w:szCs w:val="18"/>
                <w:lang w:val="fr-FR" w:eastAsia="en-US"/>
              </w:rPr>
              <w:t>Centrul  social de zi « Sf. Vineri » Suceava</w:t>
            </w:r>
          </w:p>
        </w:tc>
        <w:tc>
          <w:tcPr>
            <w:tcW w:w="3261" w:type="dxa"/>
            <w:noWrap/>
            <w:tcMar>
              <w:top w:w="20" w:type="dxa"/>
              <w:left w:w="20" w:type="dxa"/>
              <w:bottom w:w="0" w:type="dxa"/>
              <w:right w:w="20" w:type="dxa"/>
            </w:tcMar>
          </w:tcPr>
          <w:p w:rsidR="0068763C" w:rsidRPr="006E0B8B" w:rsidRDefault="0068763C" w:rsidP="001B4879">
            <w:pPr>
              <w:widowControl w:val="0"/>
              <w:rPr>
                <w:snapToGrid w:val="0"/>
                <w:sz w:val="18"/>
                <w:szCs w:val="18"/>
                <w:lang w:val="en-US" w:eastAsia="en-US"/>
              </w:rPr>
            </w:pPr>
            <w:r w:rsidRPr="006E0B8B">
              <w:rPr>
                <w:snapToGrid w:val="0"/>
                <w:sz w:val="18"/>
                <w:szCs w:val="18"/>
                <w:lang w:val="en-US" w:eastAsia="en-US"/>
              </w:rPr>
              <w:t>Suceava, B-dul George Enescu nr. 50</w:t>
            </w:r>
          </w:p>
          <w:p w:rsidR="0068763C" w:rsidRPr="006E0B8B" w:rsidRDefault="0068763C" w:rsidP="001B4879">
            <w:pPr>
              <w:widowControl w:val="0"/>
              <w:rPr>
                <w:snapToGrid w:val="0"/>
                <w:sz w:val="18"/>
                <w:szCs w:val="18"/>
                <w:lang w:val="en-US" w:eastAsia="en-US"/>
              </w:rPr>
            </w:pPr>
            <w:r w:rsidRPr="006E0B8B">
              <w:rPr>
                <w:snapToGrid w:val="0"/>
                <w:sz w:val="18"/>
                <w:szCs w:val="18"/>
                <w:lang w:val="en-US" w:eastAsia="en-US"/>
              </w:rPr>
              <w:t xml:space="preserve"> 0330/803537</w:t>
            </w:r>
          </w:p>
          <w:p w:rsidR="0068763C" w:rsidRPr="006E0B8B" w:rsidRDefault="0068763C" w:rsidP="001B4879">
            <w:pPr>
              <w:widowControl w:val="0"/>
              <w:rPr>
                <w:snapToGrid w:val="0"/>
                <w:sz w:val="18"/>
                <w:szCs w:val="18"/>
                <w:lang w:val="en-US" w:eastAsia="en-US"/>
              </w:rPr>
            </w:pPr>
            <w:r w:rsidRPr="006E0B8B">
              <w:rPr>
                <w:snapToGrid w:val="0"/>
                <w:sz w:val="18"/>
                <w:szCs w:val="18"/>
                <w:lang w:val="en-US" w:eastAsia="en-US"/>
              </w:rPr>
              <w:t>Corina Mititelu</w:t>
            </w:r>
          </w:p>
        </w:tc>
        <w:tc>
          <w:tcPr>
            <w:tcW w:w="1023" w:type="dxa"/>
            <w:noWrap/>
            <w:tcMar>
              <w:top w:w="20" w:type="dxa"/>
              <w:left w:w="20" w:type="dxa"/>
              <w:bottom w:w="0" w:type="dxa"/>
              <w:right w:w="20" w:type="dxa"/>
            </w:tcMar>
          </w:tcPr>
          <w:p w:rsidR="0068763C" w:rsidRPr="006E0B8B" w:rsidRDefault="0068763C" w:rsidP="001B4879">
            <w:pPr>
              <w:widowControl w:val="0"/>
              <w:jc w:val="center"/>
              <w:rPr>
                <w:snapToGrid w:val="0"/>
                <w:sz w:val="18"/>
                <w:szCs w:val="18"/>
                <w:lang w:val="en-US" w:eastAsia="en-US"/>
              </w:rPr>
            </w:pPr>
            <w:r>
              <w:rPr>
                <w:snapToGrid w:val="0"/>
                <w:sz w:val="18"/>
                <w:szCs w:val="18"/>
                <w:lang w:val="en-US" w:eastAsia="en-US"/>
              </w:rPr>
              <w:t>25</w:t>
            </w:r>
          </w:p>
        </w:tc>
        <w:tc>
          <w:tcPr>
            <w:tcW w:w="1134" w:type="dxa"/>
            <w:noWrap/>
            <w:tcMar>
              <w:top w:w="20" w:type="dxa"/>
              <w:left w:w="20" w:type="dxa"/>
              <w:bottom w:w="0" w:type="dxa"/>
              <w:right w:w="20" w:type="dxa"/>
            </w:tcMar>
          </w:tcPr>
          <w:p w:rsidR="0068763C" w:rsidRPr="002C0844" w:rsidRDefault="0068763C" w:rsidP="001B4879">
            <w:pPr>
              <w:jc w:val="center"/>
              <w:rPr>
                <w:sz w:val="18"/>
                <w:szCs w:val="18"/>
              </w:rPr>
            </w:pPr>
            <w:r w:rsidRPr="002C0844">
              <w:rPr>
                <w:sz w:val="18"/>
                <w:szCs w:val="18"/>
              </w:rPr>
              <w:t>26</w:t>
            </w:r>
          </w:p>
        </w:tc>
        <w:tc>
          <w:tcPr>
            <w:tcW w:w="2096" w:type="dxa"/>
            <w:noWrap/>
            <w:tcMar>
              <w:top w:w="20" w:type="dxa"/>
              <w:left w:w="20" w:type="dxa"/>
              <w:bottom w:w="0" w:type="dxa"/>
              <w:right w:w="20" w:type="dxa"/>
            </w:tcMar>
          </w:tcPr>
          <w:p w:rsidR="0068763C" w:rsidRPr="007B6BDE" w:rsidRDefault="0068763C" w:rsidP="001B4879">
            <w:pPr>
              <w:rPr>
                <w:sz w:val="18"/>
                <w:szCs w:val="18"/>
              </w:rPr>
            </w:pPr>
            <w:r w:rsidRPr="007B6BDE">
              <w:rPr>
                <w:sz w:val="18"/>
                <w:szCs w:val="18"/>
              </w:rPr>
              <w:t>Asociaţia „Lumină Lină”</w:t>
            </w:r>
          </w:p>
          <w:p w:rsidR="0068763C" w:rsidRPr="007B6BDE" w:rsidRDefault="0068763C" w:rsidP="001B4879">
            <w:pPr>
              <w:rPr>
                <w:sz w:val="18"/>
                <w:szCs w:val="18"/>
              </w:rPr>
            </w:pPr>
            <w:r w:rsidRPr="007B6BDE">
              <w:rPr>
                <w:sz w:val="18"/>
                <w:szCs w:val="18"/>
              </w:rPr>
              <w:t>Suceava</w:t>
            </w:r>
          </w:p>
          <w:p w:rsidR="0068763C" w:rsidRPr="007B6BDE" w:rsidRDefault="0068763C" w:rsidP="001B4879">
            <w:pPr>
              <w:rPr>
                <w:sz w:val="18"/>
                <w:szCs w:val="18"/>
              </w:rPr>
            </w:pPr>
          </w:p>
        </w:tc>
      </w:tr>
      <w:tr w:rsidR="0068763C" w:rsidRPr="007C6EB3" w:rsidTr="00A556CA">
        <w:trPr>
          <w:trHeight w:val="240"/>
        </w:trPr>
        <w:tc>
          <w:tcPr>
            <w:tcW w:w="567" w:type="dxa"/>
            <w:noWrap/>
            <w:tcMar>
              <w:top w:w="20" w:type="dxa"/>
              <w:left w:w="20" w:type="dxa"/>
              <w:bottom w:w="0" w:type="dxa"/>
              <w:right w:w="20" w:type="dxa"/>
            </w:tcMar>
          </w:tcPr>
          <w:p w:rsidR="0068763C" w:rsidRPr="007C6EB3" w:rsidRDefault="0068763C" w:rsidP="001B4879">
            <w:pPr>
              <w:rPr>
                <w:sz w:val="18"/>
                <w:szCs w:val="18"/>
              </w:rPr>
            </w:pPr>
            <w:r w:rsidRPr="007C6EB3">
              <w:rPr>
                <w:sz w:val="18"/>
                <w:szCs w:val="18"/>
              </w:rPr>
              <w:t>2.</w:t>
            </w:r>
          </w:p>
          <w:p w:rsidR="0068763C" w:rsidRPr="007C6EB3" w:rsidRDefault="0068763C" w:rsidP="001B4879">
            <w:pPr>
              <w:rPr>
                <w:sz w:val="18"/>
                <w:szCs w:val="18"/>
              </w:rPr>
            </w:pPr>
          </w:p>
          <w:p w:rsidR="0068763C" w:rsidRPr="007C6EB3" w:rsidRDefault="0068763C" w:rsidP="001B4879">
            <w:pPr>
              <w:rPr>
                <w:sz w:val="18"/>
                <w:szCs w:val="18"/>
              </w:rPr>
            </w:pPr>
          </w:p>
          <w:p w:rsidR="0068763C" w:rsidRPr="007C6EB3" w:rsidRDefault="0068763C" w:rsidP="001B4879">
            <w:pPr>
              <w:rPr>
                <w:sz w:val="18"/>
                <w:szCs w:val="18"/>
              </w:rPr>
            </w:pPr>
          </w:p>
        </w:tc>
        <w:tc>
          <w:tcPr>
            <w:tcW w:w="2683" w:type="dxa"/>
            <w:noWrap/>
            <w:tcMar>
              <w:top w:w="20" w:type="dxa"/>
              <w:left w:w="20" w:type="dxa"/>
              <w:bottom w:w="0" w:type="dxa"/>
              <w:right w:w="20" w:type="dxa"/>
            </w:tcMar>
          </w:tcPr>
          <w:p w:rsidR="0068763C" w:rsidRPr="007C6EB3" w:rsidRDefault="0068763C" w:rsidP="001B4879">
            <w:pPr>
              <w:widowControl w:val="0"/>
              <w:rPr>
                <w:b/>
                <w:snapToGrid w:val="0"/>
                <w:sz w:val="18"/>
                <w:szCs w:val="18"/>
                <w:lang w:val="fr-FR" w:eastAsia="en-US"/>
              </w:rPr>
            </w:pPr>
            <w:r w:rsidRPr="007C6EB3">
              <w:rPr>
                <w:b/>
                <w:snapToGrid w:val="0"/>
                <w:sz w:val="18"/>
                <w:szCs w:val="18"/>
                <w:lang w:val="fr-FR" w:eastAsia="en-US"/>
              </w:rPr>
              <w:t>Centrul de zi »Pâinea Vieţii » Broşteni</w:t>
            </w:r>
          </w:p>
        </w:tc>
        <w:tc>
          <w:tcPr>
            <w:tcW w:w="3261" w:type="dxa"/>
            <w:noWrap/>
            <w:tcMar>
              <w:top w:w="20" w:type="dxa"/>
              <w:left w:w="20" w:type="dxa"/>
              <w:bottom w:w="0" w:type="dxa"/>
              <w:right w:w="20" w:type="dxa"/>
            </w:tcMar>
          </w:tcPr>
          <w:p w:rsidR="0068763C" w:rsidRPr="007C6EB3" w:rsidRDefault="0068763C" w:rsidP="001B4879">
            <w:pPr>
              <w:widowControl w:val="0"/>
              <w:rPr>
                <w:snapToGrid w:val="0"/>
                <w:sz w:val="18"/>
                <w:szCs w:val="18"/>
                <w:lang w:val="fr-FR" w:eastAsia="en-US"/>
              </w:rPr>
            </w:pPr>
            <w:r w:rsidRPr="007C6EB3">
              <w:rPr>
                <w:snapToGrid w:val="0"/>
                <w:sz w:val="18"/>
                <w:szCs w:val="18"/>
                <w:lang w:val="fr-FR" w:eastAsia="en-US"/>
              </w:rPr>
              <w:t>Oraşul Broşteni,</w:t>
            </w:r>
          </w:p>
          <w:p w:rsidR="0068763C" w:rsidRPr="007C6EB3" w:rsidRDefault="0068763C" w:rsidP="001B4879">
            <w:pPr>
              <w:widowControl w:val="0"/>
              <w:rPr>
                <w:snapToGrid w:val="0"/>
                <w:sz w:val="18"/>
                <w:szCs w:val="18"/>
                <w:lang w:val="en-GB" w:eastAsia="en-US"/>
              </w:rPr>
            </w:pPr>
            <w:r w:rsidRPr="007C6EB3">
              <w:rPr>
                <w:snapToGrid w:val="0"/>
                <w:sz w:val="18"/>
                <w:szCs w:val="18"/>
                <w:lang w:val="en-GB" w:eastAsia="en-US"/>
              </w:rPr>
              <w:t>str.Nicolae Nanu nr.13</w:t>
            </w:r>
          </w:p>
          <w:p w:rsidR="0068763C" w:rsidRPr="007C6EB3" w:rsidRDefault="0068763C" w:rsidP="001B4879">
            <w:pPr>
              <w:widowControl w:val="0"/>
              <w:rPr>
                <w:snapToGrid w:val="0"/>
                <w:sz w:val="18"/>
                <w:szCs w:val="18"/>
                <w:lang w:val="en-US" w:eastAsia="en-US"/>
              </w:rPr>
            </w:pPr>
            <w:r w:rsidRPr="007C6EB3">
              <w:rPr>
                <w:snapToGrid w:val="0"/>
                <w:sz w:val="18"/>
                <w:szCs w:val="18"/>
                <w:lang w:val="en-US" w:eastAsia="en-US"/>
              </w:rPr>
              <w:t>0230/549673</w:t>
            </w:r>
          </w:p>
          <w:p w:rsidR="0068763C" w:rsidRPr="007C6EB3" w:rsidRDefault="0068763C" w:rsidP="001B4879">
            <w:pPr>
              <w:widowControl w:val="0"/>
              <w:rPr>
                <w:snapToGrid w:val="0"/>
                <w:sz w:val="18"/>
                <w:szCs w:val="18"/>
                <w:lang w:val="en-US" w:eastAsia="en-US"/>
              </w:rPr>
            </w:pPr>
            <w:r w:rsidRPr="007C6EB3">
              <w:rPr>
                <w:snapToGrid w:val="0"/>
                <w:sz w:val="18"/>
                <w:szCs w:val="18"/>
                <w:lang w:val="en-US" w:eastAsia="en-US"/>
              </w:rPr>
              <w:t>Adrian Pănican</w:t>
            </w:r>
          </w:p>
          <w:p w:rsidR="0068763C" w:rsidRPr="007C6EB3" w:rsidRDefault="0068763C" w:rsidP="001B4879">
            <w:pPr>
              <w:widowControl w:val="0"/>
              <w:rPr>
                <w:snapToGrid w:val="0"/>
                <w:sz w:val="18"/>
                <w:szCs w:val="18"/>
                <w:lang w:val="en-US" w:eastAsia="en-US"/>
              </w:rPr>
            </w:pPr>
            <w:r w:rsidRPr="007C6EB3">
              <w:rPr>
                <w:snapToGrid w:val="0"/>
                <w:sz w:val="18"/>
                <w:szCs w:val="18"/>
                <w:lang w:val="en-US" w:eastAsia="en-US"/>
              </w:rPr>
              <w:t>0732/672713</w:t>
            </w:r>
          </w:p>
        </w:tc>
        <w:tc>
          <w:tcPr>
            <w:tcW w:w="1023" w:type="dxa"/>
            <w:noWrap/>
            <w:tcMar>
              <w:top w:w="20" w:type="dxa"/>
              <w:left w:w="20" w:type="dxa"/>
              <w:bottom w:w="0" w:type="dxa"/>
              <w:right w:w="20" w:type="dxa"/>
            </w:tcMar>
          </w:tcPr>
          <w:p w:rsidR="0068763C" w:rsidRPr="007C6EB3" w:rsidRDefault="0068763C" w:rsidP="001B4879">
            <w:pPr>
              <w:widowControl w:val="0"/>
              <w:jc w:val="center"/>
              <w:rPr>
                <w:snapToGrid w:val="0"/>
                <w:sz w:val="18"/>
                <w:szCs w:val="18"/>
                <w:lang w:val="en-US" w:eastAsia="en-US"/>
              </w:rPr>
            </w:pPr>
            <w:r>
              <w:rPr>
                <w:snapToGrid w:val="0"/>
                <w:sz w:val="18"/>
                <w:szCs w:val="18"/>
                <w:lang w:val="en-US" w:eastAsia="en-US"/>
              </w:rPr>
              <w:t>10</w:t>
            </w:r>
          </w:p>
        </w:tc>
        <w:tc>
          <w:tcPr>
            <w:tcW w:w="1134" w:type="dxa"/>
            <w:noWrap/>
            <w:tcMar>
              <w:top w:w="20" w:type="dxa"/>
              <w:left w:w="20" w:type="dxa"/>
              <w:bottom w:w="0" w:type="dxa"/>
              <w:right w:w="20" w:type="dxa"/>
            </w:tcMar>
          </w:tcPr>
          <w:p w:rsidR="0068763C" w:rsidRPr="002C0844" w:rsidRDefault="0068763C" w:rsidP="001B4879">
            <w:pPr>
              <w:jc w:val="center"/>
              <w:rPr>
                <w:sz w:val="18"/>
                <w:szCs w:val="18"/>
              </w:rPr>
            </w:pPr>
            <w:r w:rsidRPr="002C0844">
              <w:rPr>
                <w:sz w:val="18"/>
                <w:szCs w:val="18"/>
              </w:rPr>
              <w:t>3</w:t>
            </w:r>
          </w:p>
        </w:tc>
        <w:tc>
          <w:tcPr>
            <w:tcW w:w="2096" w:type="dxa"/>
            <w:noWrap/>
            <w:tcMar>
              <w:top w:w="20" w:type="dxa"/>
              <w:left w:w="20" w:type="dxa"/>
              <w:bottom w:w="0" w:type="dxa"/>
              <w:right w:w="20" w:type="dxa"/>
            </w:tcMar>
          </w:tcPr>
          <w:p w:rsidR="0068763C" w:rsidRPr="00603395" w:rsidRDefault="0068763C" w:rsidP="001B4879">
            <w:pPr>
              <w:rPr>
                <w:sz w:val="18"/>
                <w:szCs w:val="18"/>
              </w:rPr>
            </w:pPr>
            <w:r w:rsidRPr="00603395">
              <w:rPr>
                <w:sz w:val="18"/>
                <w:szCs w:val="18"/>
              </w:rPr>
              <w:t>Fundaţia „Bread of Life”</w:t>
            </w:r>
          </w:p>
          <w:p w:rsidR="0068763C" w:rsidRPr="00603395" w:rsidRDefault="0068763C" w:rsidP="001B4879">
            <w:pPr>
              <w:rPr>
                <w:sz w:val="18"/>
                <w:szCs w:val="18"/>
              </w:rPr>
            </w:pPr>
          </w:p>
          <w:p w:rsidR="0068763C" w:rsidRPr="00603395" w:rsidRDefault="0068763C" w:rsidP="001B4879">
            <w:pPr>
              <w:rPr>
                <w:sz w:val="18"/>
                <w:szCs w:val="18"/>
              </w:rPr>
            </w:pPr>
          </w:p>
          <w:p w:rsidR="0068763C" w:rsidRPr="00603395" w:rsidRDefault="0068763C" w:rsidP="001B4879">
            <w:pPr>
              <w:rPr>
                <w:sz w:val="18"/>
                <w:szCs w:val="18"/>
              </w:rPr>
            </w:pPr>
          </w:p>
        </w:tc>
      </w:tr>
      <w:tr w:rsidR="0068763C" w:rsidRPr="00A032D1" w:rsidTr="00A556CA">
        <w:trPr>
          <w:trHeight w:val="1031"/>
        </w:trPr>
        <w:tc>
          <w:tcPr>
            <w:tcW w:w="567" w:type="dxa"/>
            <w:noWrap/>
            <w:tcMar>
              <w:top w:w="20" w:type="dxa"/>
              <w:left w:w="20" w:type="dxa"/>
              <w:bottom w:w="0" w:type="dxa"/>
              <w:right w:w="20" w:type="dxa"/>
            </w:tcMar>
          </w:tcPr>
          <w:p w:rsidR="0068763C" w:rsidRPr="00A032D1" w:rsidRDefault="0068763C" w:rsidP="001B4879">
            <w:pPr>
              <w:rPr>
                <w:sz w:val="18"/>
                <w:szCs w:val="18"/>
              </w:rPr>
            </w:pPr>
            <w:r>
              <w:rPr>
                <w:sz w:val="18"/>
                <w:szCs w:val="18"/>
              </w:rPr>
              <w:t>3</w:t>
            </w:r>
            <w:r w:rsidRPr="00A032D1">
              <w:rPr>
                <w:sz w:val="18"/>
                <w:szCs w:val="18"/>
              </w:rPr>
              <w:t>.</w:t>
            </w:r>
          </w:p>
          <w:p w:rsidR="0068763C" w:rsidRPr="00A032D1" w:rsidRDefault="0068763C" w:rsidP="001B4879">
            <w:pPr>
              <w:rPr>
                <w:sz w:val="18"/>
                <w:szCs w:val="18"/>
              </w:rPr>
            </w:pPr>
          </w:p>
          <w:p w:rsidR="0068763C" w:rsidRPr="00A032D1" w:rsidRDefault="0068763C" w:rsidP="001B4879">
            <w:pPr>
              <w:rPr>
                <w:sz w:val="18"/>
                <w:szCs w:val="18"/>
              </w:rPr>
            </w:pPr>
          </w:p>
          <w:p w:rsidR="0068763C" w:rsidRPr="00A032D1" w:rsidRDefault="0068763C" w:rsidP="001B4879">
            <w:pPr>
              <w:rPr>
                <w:sz w:val="18"/>
                <w:szCs w:val="18"/>
              </w:rPr>
            </w:pPr>
          </w:p>
          <w:p w:rsidR="0068763C" w:rsidRPr="00A032D1" w:rsidRDefault="0068763C" w:rsidP="001B4879">
            <w:pPr>
              <w:rPr>
                <w:sz w:val="18"/>
                <w:szCs w:val="18"/>
              </w:rPr>
            </w:pPr>
          </w:p>
        </w:tc>
        <w:tc>
          <w:tcPr>
            <w:tcW w:w="2683" w:type="dxa"/>
            <w:noWrap/>
            <w:tcMar>
              <w:top w:w="20" w:type="dxa"/>
              <w:left w:w="20" w:type="dxa"/>
              <w:bottom w:w="0" w:type="dxa"/>
              <w:right w:w="20" w:type="dxa"/>
            </w:tcMar>
          </w:tcPr>
          <w:p w:rsidR="0068763C" w:rsidRPr="00C77544" w:rsidRDefault="0068763C" w:rsidP="001B4879">
            <w:pPr>
              <w:widowControl w:val="0"/>
              <w:rPr>
                <w:b/>
                <w:snapToGrid w:val="0"/>
                <w:sz w:val="18"/>
                <w:szCs w:val="18"/>
                <w:lang w:val="fr-FR" w:eastAsia="en-US"/>
              </w:rPr>
            </w:pPr>
            <w:r w:rsidRPr="00C77544">
              <w:rPr>
                <w:b/>
                <w:sz w:val="18"/>
                <w:szCs w:val="18"/>
              </w:rPr>
              <w:t>Centrul de zi  „Maria Ward„ Rădăuți</w:t>
            </w:r>
          </w:p>
        </w:tc>
        <w:tc>
          <w:tcPr>
            <w:tcW w:w="3261" w:type="dxa"/>
            <w:noWrap/>
            <w:tcMar>
              <w:top w:w="20" w:type="dxa"/>
              <w:left w:w="20" w:type="dxa"/>
              <w:bottom w:w="0" w:type="dxa"/>
              <w:right w:w="20" w:type="dxa"/>
            </w:tcMar>
          </w:tcPr>
          <w:p w:rsidR="0068763C" w:rsidRPr="00A032D1" w:rsidRDefault="0068763C" w:rsidP="001B4879">
            <w:pPr>
              <w:widowControl w:val="0"/>
              <w:rPr>
                <w:snapToGrid w:val="0"/>
                <w:sz w:val="18"/>
                <w:szCs w:val="18"/>
                <w:lang w:val="fr-FR" w:eastAsia="en-US"/>
              </w:rPr>
            </w:pPr>
            <w:r w:rsidRPr="00A032D1">
              <w:rPr>
                <w:snapToGrid w:val="0"/>
                <w:sz w:val="18"/>
                <w:szCs w:val="18"/>
                <w:lang w:val="fr-FR" w:eastAsia="en-US"/>
              </w:rPr>
              <w:t>Rădăuţi</w:t>
            </w:r>
          </w:p>
          <w:p w:rsidR="0068763C" w:rsidRPr="00A032D1" w:rsidRDefault="0068763C" w:rsidP="001B4879">
            <w:pPr>
              <w:widowControl w:val="0"/>
              <w:rPr>
                <w:snapToGrid w:val="0"/>
                <w:sz w:val="18"/>
                <w:szCs w:val="18"/>
                <w:lang w:val="fr-FR" w:eastAsia="en-US"/>
              </w:rPr>
            </w:pPr>
            <w:r w:rsidRPr="00A032D1">
              <w:rPr>
                <w:snapToGrid w:val="0"/>
                <w:sz w:val="18"/>
                <w:szCs w:val="18"/>
                <w:lang w:val="fr-FR" w:eastAsia="en-US"/>
              </w:rPr>
              <w:t>Str. Oltea Doamna nr.7</w:t>
            </w:r>
          </w:p>
          <w:p w:rsidR="0068763C" w:rsidRPr="00A032D1" w:rsidRDefault="0068763C" w:rsidP="001B4879">
            <w:pPr>
              <w:widowControl w:val="0"/>
              <w:rPr>
                <w:snapToGrid w:val="0"/>
                <w:sz w:val="18"/>
                <w:szCs w:val="18"/>
                <w:lang w:val="fr-FR" w:eastAsia="en-US"/>
              </w:rPr>
            </w:pPr>
            <w:r w:rsidRPr="00A032D1">
              <w:rPr>
                <w:snapToGrid w:val="0"/>
                <w:sz w:val="18"/>
                <w:szCs w:val="18"/>
                <w:lang w:val="fr-FR" w:eastAsia="en-US"/>
              </w:rPr>
              <w:t>0230/563047</w:t>
            </w:r>
          </w:p>
          <w:p w:rsidR="0068763C" w:rsidRPr="00A032D1" w:rsidRDefault="0068763C" w:rsidP="001B4879">
            <w:pPr>
              <w:widowControl w:val="0"/>
              <w:rPr>
                <w:snapToGrid w:val="0"/>
                <w:sz w:val="18"/>
                <w:szCs w:val="18"/>
                <w:lang w:val="fr-FR" w:eastAsia="en-US"/>
              </w:rPr>
            </w:pPr>
            <w:r w:rsidRPr="00A032D1">
              <w:rPr>
                <w:snapToGrid w:val="0"/>
                <w:sz w:val="18"/>
                <w:szCs w:val="18"/>
                <w:lang w:val="fr-FR" w:eastAsia="en-US"/>
              </w:rPr>
              <w:t>0745/834828</w:t>
            </w:r>
          </w:p>
          <w:p w:rsidR="0068763C" w:rsidRPr="00A032D1" w:rsidRDefault="0068763C" w:rsidP="001B4879">
            <w:pPr>
              <w:widowControl w:val="0"/>
              <w:rPr>
                <w:snapToGrid w:val="0"/>
                <w:sz w:val="18"/>
                <w:szCs w:val="18"/>
                <w:lang w:val="fr-FR" w:eastAsia="en-US"/>
              </w:rPr>
            </w:pPr>
            <w:r w:rsidRPr="00A032D1">
              <w:rPr>
                <w:snapToGrid w:val="0"/>
                <w:sz w:val="18"/>
                <w:szCs w:val="18"/>
                <w:lang w:val="fr-FR" w:eastAsia="en-US"/>
              </w:rPr>
              <w:t>Monica Butacu</w:t>
            </w:r>
          </w:p>
        </w:tc>
        <w:tc>
          <w:tcPr>
            <w:tcW w:w="1023" w:type="dxa"/>
            <w:noWrap/>
            <w:tcMar>
              <w:top w:w="20" w:type="dxa"/>
              <w:left w:w="20" w:type="dxa"/>
              <w:bottom w:w="0" w:type="dxa"/>
              <w:right w:w="20" w:type="dxa"/>
            </w:tcMar>
          </w:tcPr>
          <w:p w:rsidR="0068763C" w:rsidRPr="00A032D1" w:rsidRDefault="0068763C" w:rsidP="001B4879">
            <w:pPr>
              <w:widowControl w:val="0"/>
              <w:jc w:val="center"/>
              <w:rPr>
                <w:snapToGrid w:val="0"/>
                <w:sz w:val="18"/>
                <w:szCs w:val="18"/>
                <w:lang w:val="en-US" w:eastAsia="en-US"/>
              </w:rPr>
            </w:pPr>
            <w:r w:rsidRPr="00A032D1">
              <w:rPr>
                <w:snapToGrid w:val="0"/>
                <w:sz w:val="18"/>
                <w:szCs w:val="18"/>
                <w:lang w:val="en-US" w:eastAsia="en-US"/>
              </w:rPr>
              <w:t>50</w:t>
            </w:r>
          </w:p>
        </w:tc>
        <w:tc>
          <w:tcPr>
            <w:tcW w:w="1134" w:type="dxa"/>
            <w:noWrap/>
            <w:tcMar>
              <w:top w:w="20" w:type="dxa"/>
              <w:left w:w="20" w:type="dxa"/>
              <w:bottom w:w="0" w:type="dxa"/>
              <w:right w:w="20" w:type="dxa"/>
            </w:tcMar>
          </w:tcPr>
          <w:p w:rsidR="0068763C" w:rsidRPr="002C0844" w:rsidRDefault="0068763C" w:rsidP="001B4879">
            <w:pPr>
              <w:jc w:val="center"/>
              <w:rPr>
                <w:sz w:val="18"/>
                <w:szCs w:val="18"/>
              </w:rPr>
            </w:pPr>
            <w:r w:rsidRPr="002C0844">
              <w:rPr>
                <w:sz w:val="18"/>
                <w:szCs w:val="18"/>
              </w:rPr>
              <w:t>50</w:t>
            </w:r>
          </w:p>
        </w:tc>
        <w:tc>
          <w:tcPr>
            <w:tcW w:w="2096" w:type="dxa"/>
            <w:noWrap/>
            <w:tcMar>
              <w:top w:w="20" w:type="dxa"/>
              <w:left w:w="20" w:type="dxa"/>
              <w:bottom w:w="0" w:type="dxa"/>
              <w:right w:w="20" w:type="dxa"/>
            </w:tcMar>
          </w:tcPr>
          <w:p w:rsidR="0068763C" w:rsidRPr="00603395" w:rsidRDefault="0068763C" w:rsidP="001B4879">
            <w:pPr>
              <w:rPr>
                <w:sz w:val="18"/>
                <w:szCs w:val="18"/>
              </w:rPr>
            </w:pPr>
            <w:r w:rsidRPr="00603395">
              <w:rPr>
                <w:sz w:val="18"/>
                <w:szCs w:val="18"/>
              </w:rPr>
              <w:t>Asociaţia ISEA – Intervenţie, Suport, Educaţie, Ajutor</w:t>
            </w:r>
          </w:p>
        </w:tc>
      </w:tr>
      <w:tr w:rsidR="0068763C" w:rsidRPr="00A032D1" w:rsidTr="00A556CA">
        <w:trPr>
          <w:trHeight w:val="695"/>
        </w:trPr>
        <w:tc>
          <w:tcPr>
            <w:tcW w:w="567" w:type="dxa"/>
            <w:noWrap/>
            <w:tcMar>
              <w:top w:w="20" w:type="dxa"/>
              <w:left w:w="20" w:type="dxa"/>
              <w:bottom w:w="0" w:type="dxa"/>
              <w:right w:w="20" w:type="dxa"/>
            </w:tcMar>
          </w:tcPr>
          <w:p w:rsidR="0068763C" w:rsidRPr="00A032D1" w:rsidRDefault="0068763C" w:rsidP="001B4879">
            <w:pPr>
              <w:rPr>
                <w:sz w:val="18"/>
                <w:szCs w:val="18"/>
              </w:rPr>
            </w:pPr>
            <w:r>
              <w:rPr>
                <w:sz w:val="18"/>
                <w:szCs w:val="18"/>
              </w:rPr>
              <w:t>4</w:t>
            </w:r>
            <w:r w:rsidRPr="00A032D1">
              <w:rPr>
                <w:sz w:val="18"/>
                <w:szCs w:val="18"/>
              </w:rPr>
              <w:t>.</w:t>
            </w:r>
          </w:p>
          <w:p w:rsidR="0068763C" w:rsidRPr="00A032D1" w:rsidRDefault="0068763C" w:rsidP="001B4879">
            <w:pPr>
              <w:rPr>
                <w:sz w:val="18"/>
                <w:szCs w:val="18"/>
              </w:rPr>
            </w:pPr>
          </w:p>
          <w:p w:rsidR="0068763C" w:rsidRPr="00A032D1" w:rsidRDefault="0068763C" w:rsidP="001B4879">
            <w:pPr>
              <w:rPr>
                <w:sz w:val="18"/>
                <w:szCs w:val="18"/>
              </w:rPr>
            </w:pPr>
          </w:p>
          <w:p w:rsidR="0068763C" w:rsidRPr="00A032D1" w:rsidRDefault="0068763C" w:rsidP="001B4879">
            <w:pPr>
              <w:rPr>
                <w:sz w:val="18"/>
                <w:szCs w:val="18"/>
              </w:rPr>
            </w:pPr>
          </w:p>
        </w:tc>
        <w:tc>
          <w:tcPr>
            <w:tcW w:w="2683" w:type="dxa"/>
            <w:noWrap/>
            <w:tcMar>
              <w:top w:w="20" w:type="dxa"/>
              <w:left w:w="20" w:type="dxa"/>
              <w:bottom w:w="0" w:type="dxa"/>
              <w:right w:w="20" w:type="dxa"/>
            </w:tcMar>
          </w:tcPr>
          <w:p w:rsidR="0068763C" w:rsidRPr="00C77544" w:rsidRDefault="0068763C" w:rsidP="001B4879">
            <w:pPr>
              <w:widowControl w:val="0"/>
              <w:rPr>
                <w:rStyle w:val="apple-style-span"/>
                <w:b/>
                <w:bCs/>
                <w:sz w:val="18"/>
                <w:szCs w:val="18"/>
              </w:rPr>
            </w:pPr>
            <w:r w:rsidRPr="00C77544">
              <w:rPr>
                <w:rStyle w:val="apple-style-span"/>
                <w:b/>
                <w:bCs/>
                <w:sz w:val="18"/>
                <w:szCs w:val="18"/>
              </w:rPr>
              <w:t>Centru de zi Baia</w:t>
            </w:r>
          </w:p>
        </w:tc>
        <w:tc>
          <w:tcPr>
            <w:tcW w:w="3261" w:type="dxa"/>
            <w:noWrap/>
            <w:tcMar>
              <w:top w:w="20" w:type="dxa"/>
              <w:left w:w="20" w:type="dxa"/>
              <w:bottom w:w="0" w:type="dxa"/>
              <w:right w:w="20" w:type="dxa"/>
            </w:tcMar>
          </w:tcPr>
          <w:p w:rsidR="0068763C" w:rsidRPr="00A032D1" w:rsidRDefault="0068763C" w:rsidP="001B4879">
            <w:pPr>
              <w:widowControl w:val="0"/>
              <w:rPr>
                <w:rStyle w:val="textcontact"/>
                <w:sz w:val="18"/>
                <w:szCs w:val="18"/>
              </w:rPr>
            </w:pPr>
            <w:r w:rsidRPr="00A032D1">
              <w:rPr>
                <w:rStyle w:val="apple-style-span"/>
                <w:sz w:val="18"/>
                <w:szCs w:val="18"/>
              </w:rPr>
              <w:t>Comuna Baia, str. Petru Rareş 5</w:t>
            </w:r>
            <w:r w:rsidRPr="00A032D1">
              <w:rPr>
                <w:sz w:val="18"/>
                <w:szCs w:val="18"/>
              </w:rPr>
              <w:br/>
            </w:r>
            <w:r w:rsidRPr="00A032D1">
              <w:rPr>
                <w:rStyle w:val="textcontactbold"/>
                <w:sz w:val="18"/>
                <w:szCs w:val="18"/>
              </w:rPr>
              <w:t>Tel/Fax:</w:t>
            </w:r>
            <w:r w:rsidRPr="00A032D1">
              <w:rPr>
                <w:rStyle w:val="textcontact"/>
                <w:sz w:val="18"/>
                <w:szCs w:val="18"/>
              </w:rPr>
              <w:t>0230/521700</w:t>
            </w:r>
          </w:p>
          <w:p w:rsidR="0068763C" w:rsidRPr="00A032D1" w:rsidRDefault="0068763C" w:rsidP="001B4879">
            <w:pPr>
              <w:widowControl w:val="0"/>
              <w:rPr>
                <w:rStyle w:val="textcontact"/>
                <w:sz w:val="18"/>
                <w:szCs w:val="18"/>
              </w:rPr>
            </w:pPr>
            <w:r w:rsidRPr="00A032D1">
              <w:rPr>
                <w:rStyle w:val="textcontact"/>
                <w:sz w:val="18"/>
                <w:szCs w:val="18"/>
              </w:rPr>
              <w:t>0740/140305</w:t>
            </w:r>
          </w:p>
          <w:p w:rsidR="0068763C" w:rsidRPr="00A032D1" w:rsidRDefault="0068763C" w:rsidP="001B4879">
            <w:pPr>
              <w:widowControl w:val="0"/>
              <w:rPr>
                <w:rStyle w:val="apple-style-span"/>
                <w:sz w:val="18"/>
                <w:szCs w:val="18"/>
              </w:rPr>
            </w:pPr>
            <w:r w:rsidRPr="00A032D1">
              <w:rPr>
                <w:rStyle w:val="apple-style-span"/>
                <w:sz w:val="18"/>
                <w:szCs w:val="18"/>
              </w:rPr>
              <w:t>Rahila Păstrăv</w:t>
            </w:r>
          </w:p>
        </w:tc>
        <w:tc>
          <w:tcPr>
            <w:tcW w:w="1023" w:type="dxa"/>
            <w:noWrap/>
            <w:tcMar>
              <w:top w:w="20" w:type="dxa"/>
              <w:left w:w="20" w:type="dxa"/>
              <w:bottom w:w="0" w:type="dxa"/>
              <w:right w:w="20" w:type="dxa"/>
            </w:tcMar>
          </w:tcPr>
          <w:p w:rsidR="0068763C" w:rsidRPr="00A032D1" w:rsidRDefault="0068763C" w:rsidP="001B4879">
            <w:pPr>
              <w:widowControl w:val="0"/>
              <w:jc w:val="center"/>
              <w:rPr>
                <w:snapToGrid w:val="0"/>
                <w:sz w:val="18"/>
                <w:szCs w:val="18"/>
                <w:lang w:val="en-US" w:eastAsia="en-US"/>
              </w:rPr>
            </w:pPr>
            <w:r w:rsidRPr="00A032D1">
              <w:rPr>
                <w:snapToGrid w:val="0"/>
                <w:sz w:val="18"/>
                <w:szCs w:val="18"/>
                <w:lang w:val="en-US" w:eastAsia="en-US"/>
              </w:rPr>
              <w:t>28</w:t>
            </w:r>
          </w:p>
        </w:tc>
        <w:tc>
          <w:tcPr>
            <w:tcW w:w="1134" w:type="dxa"/>
            <w:noWrap/>
            <w:tcMar>
              <w:top w:w="20" w:type="dxa"/>
              <w:left w:w="20" w:type="dxa"/>
              <w:bottom w:w="0" w:type="dxa"/>
              <w:right w:w="20" w:type="dxa"/>
            </w:tcMar>
          </w:tcPr>
          <w:p w:rsidR="0068763C" w:rsidRPr="002C0844" w:rsidRDefault="0068763C" w:rsidP="001B4879">
            <w:pPr>
              <w:jc w:val="center"/>
              <w:rPr>
                <w:sz w:val="18"/>
                <w:szCs w:val="18"/>
              </w:rPr>
            </w:pPr>
            <w:r w:rsidRPr="002C0844">
              <w:rPr>
                <w:sz w:val="18"/>
                <w:szCs w:val="18"/>
              </w:rPr>
              <w:t>26</w:t>
            </w:r>
          </w:p>
        </w:tc>
        <w:tc>
          <w:tcPr>
            <w:tcW w:w="2096" w:type="dxa"/>
            <w:noWrap/>
            <w:tcMar>
              <w:top w:w="20" w:type="dxa"/>
              <w:left w:w="20" w:type="dxa"/>
              <w:bottom w:w="0" w:type="dxa"/>
              <w:right w:w="20" w:type="dxa"/>
            </w:tcMar>
          </w:tcPr>
          <w:p w:rsidR="0068763C" w:rsidRPr="00603395" w:rsidRDefault="0068763C" w:rsidP="001B4879">
            <w:pPr>
              <w:rPr>
                <w:sz w:val="18"/>
                <w:szCs w:val="18"/>
              </w:rPr>
            </w:pPr>
            <w:r w:rsidRPr="00603395">
              <w:rPr>
                <w:sz w:val="18"/>
                <w:szCs w:val="18"/>
              </w:rPr>
              <w:t>Fundaţia F.A.R.A. România</w:t>
            </w:r>
          </w:p>
          <w:p w:rsidR="0068763C" w:rsidRPr="00603395" w:rsidRDefault="0068763C" w:rsidP="001B4879">
            <w:pPr>
              <w:rPr>
                <w:sz w:val="18"/>
                <w:szCs w:val="18"/>
              </w:rPr>
            </w:pPr>
          </w:p>
          <w:p w:rsidR="0068763C" w:rsidRPr="00603395" w:rsidRDefault="0068763C" w:rsidP="001B4879">
            <w:pPr>
              <w:rPr>
                <w:sz w:val="18"/>
                <w:szCs w:val="18"/>
              </w:rPr>
            </w:pPr>
          </w:p>
        </w:tc>
      </w:tr>
      <w:tr w:rsidR="0068763C" w:rsidRPr="00A032D1" w:rsidTr="00A556CA">
        <w:trPr>
          <w:trHeight w:val="695"/>
        </w:trPr>
        <w:tc>
          <w:tcPr>
            <w:tcW w:w="567" w:type="dxa"/>
            <w:noWrap/>
            <w:tcMar>
              <w:top w:w="20" w:type="dxa"/>
              <w:left w:w="20" w:type="dxa"/>
              <w:bottom w:w="0" w:type="dxa"/>
              <w:right w:w="20" w:type="dxa"/>
            </w:tcMar>
          </w:tcPr>
          <w:p w:rsidR="0068763C" w:rsidRDefault="0068763C" w:rsidP="001B4879">
            <w:pPr>
              <w:rPr>
                <w:sz w:val="18"/>
                <w:szCs w:val="18"/>
              </w:rPr>
            </w:pPr>
            <w:r>
              <w:rPr>
                <w:sz w:val="18"/>
                <w:szCs w:val="18"/>
              </w:rPr>
              <w:t>5</w:t>
            </w:r>
          </w:p>
        </w:tc>
        <w:tc>
          <w:tcPr>
            <w:tcW w:w="2683" w:type="dxa"/>
            <w:noWrap/>
            <w:tcMar>
              <w:top w:w="20" w:type="dxa"/>
              <w:left w:w="20" w:type="dxa"/>
              <w:bottom w:w="0" w:type="dxa"/>
              <w:right w:w="20" w:type="dxa"/>
            </w:tcMar>
          </w:tcPr>
          <w:p w:rsidR="0068763C" w:rsidRPr="009B7593" w:rsidRDefault="0068763C" w:rsidP="001B4879">
            <w:pPr>
              <w:pStyle w:val="NoSpacing"/>
              <w:rPr>
                <w:rFonts w:ascii="Times New Roman" w:hAnsi="Times New Roman"/>
                <w:b/>
                <w:sz w:val="20"/>
                <w:szCs w:val="20"/>
                <w:lang w:val="ro-RO"/>
              </w:rPr>
            </w:pPr>
            <w:r w:rsidRPr="009B7593">
              <w:rPr>
                <w:rFonts w:ascii="Times New Roman" w:hAnsi="Times New Roman"/>
                <w:b/>
                <w:sz w:val="20"/>
                <w:szCs w:val="20"/>
                <w:lang w:val="ro-RO"/>
              </w:rPr>
              <w:t>Centrul de zi de recuperare Emanuel</w:t>
            </w:r>
          </w:p>
        </w:tc>
        <w:tc>
          <w:tcPr>
            <w:tcW w:w="3261" w:type="dxa"/>
            <w:noWrap/>
            <w:tcMar>
              <w:top w:w="20" w:type="dxa"/>
              <w:left w:w="20" w:type="dxa"/>
              <w:bottom w:w="0" w:type="dxa"/>
              <w:right w:w="20" w:type="dxa"/>
            </w:tcMar>
          </w:tcPr>
          <w:p w:rsidR="0068763C" w:rsidRDefault="0068763C" w:rsidP="001B4879">
            <w:pPr>
              <w:widowControl w:val="0"/>
              <w:rPr>
                <w:sz w:val="18"/>
                <w:szCs w:val="18"/>
              </w:rPr>
            </w:pPr>
            <w:r>
              <w:rPr>
                <w:sz w:val="18"/>
                <w:szCs w:val="18"/>
              </w:rPr>
              <w:t>munic.Suceava, Calea Unirii 11A</w:t>
            </w:r>
          </w:p>
          <w:p w:rsidR="0068763C" w:rsidRDefault="0068763C" w:rsidP="001B4879">
            <w:pPr>
              <w:widowControl w:val="0"/>
              <w:rPr>
                <w:rFonts w:ascii="Arial" w:hAnsi="Arial" w:cs="Arial"/>
                <w:color w:val="000000"/>
                <w:sz w:val="16"/>
                <w:szCs w:val="16"/>
                <w:shd w:val="clear" w:color="auto" w:fill="FFFFFF"/>
              </w:rPr>
            </w:pPr>
            <w:r w:rsidRPr="00A05AAF">
              <w:rPr>
                <w:sz w:val="18"/>
                <w:szCs w:val="18"/>
              </w:rPr>
              <w:t xml:space="preserve">tel: </w:t>
            </w:r>
            <w:r w:rsidRPr="00A05AAF">
              <w:rPr>
                <w:rFonts w:ascii="Arial" w:hAnsi="Arial" w:cs="Arial"/>
                <w:color w:val="000000"/>
                <w:sz w:val="16"/>
                <w:szCs w:val="16"/>
                <w:shd w:val="clear" w:color="auto" w:fill="FFFFFF"/>
              </w:rPr>
              <w:t>0330</w:t>
            </w:r>
            <w:r>
              <w:rPr>
                <w:rFonts w:ascii="Arial" w:hAnsi="Arial" w:cs="Arial"/>
                <w:color w:val="000000"/>
                <w:sz w:val="16"/>
                <w:szCs w:val="16"/>
                <w:shd w:val="clear" w:color="auto" w:fill="FFFFFF"/>
              </w:rPr>
              <w:t>/ 803 389</w:t>
            </w:r>
          </w:p>
          <w:p w:rsidR="0068763C" w:rsidRPr="00824768" w:rsidRDefault="0068763C" w:rsidP="001B4879">
            <w:pPr>
              <w:widowControl w:val="0"/>
              <w:rPr>
                <w:sz w:val="18"/>
                <w:szCs w:val="18"/>
                <w:highlight w:val="red"/>
              </w:rPr>
            </w:pPr>
            <w:r>
              <w:rPr>
                <w:rFonts w:ascii="Arial" w:hAnsi="Arial" w:cs="Arial"/>
                <w:color w:val="000000"/>
                <w:sz w:val="16"/>
                <w:szCs w:val="16"/>
                <w:shd w:val="clear" w:color="auto" w:fill="FFFFFF"/>
              </w:rPr>
              <w:t>0758/543741</w:t>
            </w:r>
          </w:p>
          <w:p w:rsidR="0068763C" w:rsidRPr="00A032D1" w:rsidRDefault="0068763C" w:rsidP="001B4879">
            <w:pPr>
              <w:widowControl w:val="0"/>
              <w:rPr>
                <w:sz w:val="18"/>
                <w:szCs w:val="18"/>
              </w:rPr>
            </w:pPr>
            <w:r>
              <w:rPr>
                <w:sz w:val="18"/>
                <w:szCs w:val="18"/>
              </w:rPr>
              <w:t>Angela Știubianu</w:t>
            </w:r>
          </w:p>
        </w:tc>
        <w:tc>
          <w:tcPr>
            <w:tcW w:w="1023" w:type="dxa"/>
            <w:noWrap/>
            <w:tcMar>
              <w:top w:w="20" w:type="dxa"/>
              <w:left w:w="20" w:type="dxa"/>
              <w:bottom w:w="0" w:type="dxa"/>
              <w:right w:w="20" w:type="dxa"/>
            </w:tcMar>
          </w:tcPr>
          <w:p w:rsidR="0068763C" w:rsidRPr="00A032D1" w:rsidRDefault="0068763C" w:rsidP="001B4879">
            <w:pPr>
              <w:widowControl w:val="0"/>
              <w:jc w:val="center"/>
              <w:rPr>
                <w:snapToGrid w:val="0"/>
                <w:sz w:val="18"/>
                <w:szCs w:val="18"/>
                <w:lang w:val="en-US" w:eastAsia="en-US"/>
              </w:rPr>
            </w:pPr>
            <w:r>
              <w:rPr>
                <w:snapToGrid w:val="0"/>
                <w:sz w:val="18"/>
                <w:szCs w:val="18"/>
                <w:lang w:val="en-US" w:eastAsia="en-US"/>
              </w:rPr>
              <w:t>35</w:t>
            </w:r>
          </w:p>
        </w:tc>
        <w:tc>
          <w:tcPr>
            <w:tcW w:w="1134" w:type="dxa"/>
            <w:noWrap/>
            <w:tcMar>
              <w:top w:w="20" w:type="dxa"/>
              <w:left w:w="20" w:type="dxa"/>
              <w:bottom w:w="0" w:type="dxa"/>
              <w:right w:w="20" w:type="dxa"/>
            </w:tcMar>
          </w:tcPr>
          <w:p w:rsidR="0068763C" w:rsidRPr="002C0844" w:rsidRDefault="0068763C" w:rsidP="001B4879">
            <w:pPr>
              <w:jc w:val="center"/>
              <w:rPr>
                <w:sz w:val="18"/>
                <w:szCs w:val="18"/>
              </w:rPr>
            </w:pPr>
            <w:r w:rsidRPr="002C0844">
              <w:rPr>
                <w:sz w:val="18"/>
                <w:szCs w:val="18"/>
              </w:rPr>
              <w:t>68</w:t>
            </w:r>
          </w:p>
        </w:tc>
        <w:tc>
          <w:tcPr>
            <w:tcW w:w="2096" w:type="dxa"/>
            <w:noWrap/>
            <w:tcMar>
              <w:top w:w="20" w:type="dxa"/>
              <w:left w:w="20" w:type="dxa"/>
              <w:bottom w:w="0" w:type="dxa"/>
              <w:right w:w="20" w:type="dxa"/>
            </w:tcMar>
          </w:tcPr>
          <w:p w:rsidR="0068763C" w:rsidRPr="00603395" w:rsidRDefault="0068763C" w:rsidP="001B4879">
            <w:pPr>
              <w:rPr>
                <w:sz w:val="18"/>
                <w:szCs w:val="18"/>
              </w:rPr>
            </w:pPr>
            <w:r w:rsidRPr="00603395">
              <w:rPr>
                <w:sz w:val="18"/>
                <w:szCs w:val="18"/>
              </w:rPr>
              <w:t>Fundaţia F.A.R.A. România</w:t>
            </w:r>
          </w:p>
          <w:p w:rsidR="0068763C" w:rsidRPr="00603395" w:rsidRDefault="0068763C" w:rsidP="001B4879">
            <w:pPr>
              <w:rPr>
                <w:sz w:val="18"/>
                <w:szCs w:val="18"/>
              </w:rPr>
            </w:pPr>
          </w:p>
        </w:tc>
      </w:tr>
      <w:tr w:rsidR="0068763C" w:rsidRPr="0017328A" w:rsidTr="00A556CA">
        <w:trPr>
          <w:trHeight w:val="695"/>
        </w:trPr>
        <w:tc>
          <w:tcPr>
            <w:tcW w:w="567" w:type="dxa"/>
            <w:noWrap/>
            <w:tcMar>
              <w:top w:w="20" w:type="dxa"/>
              <w:left w:w="20" w:type="dxa"/>
              <w:bottom w:w="0" w:type="dxa"/>
              <w:right w:w="20" w:type="dxa"/>
            </w:tcMar>
          </w:tcPr>
          <w:p w:rsidR="0068763C" w:rsidRDefault="0068763C" w:rsidP="001B4879">
            <w:pPr>
              <w:rPr>
                <w:sz w:val="18"/>
                <w:szCs w:val="18"/>
              </w:rPr>
            </w:pPr>
            <w:r>
              <w:rPr>
                <w:sz w:val="18"/>
                <w:szCs w:val="18"/>
              </w:rPr>
              <w:t>6</w:t>
            </w:r>
          </w:p>
        </w:tc>
        <w:tc>
          <w:tcPr>
            <w:tcW w:w="2683" w:type="dxa"/>
            <w:noWrap/>
            <w:tcMar>
              <w:top w:w="20" w:type="dxa"/>
              <w:left w:w="20" w:type="dxa"/>
              <w:bottom w:w="0" w:type="dxa"/>
              <w:right w:w="20" w:type="dxa"/>
            </w:tcMar>
          </w:tcPr>
          <w:p w:rsidR="0068763C" w:rsidRPr="00835E84" w:rsidRDefault="0068763C" w:rsidP="001B4879">
            <w:pPr>
              <w:rPr>
                <w:b/>
              </w:rPr>
            </w:pPr>
            <w:r w:rsidRPr="00835E84">
              <w:rPr>
                <w:b/>
              </w:rPr>
              <w:t>Centrul de zi Suceava</w:t>
            </w:r>
          </w:p>
        </w:tc>
        <w:tc>
          <w:tcPr>
            <w:tcW w:w="3261" w:type="dxa"/>
            <w:noWrap/>
            <w:tcMar>
              <w:top w:w="20" w:type="dxa"/>
              <w:left w:w="20" w:type="dxa"/>
              <w:bottom w:w="0" w:type="dxa"/>
              <w:right w:w="20" w:type="dxa"/>
            </w:tcMar>
          </w:tcPr>
          <w:p w:rsidR="0068763C" w:rsidRPr="00844D19" w:rsidRDefault="0068763C" w:rsidP="001B4879">
            <w:pPr>
              <w:widowControl w:val="0"/>
              <w:rPr>
                <w:rStyle w:val="apple-style-span"/>
                <w:sz w:val="18"/>
                <w:szCs w:val="18"/>
              </w:rPr>
            </w:pPr>
            <w:r>
              <w:rPr>
                <w:rStyle w:val="apple-style-span"/>
                <w:sz w:val="18"/>
                <w:szCs w:val="18"/>
              </w:rPr>
              <w:t xml:space="preserve">munic.Suceava, B-dul George </w:t>
            </w:r>
            <w:r w:rsidRPr="00844D19">
              <w:rPr>
                <w:rStyle w:val="apple-style-span"/>
                <w:sz w:val="18"/>
                <w:szCs w:val="18"/>
              </w:rPr>
              <w:t>Enescu 18B</w:t>
            </w:r>
          </w:p>
          <w:p w:rsidR="0068763C" w:rsidRPr="00844D19" w:rsidRDefault="0068763C" w:rsidP="001B4879">
            <w:pPr>
              <w:widowControl w:val="0"/>
              <w:rPr>
                <w:rStyle w:val="apple-style-span"/>
                <w:sz w:val="18"/>
                <w:szCs w:val="18"/>
              </w:rPr>
            </w:pPr>
            <w:r w:rsidRPr="00844D19">
              <w:rPr>
                <w:rStyle w:val="apple-style-span"/>
                <w:sz w:val="18"/>
                <w:szCs w:val="18"/>
              </w:rPr>
              <w:t>tel:0755/627644</w:t>
            </w:r>
          </w:p>
          <w:p w:rsidR="0068763C" w:rsidRPr="00A032D1" w:rsidRDefault="0068763C" w:rsidP="001B4879">
            <w:pPr>
              <w:widowControl w:val="0"/>
              <w:rPr>
                <w:rStyle w:val="apple-style-span"/>
                <w:sz w:val="18"/>
                <w:szCs w:val="18"/>
              </w:rPr>
            </w:pPr>
            <w:r w:rsidRPr="00844D19">
              <w:rPr>
                <w:rStyle w:val="apple-style-span"/>
                <w:sz w:val="18"/>
                <w:szCs w:val="18"/>
              </w:rPr>
              <w:t>Lucan Alexandrina</w:t>
            </w:r>
          </w:p>
        </w:tc>
        <w:tc>
          <w:tcPr>
            <w:tcW w:w="1023" w:type="dxa"/>
            <w:noWrap/>
            <w:tcMar>
              <w:top w:w="20" w:type="dxa"/>
              <w:left w:w="20" w:type="dxa"/>
              <w:bottom w:w="0" w:type="dxa"/>
              <w:right w:w="20" w:type="dxa"/>
            </w:tcMar>
          </w:tcPr>
          <w:p w:rsidR="0068763C" w:rsidRPr="00A032D1" w:rsidRDefault="0068763C" w:rsidP="001B4879">
            <w:pPr>
              <w:jc w:val="center"/>
              <w:rPr>
                <w:snapToGrid w:val="0"/>
                <w:sz w:val="18"/>
                <w:szCs w:val="18"/>
                <w:lang w:val="en-US" w:eastAsia="en-US"/>
              </w:rPr>
            </w:pPr>
            <w:r>
              <w:rPr>
                <w:snapToGrid w:val="0"/>
                <w:sz w:val="18"/>
                <w:szCs w:val="18"/>
                <w:lang w:val="en-US" w:eastAsia="en-US"/>
              </w:rPr>
              <w:t>25</w:t>
            </w:r>
          </w:p>
        </w:tc>
        <w:tc>
          <w:tcPr>
            <w:tcW w:w="1134" w:type="dxa"/>
            <w:noWrap/>
            <w:tcMar>
              <w:top w:w="20" w:type="dxa"/>
              <w:left w:w="20" w:type="dxa"/>
              <w:bottom w:w="0" w:type="dxa"/>
              <w:right w:w="20" w:type="dxa"/>
            </w:tcMar>
          </w:tcPr>
          <w:p w:rsidR="0068763C" w:rsidRPr="009C4AAE" w:rsidRDefault="0068763C" w:rsidP="001B4879">
            <w:pPr>
              <w:jc w:val="center"/>
              <w:rPr>
                <w:sz w:val="18"/>
                <w:szCs w:val="18"/>
              </w:rPr>
            </w:pPr>
            <w:r w:rsidRPr="009C4AAE">
              <w:rPr>
                <w:sz w:val="18"/>
                <w:szCs w:val="18"/>
              </w:rPr>
              <w:t>27</w:t>
            </w:r>
          </w:p>
        </w:tc>
        <w:tc>
          <w:tcPr>
            <w:tcW w:w="2096" w:type="dxa"/>
            <w:noWrap/>
            <w:tcMar>
              <w:top w:w="20" w:type="dxa"/>
              <w:left w:w="20" w:type="dxa"/>
              <w:bottom w:w="0" w:type="dxa"/>
              <w:right w:w="20" w:type="dxa"/>
            </w:tcMar>
          </w:tcPr>
          <w:p w:rsidR="0068763C" w:rsidRPr="007B6BDE" w:rsidRDefault="0068763C" w:rsidP="001B4879">
            <w:pPr>
              <w:rPr>
                <w:sz w:val="18"/>
                <w:szCs w:val="18"/>
              </w:rPr>
            </w:pPr>
            <w:r>
              <w:rPr>
                <w:sz w:val="18"/>
                <w:szCs w:val="18"/>
              </w:rPr>
              <w:t>Asociația Help Autism Suceava</w:t>
            </w:r>
          </w:p>
        </w:tc>
      </w:tr>
    </w:tbl>
    <w:p w:rsidR="0068763C" w:rsidRDefault="0068763C" w:rsidP="00D051D1">
      <w:pPr>
        <w:widowControl w:val="0"/>
        <w:tabs>
          <w:tab w:val="left" w:pos="9923"/>
        </w:tabs>
        <w:ind w:right="-682"/>
        <w:rPr>
          <w:snapToGrid w:val="0"/>
          <w:sz w:val="24"/>
          <w:szCs w:val="24"/>
          <w:lang w:val="fr-FR"/>
        </w:rPr>
      </w:pPr>
    </w:p>
    <w:p w:rsidR="00CD15F8" w:rsidRDefault="00CD15F8" w:rsidP="00CD15F8">
      <w:pPr>
        <w:pStyle w:val="ListParagraph"/>
        <w:widowControl w:val="0"/>
        <w:tabs>
          <w:tab w:val="left" w:pos="9923"/>
        </w:tabs>
        <w:ind w:left="2160" w:right="-682"/>
        <w:rPr>
          <w:b/>
          <w:snapToGrid w:val="0"/>
          <w:color w:val="FF0000"/>
          <w:sz w:val="28"/>
          <w:szCs w:val="28"/>
          <w:lang w:val="fr-FR"/>
        </w:rPr>
      </w:pPr>
    </w:p>
    <w:p w:rsidR="00A23339" w:rsidRDefault="00A23339" w:rsidP="00CD15F8">
      <w:pPr>
        <w:pStyle w:val="ListParagraph"/>
        <w:widowControl w:val="0"/>
        <w:tabs>
          <w:tab w:val="left" w:pos="9923"/>
        </w:tabs>
        <w:ind w:left="2160" w:right="-682"/>
        <w:rPr>
          <w:b/>
          <w:snapToGrid w:val="0"/>
          <w:color w:val="FF0000"/>
          <w:sz w:val="28"/>
          <w:szCs w:val="28"/>
          <w:lang w:val="fr-FR"/>
        </w:rPr>
      </w:pPr>
    </w:p>
    <w:p w:rsidR="00A23339" w:rsidRDefault="00A23339" w:rsidP="00CD15F8">
      <w:pPr>
        <w:pStyle w:val="ListParagraph"/>
        <w:widowControl w:val="0"/>
        <w:tabs>
          <w:tab w:val="left" w:pos="9923"/>
        </w:tabs>
        <w:ind w:left="2160" w:right="-682"/>
        <w:rPr>
          <w:b/>
          <w:snapToGrid w:val="0"/>
          <w:color w:val="FF0000"/>
          <w:sz w:val="28"/>
          <w:szCs w:val="28"/>
          <w:lang w:val="fr-FR"/>
        </w:rPr>
      </w:pPr>
    </w:p>
    <w:p w:rsidR="00A556CA" w:rsidRDefault="00A556CA" w:rsidP="00CD15F8">
      <w:pPr>
        <w:pStyle w:val="ListParagraph"/>
        <w:widowControl w:val="0"/>
        <w:tabs>
          <w:tab w:val="left" w:pos="9923"/>
        </w:tabs>
        <w:ind w:left="2160" w:right="-682"/>
        <w:rPr>
          <w:b/>
          <w:snapToGrid w:val="0"/>
          <w:color w:val="FF0000"/>
          <w:sz w:val="28"/>
          <w:szCs w:val="28"/>
          <w:lang w:val="fr-FR"/>
        </w:rPr>
      </w:pPr>
    </w:p>
    <w:p w:rsidR="00627EBE" w:rsidRPr="00F446B6" w:rsidRDefault="00627EBE" w:rsidP="000D3DB1">
      <w:pPr>
        <w:widowControl w:val="0"/>
        <w:tabs>
          <w:tab w:val="left" w:pos="9923"/>
        </w:tabs>
        <w:ind w:right="-682"/>
        <w:rPr>
          <w:b/>
          <w:snapToGrid w:val="0"/>
          <w:sz w:val="24"/>
          <w:szCs w:val="24"/>
          <w:lang w:val="fr-FR"/>
        </w:rPr>
      </w:pPr>
      <w:r w:rsidRPr="00F446B6">
        <w:rPr>
          <w:b/>
          <w:snapToGrid w:val="0"/>
          <w:sz w:val="24"/>
          <w:szCs w:val="24"/>
          <w:lang w:val="fr-FR"/>
        </w:rPr>
        <w:lastRenderedPageBreak/>
        <w:t>INDICATORI SERVICII DE TIP FAMILIAL</w:t>
      </w:r>
    </w:p>
    <w:p w:rsidR="00627EBE" w:rsidRPr="00627EBE" w:rsidRDefault="00627EBE" w:rsidP="00627EBE">
      <w:pPr>
        <w:pStyle w:val="ListParagraph"/>
        <w:widowControl w:val="0"/>
        <w:tabs>
          <w:tab w:val="left" w:pos="9923"/>
        </w:tabs>
        <w:ind w:left="2160" w:right="-682"/>
        <w:rPr>
          <w:b/>
          <w:snapToGrid w:val="0"/>
          <w:sz w:val="28"/>
          <w:szCs w:val="28"/>
          <w:lang w:val="fr-FR"/>
        </w:rPr>
      </w:pPr>
    </w:p>
    <w:p w:rsidR="00101CBF" w:rsidRPr="00EA2CF2" w:rsidRDefault="00101CBF" w:rsidP="008B32BC">
      <w:pPr>
        <w:ind w:left="360"/>
        <w:rPr>
          <w:sz w:val="24"/>
          <w:szCs w:val="24"/>
          <w:u w:val="single"/>
          <w:lang w:val="ro-RO"/>
        </w:rPr>
      </w:pPr>
    </w:p>
    <w:p w:rsidR="00101CBF" w:rsidRPr="00EA2CF2" w:rsidRDefault="00627EBE" w:rsidP="005C1484">
      <w:pPr>
        <w:pStyle w:val="ListParagraph"/>
        <w:numPr>
          <w:ilvl w:val="0"/>
          <w:numId w:val="20"/>
        </w:numPr>
        <w:rPr>
          <w:sz w:val="24"/>
          <w:szCs w:val="24"/>
          <w:u w:val="single"/>
          <w:lang w:val="ro-RO"/>
        </w:rPr>
      </w:pPr>
      <w:r w:rsidRPr="00EA2CF2">
        <w:rPr>
          <w:sz w:val="24"/>
          <w:szCs w:val="24"/>
          <w:u w:val="single"/>
          <w:lang w:val="ro-RO"/>
        </w:rPr>
        <w:t>Plasamente la asistenți maternali profesioniști (</w:t>
      </w:r>
      <w:r w:rsidR="003734F3" w:rsidRPr="00EA2CF2">
        <w:rPr>
          <w:sz w:val="24"/>
          <w:szCs w:val="24"/>
          <w:u w:val="single"/>
          <w:lang w:val="ro-RO"/>
        </w:rPr>
        <w:t>AMP</w:t>
      </w:r>
      <w:r w:rsidRPr="00EA2CF2">
        <w:rPr>
          <w:sz w:val="24"/>
          <w:szCs w:val="24"/>
          <w:u w:val="single"/>
          <w:lang w:val="ro-RO"/>
        </w:rPr>
        <w:t>)</w:t>
      </w:r>
    </w:p>
    <w:p w:rsidR="003734F3" w:rsidRPr="00EA2CF2" w:rsidRDefault="003734F3" w:rsidP="008B32BC">
      <w:pPr>
        <w:ind w:left="360"/>
        <w:rPr>
          <w:sz w:val="24"/>
          <w:szCs w:val="24"/>
          <w:u w:val="single"/>
          <w:lang w:val="ro-RO"/>
        </w:rPr>
      </w:pPr>
    </w:p>
    <w:tbl>
      <w:tblPr>
        <w:tblW w:w="10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45"/>
        <w:gridCol w:w="616"/>
        <w:gridCol w:w="987"/>
        <w:gridCol w:w="987"/>
        <w:gridCol w:w="987"/>
        <w:gridCol w:w="987"/>
        <w:gridCol w:w="987"/>
        <w:gridCol w:w="987"/>
      </w:tblGrid>
      <w:tr w:rsidR="00101CBF" w:rsidRPr="00EA2CF2" w:rsidTr="001B4879">
        <w:tc>
          <w:tcPr>
            <w:tcW w:w="2977" w:type="dxa"/>
            <w:tcBorders>
              <w:bottom w:val="single" w:sz="4" w:space="0" w:color="auto"/>
            </w:tcBorders>
            <w:shd w:val="clear" w:color="auto" w:fill="BFBFBF" w:themeFill="background1" w:themeFillShade="BF"/>
          </w:tcPr>
          <w:p w:rsidR="00101CBF" w:rsidRPr="00EA2CF2" w:rsidRDefault="00101CBF" w:rsidP="001C2833">
            <w:pPr>
              <w:rPr>
                <w:b/>
                <w:bCs/>
                <w:lang w:val="ro-RO"/>
              </w:rPr>
            </w:pPr>
            <w:r w:rsidRPr="00EA2CF2">
              <w:rPr>
                <w:b/>
                <w:bCs/>
                <w:lang w:val="ro-RO"/>
              </w:rPr>
              <w:t>Anul</w:t>
            </w:r>
          </w:p>
        </w:tc>
        <w:tc>
          <w:tcPr>
            <w:tcW w:w="845"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2011</w:t>
            </w:r>
          </w:p>
        </w:tc>
        <w:tc>
          <w:tcPr>
            <w:tcW w:w="616"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2012</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2013</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2014</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2015</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2016</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2017</w:t>
            </w:r>
          </w:p>
        </w:tc>
        <w:tc>
          <w:tcPr>
            <w:tcW w:w="987" w:type="dxa"/>
            <w:tcBorders>
              <w:bottom w:val="single" w:sz="4" w:space="0" w:color="auto"/>
            </w:tcBorders>
            <w:shd w:val="clear" w:color="auto" w:fill="BFBFBF" w:themeFill="background1" w:themeFillShade="BF"/>
          </w:tcPr>
          <w:p w:rsidR="00101CBF" w:rsidRPr="00EA2CF2" w:rsidRDefault="00101CBF" w:rsidP="001C2833">
            <w:pPr>
              <w:jc w:val="center"/>
              <w:rPr>
                <w:b/>
                <w:bCs/>
                <w:lang w:val="ro-RO"/>
              </w:rPr>
            </w:pPr>
            <w:r w:rsidRPr="00EA2CF2">
              <w:rPr>
                <w:b/>
                <w:bCs/>
                <w:lang w:val="ro-RO"/>
              </w:rPr>
              <w:t>2018</w:t>
            </w:r>
          </w:p>
        </w:tc>
      </w:tr>
      <w:tr w:rsidR="00945691" w:rsidRPr="00EA2CF2" w:rsidTr="006F2D51">
        <w:tc>
          <w:tcPr>
            <w:tcW w:w="2977" w:type="dxa"/>
            <w:vMerge w:val="restart"/>
            <w:tcBorders>
              <w:top w:val="single" w:sz="4" w:space="0" w:color="auto"/>
            </w:tcBorders>
          </w:tcPr>
          <w:p w:rsidR="00945691" w:rsidRPr="00EA2CF2" w:rsidRDefault="00945691" w:rsidP="001C2833">
            <w:pPr>
              <w:rPr>
                <w:b/>
                <w:bCs/>
                <w:lang w:val="ro-RO"/>
              </w:rPr>
            </w:pPr>
            <w:r w:rsidRPr="00EA2CF2">
              <w:rPr>
                <w:b/>
                <w:bCs/>
                <w:lang w:val="ro-RO"/>
              </w:rPr>
              <w:t>din comunitate</w:t>
            </w:r>
          </w:p>
        </w:tc>
        <w:tc>
          <w:tcPr>
            <w:tcW w:w="845" w:type="dxa"/>
            <w:tcBorders>
              <w:top w:val="single" w:sz="4" w:space="0" w:color="auto"/>
              <w:bottom w:val="single" w:sz="4" w:space="0" w:color="auto"/>
            </w:tcBorders>
          </w:tcPr>
          <w:p w:rsidR="00945691" w:rsidRPr="00EA2CF2" w:rsidRDefault="00945691" w:rsidP="001C2833">
            <w:pPr>
              <w:jc w:val="center"/>
              <w:rPr>
                <w:bCs/>
                <w:lang w:val="ro-RO"/>
              </w:rPr>
            </w:pPr>
            <w:r w:rsidRPr="00EA2CF2">
              <w:rPr>
                <w:bCs/>
                <w:lang w:val="ro-RO"/>
              </w:rPr>
              <w:t>67</w:t>
            </w:r>
          </w:p>
        </w:tc>
        <w:tc>
          <w:tcPr>
            <w:tcW w:w="616" w:type="dxa"/>
            <w:tcBorders>
              <w:top w:val="single" w:sz="4" w:space="0" w:color="auto"/>
              <w:bottom w:val="single" w:sz="4" w:space="0" w:color="auto"/>
            </w:tcBorders>
          </w:tcPr>
          <w:p w:rsidR="00945691" w:rsidRPr="00EA2CF2" w:rsidRDefault="00945691" w:rsidP="001C2833">
            <w:pPr>
              <w:jc w:val="center"/>
              <w:rPr>
                <w:bCs/>
                <w:lang w:val="ro-RO"/>
              </w:rPr>
            </w:pPr>
            <w:r w:rsidRPr="00EA2CF2">
              <w:rPr>
                <w:bCs/>
                <w:lang w:val="ro-RO"/>
              </w:rPr>
              <w:t>56</w:t>
            </w:r>
          </w:p>
        </w:tc>
        <w:tc>
          <w:tcPr>
            <w:tcW w:w="987" w:type="dxa"/>
            <w:tcBorders>
              <w:top w:val="single" w:sz="4" w:space="0" w:color="auto"/>
              <w:left w:val="nil"/>
              <w:bottom w:val="single" w:sz="4" w:space="0" w:color="auto"/>
              <w:right w:val="single" w:sz="4" w:space="0" w:color="auto"/>
            </w:tcBorders>
            <w:shd w:val="clear" w:color="auto" w:fill="auto"/>
            <w:vAlign w:val="bottom"/>
          </w:tcPr>
          <w:p w:rsidR="00945691" w:rsidRPr="00EA2CF2" w:rsidRDefault="00945691" w:rsidP="001C2833">
            <w:pPr>
              <w:jc w:val="center"/>
              <w:rPr>
                <w:color w:val="000000"/>
                <w:lang w:val="ro-RO"/>
              </w:rPr>
            </w:pPr>
            <w:r w:rsidRPr="00EA2CF2">
              <w:rPr>
                <w:color w:val="000000"/>
                <w:lang w:val="ro-RO"/>
              </w:rPr>
              <w:t>70</w:t>
            </w:r>
          </w:p>
        </w:tc>
        <w:tc>
          <w:tcPr>
            <w:tcW w:w="987" w:type="dxa"/>
            <w:tcBorders>
              <w:top w:val="single" w:sz="4" w:space="0" w:color="auto"/>
              <w:left w:val="nil"/>
              <w:bottom w:val="single" w:sz="4" w:space="0" w:color="auto"/>
              <w:right w:val="single" w:sz="4" w:space="0" w:color="auto"/>
            </w:tcBorders>
          </w:tcPr>
          <w:p w:rsidR="00945691" w:rsidRPr="00EA2CF2" w:rsidRDefault="00945691" w:rsidP="001C2833">
            <w:pPr>
              <w:jc w:val="center"/>
              <w:rPr>
                <w:color w:val="000000"/>
                <w:lang w:val="ro-RO"/>
              </w:rPr>
            </w:pPr>
            <w:r w:rsidRPr="00EA2CF2">
              <w:rPr>
                <w:color w:val="000000"/>
                <w:lang w:val="ro-RO"/>
              </w:rPr>
              <w:t>90</w:t>
            </w:r>
          </w:p>
        </w:tc>
        <w:tc>
          <w:tcPr>
            <w:tcW w:w="987" w:type="dxa"/>
            <w:tcBorders>
              <w:top w:val="single" w:sz="4" w:space="0" w:color="auto"/>
              <w:left w:val="nil"/>
              <w:bottom w:val="single" w:sz="4" w:space="0" w:color="auto"/>
              <w:right w:val="single" w:sz="4" w:space="0" w:color="auto"/>
            </w:tcBorders>
          </w:tcPr>
          <w:p w:rsidR="00945691" w:rsidRPr="00EA2CF2" w:rsidRDefault="00945691" w:rsidP="001C2833">
            <w:pPr>
              <w:jc w:val="center"/>
              <w:rPr>
                <w:color w:val="000000"/>
                <w:lang w:val="ro-RO"/>
              </w:rPr>
            </w:pPr>
            <w:r w:rsidRPr="00EA2CF2">
              <w:rPr>
                <w:color w:val="000000"/>
                <w:lang w:val="ro-RO"/>
              </w:rPr>
              <w:t>73</w:t>
            </w:r>
          </w:p>
        </w:tc>
        <w:tc>
          <w:tcPr>
            <w:tcW w:w="987" w:type="dxa"/>
            <w:tcBorders>
              <w:top w:val="single" w:sz="4" w:space="0" w:color="auto"/>
              <w:left w:val="nil"/>
              <w:bottom w:val="single" w:sz="4" w:space="0" w:color="auto"/>
              <w:right w:val="single" w:sz="4" w:space="0" w:color="auto"/>
            </w:tcBorders>
          </w:tcPr>
          <w:p w:rsidR="00945691" w:rsidRPr="00EA2CF2" w:rsidRDefault="00945691" w:rsidP="001C2833">
            <w:pPr>
              <w:jc w:val="center"/>
              <w:rPr>
                <w:color w:val="000000"/>
                <w:lang w:val="ro-RO"/>
              </w:rPr>
            </w:pPr>
            <w:r w:rsidRPr="00EA2CF2">
              <w:rPr>
                <w:color w:val="000000"/>
                <w:lang w:val="ro-RO"/>
              </w:rPr>
              <w:t>50</w:t>
            </w:r>
          </w:p>
        </w:tc>
        <w:tc>
          <w:tcPr>
            <w:tcW w:w="987" w:type="dxa"/>
            <w:tcBorders>
              <w:top w:val="single" w:sz="4" w:space="0" w:color="auto"/>
              <w:left w:val="nil"/>
              <w:bottom w:val="single" w:sz="4" w:space="0" w:color="auto"/>
              <w:right w:val="single" w:sz="4" w:space="0" w:color="auto"/>
            </w:tcBorders>
          </w:tcPr>
          <w:p w:rsidR="00945691" w:rsidRPr="00EA2CF2" w:rsidRDefault="00945691" w:rsidP="001C2833">
            <w:pPr>
              <w:jc w:val="center"/>
              <w:rPr>
                <w:color w:val="000000"/>
                <w:lang w:val="ro-RO"/>
              </w:rPr>
            </w:pPr>
            <w:r w:rsidRPr="00EA2CF2">
              <w:rPr>
                <w:color w:val="000000"/>
                <w:lang w:val="ro-RO"/>
              </w:rPr>
              <w:t>66</w:t>
            </w:r>
          </w:p>
        </w:tc>
        <w:tc>
          <w:tcPr>
            <w:tcW w:w="987" w:type="dxa"/>
            <w:tcBorders>
              <w:top w:val="single" w:sz="4" w:space="0" w:color="auto"/>
              <w:left w:val="nil"/>
              <w:bottom w:val="single" w:sz="4" w:space="0" w:color="auto"/>
              <w:right w:val="single" w:sz="4" w:space="0" w:color="auto"/>
            </w:tcBorders>
          </w:tcPr>
          <w:p w:rsidR="00945691" w:rsidRPr="00EA2CF2" w:rsidRDefault="00A16994" w:rsidP="001C2833">
            <w:pPr>
              <w:jc w:val="center"/>
              <w:rPr>
                <w:color w:val="000000"/>
                <w:lang w:val="ro-RO"/>
              </w:rPr>
            </w:pPr>
            <w:r w:rsidRPr="00EA2CF2">
              <w:rPr>
                <w:color w:val="000000"/>
                <w:lang w:val="ro-RO"/>
              </w:rPr>
              <w:t>40</w:t>
            </w:r>
          </w:p>
        </w:tc>
      </w:tr>
      <w:tr w:rsidR="00945691" w:rsidRPr="00EA2CF2" w:rsidTr="006F2D51">
        <w:tc>
          <w:tcPr>
            <w:tcW w:w="2977" w:type="dxa"/>
            <w:vMerge/>
            <w:tcBorders>
              <w:bottom w:val="single" w:sz="4" w:space="0" w:color="auto"/>
            </w:tcBorders>
          </w:tcPr>
          <w:p w:rsidR="00945691" w:rsidRPr="00EA2CF2" w:rsidRDefault="00945691" w:rsidP="001C2833">
            <w:pPr>
              <w:rPr>
                <w:b/>
                <w:bCs/>
                <w:lang w:val="ro-RO"/>
              </w:rPr>
            </w:pPr>
          </w:p>
        </w:tc>
        <w:tc>
          <w:tcPr>
            <w:tcW w:w="845" w:type="dxa"/>
            <w:tcBorders>
              <w:top w:val="single" w:sz="4" w:space="0" w:color="auto"/>
              <w:bottom w:val="single" w:sz="4" w:space="0" w:color="auto"/>
            </w:tcBorders>
          </w:tcPr>
          <w:p w:rsidR="00945691" w:rsidRPr="00EA2CF2" w:rsidRDefault="00945691" w:rsidP="001C2833">
            <w:pPr>
              <w:jc w:val="center"/>
              <w:rPr>
                <w:bCs/>
                <w:lang w:val="ro-RO"/>
              </w:rPr>
            </w:pPr>
          </w:p>
        </w:tc>
        <w:tc>
          <w:tcPr>
            <w:tcW w:w="616" w:type="dxa"/>
            <w:tcBorders>
              <w:top w:val="single" w:sz="4" w:space="0" w:color="auto"/>
              <w:bottom w:val="single" w:sz="4" w:space="0" w:color="auto"/>
            </w:tcBorders>
          </w:tcPr>
          <w:p w:rsidR="00945691" w:rsidRPr="007F7F4D" w:rsidRDefault="00945691" w:rsidP="001C2833">
            <w:pPr>
              <w:jc w:val="center"/>
              <w:rPr>
                <w:bCs/>
                <w:highlight w:val="yellow"/>
                <w:lang w:val="ro-RO"/>
              </w:rPr>
            </w:pPr>
            <w:r w:rsidRPr="007F7F4D">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shd w:val="clear" w:color="auto" w:fill="auto"/>
            <w:vAlign w:val="bottom"/>
          </w:tcPr>
          <w:p w:rsidR="00945691" w:rsidRPr="007F7F4D" w:rsidRDefault="00426ED6" w:rsidP="001C2833">
            <w:pPr>
              <w:jc w:val="center"/>
              <w:rPr>
                <w:color w:val="000000"/>
                <w:highlight w:val="yellow"/>
              </w:rPr>
            </w:pPr>
            <w:r w:rsidRPr="007F7F4D">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tcPr>
          <w:p w:rsidR="00945691" w:rsidRPr="007F7F4D" w:rsidRDefault="00426ED6" w:rsidP="001C2833">
            <w:pPr>
              <w:jc w:val="center"/>
              <w:rPr>
                <w:color w:val="000000"/>
                <w:highlight w:val="yellow"/>
              </w:rPr>
            </w:pPr>
            <w:r w:rsidRPr="007F7F4D">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tcPr>
          <w:p w:rsidR="00945691" w:rsidRPr="007F7F4D" w:rsidRDefault="00945691" w:rsidP="001C2833">
            <w:pPr>
              <w:jc w:val="center"/>
              <w:rPr>
                <w:color w:val="000000"/>
                <w:highlight w:val="yellow"/>
              </w:rPr>
            </w:pPr>
            <w:r w:rsidRPr="007F7F4D">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tcPr>
          <w:p w:rsidR="00945691" w:rsidRPr="007F7F4D" w:rsidRDefault="00945691" w:rsidP="001C2833">
            <w:pPr>
              <w:jc w:val="center"/>
              <w:rPr>
                <w:color w:val="000000"/>
                <w:highlight w:val="yellow"/>
              </w:rPr>
            </w:pPr>
            <w:r w:rsidRPr="007F7F4D">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tcPr>
          <w:p w:rsidR="00945691" w:rsidRPr="007F7F4D" w:rsidRDefault="00426ED6" w:rsidP="001C2833">
            <w:pPr>
              <w:jc w:val="center"/>
              <w:rPr>
                <w:color w:val="000000"/>
                <w:highlight w:val="yellow"/>
              </w:rPr>
            </w:pPr>
            <w:r w:rsidRPr="007F7F4D">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tcPr>
          <w:p w:rsidR="00945691" w:rsidRPr="007F7F4D" w:rsidRDefault="00945691" w:rsidP="001C2833">
            <w:pPr>
              <w:jc w:val="center"/>
              <w:rPr>
                <w:color w:val="000000"/>
                <w:highlight w:val="yellow"/>
              </w:rPr>
            </w:pPr>
            <w:r w:rsidRPr="007F7F4D">
              <w:rPr>
                <w:rFonts w:ascii="Cambria Math" w:hAnsi="Cambria Math" w:cs="Cambria Math"/>
                <w:b/>
                <w:bCs/>
                <w:color w:val="000000"/>
                <w:highlight w:val="yellow"/>
                <w:lang w:val="ro-RO"/>
              </w:rPr>
              <w:t>↘</w:t>
            </w:r>
          </w:p>
        </w:tc>
      </w:tr>
      <w:tr w:rsidR="00101CBF" w:rsidRPr="00EA2CF2" w:rsidTr="001C2833">
        <w:tc>
          <w:tcPr>
            <w:tcW w:w="2977" w:type="dxa"/>
            <w:tcBorders>
              <w:top w:val="single" w:sz="4" w:space="0" w:color="auto"/>
              <w:bottom w:val="single" w:sz="4" w:space="0" w:color="auto"/>
            </w:tcBorders>
          </w:tcPr>
          <w:p w:rsidR="00101CBF" w:rsidRPr="00EA2CF2" w:rsidRDefault="00101CBF" w:rsidP="001C2833">
            <w:pPr>
              <w:rPr>
                <w:b/>
                <w:bCs/>
                <w:lang w:val="ro-RO"/>
              </w:rPr>
            </w:pPr>
            <w:r w:rsidRPr="00EA2CF2">
              <w:rPr>
                <w:b/>
                <w:bCs/>
                <w:lang w:val="ro-RO"/>
              </w:rPr>
              <w:t>din plasament în familia lărgită</w:t>
            </w:r>
          </w:p>
        </w:tc>
        <w:tc>
          <w:tcPr>
            <w:tcW w:w="845" w:type="dxa"/>
            <w:tcBorders>
              <w:top w:val="single" w:sz="4" w:space="0" w:color="auto"/>
              <w:bottom w:val="single" w:sz="4" w:space="0" w:color="auto"/>
            </w:tcBorders>
          </w:tcPr>
          <w:p w:rsidR="00101CBF" w:rsidRPr="00EA2CF2" w:rsidRDefault="00101CBF" w:rsidP="001C2833">
            <w:pPr>
              <w:jc w:val="center"/>
              <w:rPr>
                <w:bCs/>
                <w:lang w:val="ro-RO"/>
              </w:rPr>
            </w:pPr>
            <w:r w:rsidRPr="00EA2CF2">
              <w:rPr>
                <w:bCs/>
                <w:lang w:val="ro-RO"/>
              </w:rPr>
              <w:t>1</w:t>
            </w:r>
          </w:p>
        </w:tc>
        <w:tc>
          <w:tcPr>
            <w:tcW w:w="616" w:type="dxa"/>
            <w:tcBorders>
              <w:top w:val="single" w:sz="4" w:space="0" w:color="auto"/>
              <w:bottom w:val="single" w:sz="4" w:space="0" w:color="auto"/>
            </w:tcBorders>
          </w:tcPr>
          <w:p w:rsidR="00101CBF" w:rsidRPr="00EA2CF2" w:rsidRDefault="00101CBF" w:rsidP="001C2833">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r w:rsidRPr="00EA2CF2">
              <w:rPr>
                <w:color w:val="000000"/>
              </w:rPr>
              <w:t>1</w:t>
            </w: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r>
      <w:tr w:rsidR="00101CBF" w:rsidRPr="00EA2CF2" w:rsidTr="001C2833">
        <w:tc>
          <w:tcPr>
            <w:tcW w:w="2977" w:type="dxa"/>
            <w:tcBorders>
              <w:top w:val="single" w:sz="4" w:space="0" w:color="auto"/>
              <w:bottom w:val="single" w:sz="4" w:space="0" w:color="auto"/>
            </w:tcBorders>
          </w:tcPr>
          <w:p w:rsidR="00101CBF" w:rsidRPr="00EA2CF2" w:rsidRDefault="00101CBF" w:rsidP="001C2833">
            <w:pPr>
              <w:rPr>
                <w:b/>
                <w:bCs/>
                <w:lang w:val="ro-RO"/>
              </w:rPr>
            </w:pPr>
            <w:r w:rsidRPr="00EA2CF2">
              <w:rPr>
                <w:b/>
                <w:bCs/>
                <w:lang w:val="ro-RO"/>
              </w:rPr>
              <w:t>din plasament la familii/persoane fără grad de rudenie</w:t>
            </w:r>
          </w:p>
        </w:tc>
        <w:tc>
          <w:tcPr>
            <w:tcW w:w="845" w:type="dxa"/>
            <w:tcBorders>
              <w:top w:val="single" w:sz="4" w:space="0" w:color="auto"/>
              <w:bottom w:val="single" w:sz="4" w:space="0" w:color="auto"/>
            </w:tcBorders>
          </w:tcPr>
          <w:p w:rsidR="00101CBF" w:rsidRPr="00EA2CF2" w:rsidRDefault="00101CBF" w:rsidP="001C2833">
            <w:pPr>
              <w:jc w:val="center"/>
              <w:rPr>
                <w:bCs/>
                <w:lang w:val="ro-RO"/>
              </w:rPr>
            </w:pPr>
            <w:r w:rsidRPr="00EA2CF2">
              <w:rPr>
                <w:bCs/>
                <w:lang w:val="ro-RO"/>
              </w:rPr>
              <w:t>5</w:t>
            </w:r>
          </w:p>
        </w:tc>
        <w:tc>
          <w:tcPr>
            <w:tcW w:w="616" w:type="dxa"/>
            <w:tcBorders>
              <w:top w:val="single" w:sz="4" w:space="0" w:color="auto"/>
              <w:bottom w:val="single" w:sz="4" w:space="0" w:color="auto"/>
            </w:tcBorders>
          </w:tcPr>
          <w:p w:rsidR="00101CBF" w:rsidRPr="00EA2CF2" w:rsidRDefault="00101CBF" w:rsidP="001C2833">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EA2CF2" w:rsidRDefault="00101CBF" w:rsidP="001C2833">
            <w:pPr>
              <w:jc w:val="center"/>
              <w:rPr>
                <w:color w:val="000000"/>
              </w:rPr>
            </w:pPr>
            <w:r w:rsidRPr="00EA2CF2">
              <w:rPr>
                <w:color w:val="000000"/>
              </w:rPr>
              <w:t>5</w:t>
            </w: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r w:rsidRPr="00EA2CF2">
              <w:rPr>
                <w:color w:val="000000"/>
              </w:rPr>
              <w:t>1</w:t>
            </w: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r w:rsidRPr="00EA2CF2">
              <w:rPr>
                <w:color w:val="000000"/>
              </w:rPr>
              <w:t>1</w:t>
            </w:r>
          </w:p>
        </w:tc>
      </w:tr>
      <w:tr w:rsidR="00101CBF" w:rsidRPr="00A556CA" w:rsidTr="001C2833">
        <w:tc>
          <w:tcPr>
            <w:tcW w:w="2977" w:type="dxa"/>
            <w:tcBorders>
              <w:top w:val="single" w:sz="4" w:space="0" w:color="auto"/>
              <w:bottom w:val="single" w:sz="4" w:space="0" w:color="auto"/>
            </w:tcBorders>
          </w:tcPr>
          <w:p w:rsidR="00101CBF" w:rsidRPr="00EA2CF2" w:rsidRDefault="00101CBF" w:rsidP="00A16994">
            <w:pPr>
              <w:rPr>
                <w:b/>
                <w:bCs/>
                <w:lang w:val="ro-RO"/>
              </w:rPr>
            </w:pPr>
            <w:r w:rsidRPr="00EA2CF2">
              <w:rPr>
                <w:b/>
                <w:bCs/>
                <w:lang w:val="ro-RO"/>
              </w:rPr>
              <w:t>din Centrul de primire în regim urgență</w:t>
            </w:r>
          </w:p>
        </w:tc>
        <w:tc>
          <w:tcPr>
            <w:tcW w:w="845" w:type="dxa"/>
            <w:tcBorders>
              <w:top w:val="single" w:sz="4" w:space="0" w:color="auto"/>
              <w:bottom w:val="single" w:sz="4" w:space="0" w:color="auto"/>
            </w:tcBorders>
          </w:tcPr>
          <w:p w:rsidR="00101CBF" w:rsidRPr="00EA2CF2" w:rsidRDefault="00101CBF" w:rsidP="001C2833">
            <w:pPr>
              <w:jc w:val="center"/>
              <w:rPr>
                <w:bCs/>
                <w:lang w:val="ro-RO"/>
              </w:rPr>
            </w:pPr>
            <w:r w:rsidRPr="00EA2CF2">
              <w:rPr>
                <w:bCs/>
                <w:lang w:val="ro-RO"/>
              </w:rPr>
              <w:t>6</w:t>
            </w:r>
          </w:p>
        </w:tc>
        <w:tc>
          <w:tcPr>
            <w:tcW w:w="616" w:type="dxa"/>
            <w:tcBorders>
              <w:top w:val="single" w:sz="4" w:space="0" w:color="auto"/>
              <w:bottom w:val="single" w:sz="4" w:space="0" w:color="auto"/>
            </w:tcBorders>
          </w:tcPr>
          <w:p w:rsidR="00101CBF" w:rsidRPr="00EA2CF2" w:rsidRDefault="00101CBF" w:rsidP="001C2833">
            <w:pPr>
              <w:jc w:val="center"/>
              <w:rPr>
                <w:bCs/>
                <w:lang w:val="ro-RO"/>
              </w:rPr>
            </w:pPr>
            <w:r w:rsidRPr="00EA2CF2">
              <w:rPr>
                <w:bCs/>
                <w:lang w:val="ro-RO"/>
              </w:rPr>
              <w:t>3</w:t>
            </w: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EA2CF2" w:rsidRDefault="00101CBF" w:rsidP="001C2833">
            <w:pPr>
              <w:jc w:val="center"/>
              <w:rPr>
                <w:color w:val="000000"/>
              </w:rPr>
            </w:pPr>
            <w:r w:rsidRPr="00EA2CF2">
              <w:rPr>
                <w:color w:val="000000"/>
              </w:rPr>
              <w:t>1</w:t>
            </w: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r w:rsidRPr="00EA2CF2">
              <w:rPr>
                <w:color w:val="000000"/>
              </w:rPr>
              <w:t>2</w:t>
            </w: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EA2CF2" w:rsidRDefault="00101CBF" w:rsidP="001C2833">
            <w:pPr>
              <w:jc w:val="center"/>
              <w:rPr>
                <w:color w:val="000000"/>
              </w:rPr>
            </w:pPr>
            <w:r w:rsidRPr="00EA2CF2">
              <w:rPr>
                <w:color w:val="000000"/>
              </w:rPr>
              <w:t>1</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EA2CF2">
              <w:rPr>
                <w:color w:val="000000"/>
              </w:rPr>
              <w:t>5</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r>
      <w:tr w:rsidR="00101CBF" w:rsidRPr="00A556CA" w:rsidTr="001C2833">
        <w:tc>
          <w:tcPr>
            <w:tcW w:w="2977" w:type="dxa"/>
            <w:tcBorders>
              <w:top w:val="single" w:sz="4" w:space="0" w:color="auto"/>
              <w:bottom w:val="single" w:sz="4" w:space="0" w:color="auto"/>
            </w:tcBorders>
          </w:tcPr>
          <w:p w:rsidR="00101CBF" w:rsidRPr="00A556CA" w:rsidRDefault="00101CBF" w:rsidP="00A16994">
            <w:pPr>
              <w:rPr>
                <w:b/>
                <w:bCs/>
                <w:lang w:val="ro-RO"/>
              </w:rPr>
            </w:pPr>
            <w:r w:rsidRPr="00A556CA">
              <w:rPr>
                <w:b/>
                <w:bCs/>
                <w:lang w:val="ro-RO"/>
              </w:rPr>
              <w:t>din centre maternale</w:t>
            </w:r>
          </w:p>
        </w:tc>
        <w:tc>
          <w:tcPr>
            <w:tcW w:w="845"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13</w:t>
            </w:r>
          </w:p>
        </w:tc>
        <w:tc>
          <w:tcPr>
            <w:tcW w:w="616"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14</w:t>
            </w: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A556CA" w:rsidRDefault="00101CBF" w:rsidP="001C2833">
            <w:pPr>
              <w:jc w:val="center"/>
              <w:rPr>
                <w:color w:val="000000"/>
              </w:rPr>
            </w:pPr>
            <w:r w:rsidRPr="00A556CA">
              <w:rPr>
                <w:color w:val="000000"/>
              </w:rPr>
              <w:t>10</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10</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7</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5</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6</w:t>
            </w:r>
          </w:p>
        </w:tc>
        <w:tc>
          <w:tcPr>
            <w:tcW w:w="987" w:type="dxa"/>
            <w:tcBorders>
              <w:top w:val="single" w:sz="4" w:space="0" w:color="auto"/>
              <w:left w:val="nil"/>
              <w:bottom w:val="single" w:sz="4" w:space="0" w:color="auto"/>
              <w:right w:val="single" w:sz="4" w:space="0" w:color="auto"/>
            </w:tcBorders>
          </w:tcPr>
          <w:p w:rsidR="00101CBF" w:rsidRPr="00A556CA" w:rsidRDefault="00A16994" w:rsidP="001C2833">
            <w:pPr>
              <w:jc w:val="center"/>
              <w:rPr>
                <w:color w:val="000000"/>
              </w:rPr>
            </w:pPr>
            <w:r>
              <w:rPr>
                <w:color w:val="000000"/>
              </w:rPr>
              <w:t>1</w:t>
            </w:r>
            <w:r w:rsidR="005119E6">
              <w:rPr>
                <w:color w:val="000000"/>
              </w:rPr>
              <w:t>5</w:t>
            </w:r>
          </w:p>
        </w:tc>
      </w:tr>
      <w:tr w:rsidR="00101CBF" w:rsidRPr="00A556CA" w:rsidTr="001C2833">
        <w:tc>
          <w:tcPr>
            <w:tcW w:w="2977" w:type="dxa"/>
            <w:tcBorders>
              <w:top w:val="single" w:sz="4" w:space="0" w:color="auto"/>
              <w:bottom w:val="single" w:sz="4" w:space="0" w:color="auto"/>
            </w:tcBorders>
          </w:tcPr>
          <w:p w:rsidR="00101CBF" w:rsidRPr="00A556CA" w:rsidRDefault="00101CBF" w:rsidP="001C2833">
            <w:pPr>
              <w:rPr>
                <w:b/>
                <w:bCs/>
                <w:lang w:val="ro-RO"/>
              </w:rPr>
            </w:pPr>
            <w:r w:rsidRPr="00A556CA">
              <w:rPr>
                <w:b/>
                <w:bCs/>
                <w:lang w:val="ro-RO"/>
              </w:rPr>
              <w:t>din plasament în servicii de tip rezidențial DGASPC Suceava</w:t>
            </w:r>
          </w:p>
        </w:tc>
        <w:tc>
          <w:tcPr>
            <w:tcW w:w="845"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2</w:t>
            </w:r>
          </w:p>
        </w:tc>
        <w:tc>
          <w:tcPr>
            <w:tcW w:w="616" w:type="dxa"/>
            <w:tcBorders>
              <w:top w:val="single" w:sz="4" w:space="0" w:color="auto"/>
              <w:bottom w:val="single" w:sz="4" w:space="0" w:color="auto"/>
            </w:tcBorders>
          </w:tcPr>
          <w:p w:rsidR="00101CBF" w:rsidRPr="00A556CA" w:rsidRDefault="00101CBF" w:rsidP="001C2833">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5</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2</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8</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2</w:t>
            </w:r>
          </w:p>
        </w:tc>
      </w:tr>
      <w:tr w:rsidR="00101CBF" w:rsidRPr="00A556CA" w:rsidTr="001C2833">
        <w:tc>
          <w:tcPr>
            <w:tcW w:w="2977" w:type="dxa"/>
            <w:tcBorders>
              <w:top w:val="single" w:sz="4" w:space="0" w:color="auto"/>
              <w:bottom w:val="single" w:sz="4" w:space="0" w:color="auto"/>
            </w:tcBorders>
          </w:tcPr>
          <w:p w:rsidR="00101CBF" w:rsidRPr="00A556CA" w:rsidRDefault="00101CBF" w:rsidP="001C2833">
            <w:pPr>
              <w:rPr>
                <w:b/>
                <w:bCs/>
                <w:lang w:val="ro-RO"/>
              </w:rPr>
            </w:pPr>
            <w:r w:rsidRPr="00A556CA">
              <w:rPr>
                <w:b/>
                <w:bCs/>
                <w:lang w:val="ro-RO"/>
              </w:rPr>
              <w:t>din plasament în servicii de tip rezidențial private</w:t>
            </w:r>
          </w:p>
        </w:tc>
        <w:tc>
          <w:tcPr>
            <w:tcW w:w="845"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5</w:t>
            </w:r>
          </w:p>
        </w:tc>
        <w:tc>
          <w:tcPr>
            <w:tcW w:w="616"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7</w:t>
            </w: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r>
      <w:tr w:rsidR="00101CBF" w:rsidRPr="00A556CA" w:rsidTr="001C2833">
        <w:tc>
          <w:tcPr>
            <w:tcW w:w="2977" w:type="dxa"/>
            <w:tcBorders>
              <w:top w:val="single" w:sz="4" w:space="0" w:color="auto"/>
              <w:bottom w:val="single" w:sz="4" w:space="0" w:color="auto"/>
            </w:tcBorders>
          </w:tcPr>
          <w:p w:rsidR="00101CBF" w:rsidRPr="00A556CA" w:rsidRDefault="00101CBF" w:rsidP="001C2833">
            <w:pPr>
              <w:rPr>
                <w:b/>
                <w:bCs/>
                <w:lang w:val="ro-RO"/>
              </w:rPr>
            </w:pPr>
            <w:r w:rsidRPr="00A556CA">
              <w:rPr>
                <w:b/>
                <w:bCs/>
                <w:lang w:val="ro-RO"/>
              </w:rPr>
              <w:t>din încredințare în vederea adopției</w:t>
            </w:r>
          </w:p>
        </w:tc>
        <w:tc>
          <w:tcPr>
            <w:tcW w:w="845" w:type="dxa"/>
            <w:tcBorders>
              <w:top w:val="single" w:sz="4" w:space="0" w:color="auto"/>
              <w:bottom w:val="single" w:sz="4" w:space="0" w:color="auto"/>
            </w:tcBorders>
          </w:tcPr>
          <w:p w:rsidR="00101CBF" w:rsidRPr="00A556CA" w:rsidRDefault="00101CBF" w:rsidP="001C2833">
            <w:pPr>
              <w:jc w:val="center"/>
              <w:rPr>
                <w:bCs/>
                <w:lang w:val="ro-RO"/>
              </w:rPr>
            </w:pPr>
          </w:p>
        </w:tc>
        <w:tc>
          <w:tcPr>
            <w:tcW w:w="616" w:type="dxa"/>
            <w:tcBorders>
              <w:top w:val="single" w:sz="4" w:space="0" w:color="auto"/>
              <w:bottom w:val="single" w:sz="4" w:space="0" w:color="auto"/>
            </w:tcBorders>
          </w:tcPr>
          <w:p w:rsidR="00101CBF" w:rsidRPr="00A556CA" w:rsidRDefault="00101CBF" w:rsidP="001C2833">
            <w:pPr>
              <w:jc w:val="center"/>
              <w:rPr>
                <w:bCs/>
                <w:lang w:val="ro-RO"/>
              </w:rPr>
            </w:pPr>
            <w:r w:rsidRPr="00A556CA">
              <w:rPr>
                <w:bCs/>
                <w:lang w:val="ro-RO"/>
              </w:rPr>
              <w:t>1</w:t>
            </w:r>
          </w:p>
        </w:tc>
        <w:tc>
          <w:tcPr>
            <w:tcW w:w="987" w:type="dxa"/>
            <w:tcBorders>
              <w:top w:val="single" w:sz="4" w:space="0" w:color="auto"/>
              <w:left w:val="nil"/>
              <w:bottom w:val="single" w:sz="4" w:space="0" w:color="auto"/>
              <w:right w:val="single" w:sz="4" w:space="0" w:color="auto"/>
            </w:tcBorders>
            <w:shd w:val="clear" w:color="auto" w:fill="auto"/>
            <w:vAlign w:val="bottom"/>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r w:rsidRPr="00A556CA">
              <w:rPr>
                <w:color w:val="000000"/>
              </w:rPr>
              <w:t>1</w:t>
            </w: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c>
          <w:tcPr>
            <w:tcW w:w="987" w:type="dxa"/>
            <w:tcBorders>
              <w:top w:val="single" w:sz="4" w:space="0" w:color="auto"/>
              <w:left w:val="nil"/>
              <w:bottom w:val="single" w:sz="4" w:space="0" w:color="auto"/>
              <w:right w:val="single" w:sz="4" w:space="0" w:color="auto"/>
            </w:tcBorders>
          </w:tcPr>
          <w:p w:rsidR="00101CBF" w:rsidRPr="00A556CA" w:rsidRDefault="00101CBF" w:rsidP="001C2833">
            <w:pPr>
              <w:jc w:val="center"/>
              <w:rPr>
                <w:color w:val="000000"/>
              </w:rPr>
            </w:pPr>
          </w:p>
        </w:tc>
      </w:tr>
      <w:tr w:rsidR="00101CBF" w:rsidRPr="00A556CA" w:rsidTr="00A556CA">
        <w:tc>
          <w:tcPr>
            <w:tcW w:w="2977" w:type="dxa"/>
            <w:tcBorders>
              <w:top w:val="single" w:sz="4" w:space="0" w:color="auto"/>
              <w:bottom w:val="single" w:sz="4" w:space="0" w:color="auto"/>
            </w:tcBorders>
            <w:shd w:val="clear" w:color="auto" w:fill="BFBFBF" w:themeFill="background1" w:themeFillShade="BF"/>
          </w:tcPr>
          <w:p w:rsidR="00101CBF" w:rsidRPr="00A556CA" w:rsidRDefault="00101CBF" w:rsidP="001C2833">
            <w:pPr>
              <w:rPr>
                <w:b/>
                <w:bCs/>
                <w:lang w:val="ro-RO"/>
              </w:rPr>
            </w:pPr>
            <w:r w:rsidRPr="00A556CA">
              <w:rPr>
                <w:b/>
                <w:bCs/>
                <w:lang w:val="ro-RO"/>
              </w:rPr>
              <w:t>TOTAL</w:t>
            </w:r>
          </w:p>
        </w:tc>
        <w:tc>
          <w:tcPr>
            <w:tcW w:w="845" w:type="dxa"/>
            <w:tcBorders>
              <w:top w:val="single" w:sz="4" w:space="0" w:color="auto"/>
              <w:bottom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bCs/>
                <w:color w:val="000000"/>
                <w:lang w:val="ro-RO"/>
              </w:rPr>
              <w:t>99</w:t>
            </w:r>
          </w:p>
        </w:tc>
        <w:tc>
          <w:tcPr>
            <w:tcW w:w="616" w:type="dxa"/>
            <w:tcBorders>
              <w:top w:val="single" w:sz="4" w:space="0" w:color="auto"/>
              <w:bottom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bCs/>
                <w:color w:val="000000"/>
                <w:lang w:val="ro-RO"/>
              </w:rPr>
              <w:t>81</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86</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103</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86</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58</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86</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1CBF" w:rsidRPr="00A556CA" w:rsidRDefault="00101CBF" w:rsidP="001C2833">
            <w:pPr>
              <w:jc w:val="center"/>
              <w:rPr>
                <w:b/>
                <w:color w:val="000000"/>
              </w:rPr>
            </w:pPr>
            <w:r w:rsidRPr="00A556CA">
              <w:rPr>
                <w:b/>
                <w:color w:val="000000"/>
              </w:rPr>
              <w:t>58</w:t>
            </w:r>
          </w:p>
        </w:tc>
      </w:tr>
      <w:tr w:rsidR="003A09D3" w:rsidRPr="00A556CA" w:rsidTr="001C2833">
        <w:tc>
          <w:tcPr>
            <w:tcW w:w="2977" w:type="dxa"/>
            <w:tcBorders>
              <w:top w:val="single" w:sz="4" w:space="0" w:color="auto"/>
              <w:bottom w:val="single" w:sz="4" w:space="0" w:color="auto"/>
            </w:tcBorders>
          </w:tcPr>
          <w:p w:rsidR="003A09D3" w:rsidRPr="00A556CA" w:rsidRDefault="003A09D3" w:rsidP="001C2833">
            <w:pPr>
              <w:rPr>
                <w:b/>
                <w:bCs/>
                <w:highlight w:val="yellow"/>
                <w:lang w:val="ro-RO"/>
              </w:rPr>
            </w:pPr>
            <w:r w:rsidRPr="00A556CA">
              <w:rPr>
                <w:b/>
                <w:bCs/>
                <w:highlight w:val="yellow"/>
                <w:lang w:val="ro-RO"/>
              </w:rPr>
              <w:t>INDICATOR</w:t>
            </w:r>
          </w:p>
        </w:tc>
        <w:tc>
          <w:tcPr>
            <w:tcW w:w="845" w:type="dxa"/>
            <w:tcBorders>
              <w:top w:val="single" w:sz="4" w:space="0" w:color="auto"/>
              <w:bottom w:val="single" w:sz="4" w:space="0" w:color="auto"/>
            </w:tcBorders>
            <w:vAlign w:val="center"/>
          </w:tcPr>
          <w:p w:rsidR="003A09D3" w:rsidRPr="00A556CA" w:rsidRDefault="003A09D3" w:rsidP="001C2833">
            <w:pPr>
              <w:jc w:val="center"/>
              <w:rPr>
                <w:b/>
                <w:bCs/>
                <w:color w:val="000000"/>
                <w:highlight w:val="yellow"/>
                <w:lang w:val="ro-RO"/>
              </w:rPr>
            </w:pPr>
          </w:p>
        </w:tc>
        <w:tc>
          <w:tcPr>
            <w:tcW w:w="616" w:type="dxa"/>
            <w:tcBorders>
              <w:top w:val="single" w:sz="4" w:space="0" w:color="auto"/>
              <w:bottom w:val="single" w:sz="4" w:space="0" w:color="auto"/>
            </w:tcBorders>
            <w:vAlign w:val="center"/>
          </w:tcPr>
          <w:p w:rsidR="003A09D3" w:rsidRPr="00A556CA" w:rsidRDefault="00103376" w:rsidP="001C2833">
            <w:pPr>
              <w:jc w:val="center"/>
              <w:rPr>
                <w:b/>
                <w:bCs/>
                <w:color w:val="000000"/>
                <w:highlight w:val="yellow"/>
                <w:lang w:val="ro-RO"/>
              </w:rPr>
            </w:pPr>
            <w:r w:rsidRPr="00A556CA">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3A09D3" w:rsidRPr="00A556CA" w:rsidRDefault="00103376" w:rsidP="001C2833">
            <w:pPr>
              <w:jc w:val="center"/>
              <w:rPr>
                <w:b/>
                <w:color w:val="000000"/>
                <w:highlight w:val="yellow"/>
              </w:rPr>
            </w:pPr>
            <w:r w:rsidRPr="00A556CA">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3A09D3" w:rsidRPr="00A556CA" w:rsidRDefault="00103376" w:rsidP="001C2833">
            <w:pPr>
              <w:jc w:val="center"/>
              <w:rPr>
                <w:b/>
                <w:color w:val="000000"/>
                <w:highlight w:val="yellow"/>
              </w:rPr>
            </w:pPr>
            <w:r w:rsidRPr="00A556CA">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3A09D3" w:rsidRPr="00A556CA" w:rsidRDefault="00103376" w:rsidP="001C2833">
            <w:pPr>
              <w:jc w:val="center"/>
              <w:rPr>
                <w:b/>
                <w:color w:val="000000"/>
                <w:highlight w:val="yellow"/>
              </w:rPr>
            </w:pPr>
            <w:r w:rsidRPr="00A556CA">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3A09D3" w:rsidRPr="00A556CA" w:rsidRDefault="00103376" w:rsidP="001C2833">
            <w:pPr>
              <w:jc w:val="center"/>
              <w:rPr>
                <w:b/>
                <w:color w:val="000000"/>
                <w:highlight w:val="yellow"/>
              </w:rPr>
            </w:pPr>
            <w:r w:rsidRPr="00A556CA">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3A09D3" w:rsidRPr="00A556CA" w:rsidRDefault="00103376" w:rsidP="001C2833">
            <w:pPr>
              <w:jc w:val="center"/>
              <w:rPr>
                <w:b/>
                <w:color w:val="000000"/>
                <w:highlight w:val="yellow"/>
              </w:rPr>
            </w:pPr>
            <w:r w:rsidRPr="00A556CA">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3A09D3" w:rsidRPr="00A556CA" w:rsidRDefault="00103376" w:rsidP="001C2833">
            <w:pPr>
              <w:jc w:val="center"/>
              <w:rPr>
                <w:b/>
                <w:color w:val="000000"/>
              </w:rPr>
            </w:pPr>
            <w:r w:rsidRPr="00A556CA">
              <w:rPr>
                <w:rFonts w:ascii="Cambria Math" w:hAnsi="Cambria Math" w:cs="Cambria Math"/>
                <w:b/>
                <w:bCs/>
                <w:color w:val="000000"/>
                <w:highlight w:val="yellow"/>
                <w:lang w:val="ro-RO"/>
              </w:rPr>
              <w:t>↘</w:t>
            </w:r>
          </w:p>
        </w:tc>
      </w:tr>
    </w:tbl>
    <w:p w:rsidR="00101CBF" w:rsidRDefault="00101CBF" w:rsidP="008B32BC">
      <w:pPr>
        <w:ind w:left="360"/>
        <w:rPr>
          <w:sz w:val="24"/>
          <w:szCs w:val="24"/>
          <w:u w:val="single"/>
          <w:lang w:val="ro-RO"/>
        </w:rPr>
      </w:pPr>
    </w:p>
    <w:p w:rsidR="001C2B3C" w:rsidRDefault="001C2B3C" w:rsidP="008B32BC">
      <w:pPr>
        <w:ind w:left="360"/>
        <w:rPr>
          <w:sz w:val="24"/>
          <w:szCs w:val="24"/>
          <w:u w:val="single"/>
          <w:lang w:val="ro-RO"/>
        </w:rPr>
      </w:pPr>
    </w:p>
    <w:p w:rsidR="00FE6FB9" w:rsidRDefault="00CC72E1" w:rsidP="005C1484">
      <w:pPr>
        <w:pStyle w:val="ListParagraph"/>
        <w:numPr>
          <w:ilvl w:val="0"/>
          <w:numId w:val="27"/>
        </w:numPr>
        <w:ind w:right="-682"/>
        <w:rPr>
          <w:sz w:val="24"/>
          <w:szCs w:val="24"/>
          <w:lang w:val="ro-RO"/>
        </w:rPr>
      </w:pPr>
      <w:r w:rsidRPr="00CC72E1">
        <w:rPr>
          <w:sz w:val="24"/>
          <w:szCs w:val="24"/>
          <w:lang w:val="ro-RO"/>
        </w:rPr>
        <w:t>Față de anul 2017, în anul 2018 a scăzut nr. copiilor plasați la AMP din comunitate</w:t>
      </w:r>
      <w:r w:rsidR="00D71744">
        <w:rPr>
          <w:sz w:val="24"/>
          <w:szCs w:val="24"/>
          <w:lang w:val="ro-RO"/>
        </w:rPr>
        <w:t xml:space="preserve"> </w:t>
      </w:r>
    </w:p>
    <w:p w:rsidR="00CC72E1" w:rsidRDefault="00CC72E1" w:rsidP="005C1484">
      <w:pPr>
        <w:pStyle w:val="ListParagraph"/>
        <w:numPr>
          <w:ilvl w:val="0"/>
          <w:numId w:val="27"/>
        </w:numPr>
        <w:ind w:right="-682"/>
        <w:rPr>
          <w:sz w:val="24"/>
          <w:szCs w:val="24"/>
          <w:lang w:val="ro-RO"/>
        </w:rPr>
      </w:pPr>
      <w:r w:rsidRPr="00CC72E1">
        <w:rPr>
          <w:sz w:val="24"/>
          <w:szCs w:val="24"/>
          <w:lang w:val="ro-RO"/>
        </w:rPr>
        <w:t>Față de anul 2017, în anul 2018 a scăzut nr. copiilor plasați la AMP din comu</w:t>
      </w:r>
      <w:r w:rsidR="001C2B3C">
        <w:rPr>
          <w:sz w:val="24"/>
          <w:szCs w:val="24"/>
          <w:lang w:val="ro-RO"/>
        </w:rPr>
        <w:t>în servicii de tip familial</w:t>
      </w:r>
    </w:p>
    <w:p w:rsidR="00CC72E1" w:rsidRPr="00CC72E1" w:rsidRDefault="00CC72E1" w:rsidP="00CC72E1">
      <w:pPr>
        <w:pStyle w:val="ListParagraph"/>
        <w:ind w:left="1080"/>
        <w:rPr>
          <w:sz w:val="24"/>
          <w:szCs w:val="24"/>
          <w:lang w:val="ro-RO"/>
        </w:rPr>
      </w:pPr>
    </w:p>
    <w:p w:rsidR="00CC72E1" w:rsidRPr="00CC72E1" w:rsidRDefault="00CC72E1" w:rsidP="00CC72E1">
      <w:pPr>
        <w:pStyle w:val="ListParagraph"/>
        <w:ind w:left="1080"/>
        <w:rPr>
          <w:sz w:val="24"/>
          <w:szCs w:val="24"/>
          <w:lang w:val="ro-RO"/>
        </w:rPr>
      </w:pPr>
    </w:p>
    <w:p w:rsidR="00231E35" w:rsidRDefault="00231E35" w:rsidP="00B35D7D">
      <w:pPr>
        <w:ind w:left="360"/>
        <w:jc w:val="center"/>
        <w:rPr>
          <w:sz w:val="24"/>
          <w:szCs w:val="24"/>
          <w:u w:val="single"/>
          <w:lang w:val="ro-RO"/>
        </w:rPr>
      </w:pPr>
      <w:r>
        <w:rPr>
          <w:noProof/>
          <w:sz w:val="24"/>
          <w:szCs w:val="24"/>
          <w:u w:val="single"/>
          <w:lang w:val="en-US" w:eastAsia="en-US"/>
        </w:rPr>
        <w:drawing>
          <wp:inline distT="0" distB="0" distL="0" distR="0" wp14:anchorId="306064D4" wp14:editId="7D08D854">
            <wp:extent cx="5029200" cy="3124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45691" w:rsidRPr="006F1CC8" w:rsidRDefault="00945691" w:rsidP="008B32BC">
      <w:pPr>
        <w:ind w:left="360"/>
        <w:rPr>
          <w:sz w:val="16"/>
          <w:szCs w:val="16"/>
          <w:u w:val="single"/>
          <w:lang w:val="ro-RO"/>
        </w:rPr>
      </w:pPr>
    </w:p>
    <w:p w:rsidR="00101CBF" w:rsidRPr="00627EBE" w:rsidRDefault="00627EBE" w:rsidP="005C1484">
      <w:pPr>
        <w:pStyle w:val="ListParagraph"/>
        <w:numPr>
          <w:ilvl w:val="0"/>
          <w:numId w:val="20"/>
        </w:numPr>
        <w:rPr>
          <w:sz w:val="24"/>
          <w:szCs w:val="24"/>
          <w:u w:val="single"/>
          <w:lang w:val="ro-RO"/>
        </w:rPr>
      </w:pPr>
      <w:r w:rsidRPr="00627EBE">
        <w:rPr>
          <w:sz w:val="24"/>
          <w:szCs w:val="24"/>
          <w:u w:val="single"/>
          <w:lang w:val="ro-RO"/>
        </w:rPr>
        <w:lastRenderedPageBreak/>
        <w:t>Plasamente în f</w:t>
      </w:r>
      <w:r w:rsidR="003734F3" w:rsidRPr="00627EBE">
        <w:rPr>
          <w:sz w:val="24"/>
          <w:szCs w:val="24"/>
          <w:u w:val="single"/>
          <w:lang w:val="ro-RO"/>
        </w:rPr>
        <w:t>amilia lărgită</w:t>
      </w:r>
    </w:p>
    <w:p w:rsidR="00101CBF" w:rsidRPr="00E33010" w:rsidRDefault="00101CBF" w:rsidP="008B32BC">
      <w:pPr>
        <w:ind w:left="360"/>
        <w:rPr>
          <w:u w:val="single"/>
          <w:lang w:val="ro-RO"/>
        </w:rPr>
      </w:pPr>
    </w:p>
    <w:tbl>
      <w:tblPr>
        <w:tblW w:w="10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45"/>
        <w:gridCol w:w="616"/>
        <w:gridCol w:w="987"/>
        <w:gridCol w:w="987"/>
        <w:gridCol w:w="987"/>
        <w:gridCol w:w="987"/>
        <w:gridCol w:w="987"/>
        <w:gridCol w:w="987"/>
      </w:tblGrid>
      <w:tr w:rsidR="003734F3" w:rsidRPr="00E33010" w:rsidTr="00A556CA">
        <w:tc>
          <w:tcPr>
            <w:tcW w:w="2977" w:type="dxa"/>
            <w:tcBorders>
              <w:bottom w:val="single" w:sz="4" w:space="0" w:color="auto"/>
            </w:tcBorders>
            <w:shd w:val="clear" w:color="auto" w:fill="BFBFBF" w:themeFill="background1" w:themeFillShade="BF"/>
          </w:tcPr>
          <w:p w:rsidR="003734F3" w:rsidRPr="00E33010" w:rsidRDefault="003734F3" w:rsidP="001C2833">
            <w:pPr>
              <w:rPr>
                <w:b/>
                <w:bCs/>
                <w:lang w:val="ro-RO"/>
              </w:rPr>
            </w:pPr>
            <w:r w:rsidRPr="00E33010">
              <w:rPr>
                <w:b/>
                <w:bCs/>
                <w:lang w:val="ro-RO"/>
              </w:rPr>
              <w:t>Anul</w:t>
            </w:r>
          </w:p>
        </w:tc>
        <w:tc>
          <w:tcPr>
            <w:tcW w:w="845"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2011</w:t>
            </w:r>
          </w:p>
        </w:tc>
        <w:tc>
          <w:tcPr>
            <w:tcW w:w="616"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2012</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2013</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2014</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2015</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2016</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2017</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2018</w:t>
            </w:r>
          </w:p>
        </w:tc>
      </w:tr>
      <w:tr w:rsidR="00945691" w:rsidRPr="00E33010" w:rsidTr="00A556CA">
        <w:tc>
          <w:tcPr>
            <w:tcW w:w="2977" w:type="dxa"/>
            <w:vMerge w:val="restart"/>
            <w:tcBorders>
              <w:top w:val="single" w:sz="4" w:space="0" w:color="auto"/>
            </w:tcBorders>
          </w:tcPr>
          <w:p w:rsidR="00945691" w:rsidRPr="00E33010" w:rsidRDefault="00945691" w:rsidP="001C2833">
            <w:pPr>
              <w:rPr>
                <w:b/>
                <w:bCs/>
                <w:lang w:val="ro-RO"/>
              </w:rPr>
            </w:pPr>
            <w:r w:rsidRPr="00E33010">
              <w:rPr>
                <w:b/>
                <w:bCs/>
                <w:lang w:val="ro-RO"/>
              </w:rPr>
              <w:t>din comunitate</w:t>
            </w:r>
          </w:p>
        </w:tc>
        <w:tc>
          <w:tcPr>
            <w:tcW w:w="845" w:type="dxa"/>
            <w:tcBorders>
              <w:top w:val="single" w:sz="4" w:space="0" w:color="auto"/>
              <w:bottom w:val="single" w:sz="4" w:space="0" w:color="auto"/>
            </w:tcBorders>
            <w:vAlign w:val="center"/>
          </w:tcPr>
          <w:p w:rsidR="00945691" w:rsidRPr="00E33010" w:rsidRDefault="00945691" w:rsidP="00A556CA">
            <w:pPr>
              <w:jc w:val="center"/>
              <w:rPr>
                <w:bCs/>
                <w:lang w:val="ro-RO"/>
              </w:rPr>
            </w:pPr>
            <w:r w:rsidRPr="00E33010">
              <w:rPr>
                <w:bCs/>
                <w:lang w:val="ro-RO"/>
              </w:rPr>
              <w:t>34</w:t>
            </w:r>
          </w:p>
        </w:tc>
        <w:tc>
          <w:tcPr>
            <w:tcW w:w="616" w:type="dxa"/>
            <w:tcBorders>
              <w:top w:val="single" w:sz="4" w:space="0" w:color="auto"/>
              <w:bottom w:val="single" w:sz="4" w:space="0" w:color="auto"/>
            </w:tcBorders>
            <w:vAlign w:val="center"/>
          </w:tcPr>
          <w:p w:rsidR="00945691" w:rsidRPr="00E33010" w:rsidRDefault="00945691" w:rsidP="00A556CA">
            <w:pPr>
              <w:jc w:val="center"/>
              <w:rPr>
                <w:bCs/>
                <w:lang w:val="ro-RO"/>
              </w:rPr>
            </w:pPr>
            <w:r w:rsidRPr="00E33010">
              <w:rPr>
                <w:bCs/>
                <w:lang w:val="ro-RO"/>
              </w:rPr>
              <w:t>52</w:t>
            </w:r>
          </w:p>
        </w:tc>
        <w:tc>
          <w:tcPr>
            <w:tcW w:w="987" w:type="dxa"/>
            <w:tcBorders>
              <w:top w:val="single" w:sz="4" w:space="0" w:color="auto"/>
              <w:left w:val="nil"/>
              <w:bottom w:val="single" w:sz="4" w:space="0" w:color="auto"/>
              <w:right w:val="single" w:sz="4" w:space="0" w:color="auto"/>
            </w:tcBorders>
            <w:shd w:val="clear" w:color="auto" w:fill="auto"/>
            <w:vAlign w:val="center"/>
          </w:tcPr>
          <w:p w:rsidR="00945691" w:rsidRPr="00E33010" w:rsidRDefault="00945691" w:rsidP="00A556CA">
            <w:pPr>
              <w:jc w:val="center"/>
              <w:rPr>
                <w:color w:val="000000"/>
                <w:lang w:val="ro-RO"/>
              </w:rPr>
            </w:pPr>
            <w:r w:rsidRPr="00E33010">
              <w:rPr>
                <w:color w:val="000000"/>
                <w:lang w:val="ro-RO"/>
              </w:rPr>
              <w:t>30</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lang w:val="ro-RO"/>
              </w:rPr>
            </w:pPr>
            <w:r w:rsidRPr="00E33010">
              <w:rPr>
                <w:color w:val="000000"/>
                <w:lang w:val="ro-RO"/>
              </w:rPr>
              <w:t>32</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lang w:val="ro-RO"/>
              </w:rPr>
            </w:pPr>
            <w:r w:rsidRPr="00E33010">
              <w:rPr>
                <w:color w:val="000000"/>
                <w:lang w:val="ro-RO"/>
              </w:rPr>
              <w:t>69</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lang w:val="ro-RO"/>
              </w:rPr>
            </w:pPr>
            <w:r w:rsidRPr="00E33010">
              <w:rPr>
                <w:color w:val="000000"/>
                <w:lang w:val="ro-RO"/>
              </w:rPr>
              <w:t>37</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lang w:val="ro-RO"/>
              </w:rPr>
            </w:pPr>
            <w:r w:rsidRPr="00E33010">
              <w:rPr>
                <w:color w:val="000000"/>
                <w:lang w:val="ro-RO"/>
              </w:rPr>
              <w:t>42</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lang w:val="ro-RO"/>
              </w:rPr>
            </w:pPr>
            <w:r w:rsidRPr="00E33010">
              <w:rPr>
                <w:color w:val="000000"/>
                <w:lang w:val="ro-RO"/>
              </w:rPr>
              <w:t>52</w:t>
            </w:r>
          </w:p>
        </w:tc>
      </w:tr>
      <w:tr w:rsidR="00945691" w:rsidRPr="00E33010" w:rsidTr="00A556CA">
        <w:tc>
          <w:tcPr>
            <w:tcW w:w="2977" w:type="dxa"/>
            <w:vMerge/>
            <w:tcBorders>
              <w:bottom w:val="single" w:sz="4" w:space="0" w:color="auto"/>
            </w:tcBorders>
          </w:tcPr>
          <w:p w:rsidR="00945691" w:rsidRPr="00E33010" w:rsidRDefault="00945691" w:rsidP="000379B4">
            <w:pPr>
              <w:rPr>
                <w:b/>
                <w:bCs/>
                <w:lang w:val="ro-RO"/>
              </w:rPr>
            </w:pPr>
          </w:p>
        </w:tc>
        <w:tc>
          <w:tcPr>
            <w:tcW w:w="845" w:type="dxa"/>
            <w:tcBorders>
              <w:top w:val="single" w:sz="4" w:space="0" w:color="auto"/>
              <w:bottom w:val="single" w:sz="4" w:space="0" w:color="auto"/>
            </w:tcBorders>
            <w:vAlign w:val="center"/>
          </w:tcPr>
          <w:p w:rsidR="00945691" w:rsidRPr="00E33010" w:rsidRDefault="00945691" w:rsidP="00A556CA">
            <w:pPr>
              <w:jc w:val="center"/>
              <w:rPr>
                <w:bCs/>
                <w:lang w:val="ro-RO"/>
              </w:rPr>
            </w:pPr>
          </w:p>
        </w:tc>
        <w:tc>
          <w:tcPr>
            <w:tcW w:w="616" w:type="dxa"/>
            <w:tcBorders>
              <w:top w:val="single" w:sz="4" w:space="0" w:color="auto"/>
              <w:bottom w:val="single" w:sz="4" w:space="0" w:color="auto"/>
            </w:tcBorders>
            <w:vAlign w:val="center"/>
          </w:tcPr>
          <w:p w:rsidR="00945691" w:rsidRPr="00E33010" w:rsidRDefault="00945691" w:rsidP="00A556CA">
            <w:pPr>
              <w:jc w:val="center"/>
              <w:rPr>
                <w:bCs/>
                <w:lang w:val="ro-RO"/>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945691" w:rsidRPr="00E33010" w:rsidRDefault="00945691" w:rsidP="00A556CA">
            <w:pPr>
              <w:jc w:val="center"/>
              <w:rPr>
                <w:color w:val="000000"/>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color w:val="000000"/>
              </w:rPr>
            </w:pPr>
            <w:r w:rsidRPr="00E33010">
              <w:rPr>
                <w:rFonts w:ascii="Cambria Math" w:hAnsi="Cambria Math" w:cs="Cambria Math"/>
                <w:b/>
                <w:color w:val="000000"/>
                <w:highlight w:val="yellow"/>
              </w:rPr>
              <w:t>↗</w:t>
            </w:r>
          </w:p>
        </w:tc>
      </w:tr>
      <w:tr w:rsidR="003734F3" w:rsidRPr="00E33010" w:rsidTr="00A556CA">
        <w:tc>
          <w:tcPr>
            <w:tcW w:w="2977" w:type="dxa"/>
            <w:tcBorders>
              <w:top w:val="single" w:sz="4" w:space="0" w:color="auto"/>
              <w:bottom w:val="single" w:sz="4" w:space="0" w:color="auto"/>
            </w:tcBorders>
          </w:tcPr>
          <w:p w:rsidR="003734F3" w:rsidRPr="00E33010" w:rsidRDefault="003734F3" w:rsidP="000379B4">
            <w:pPr>
              <w:rPr>
                <w:b/>
                <w:bCs/>
                <w:lang w:val="ro-RO"/>
              </w:rPr>
            </w:pPr>
            <w:r w:rsidRPr="00E33010">
              <w:rPr>
                <w:b/>
                <w:bCs/>
                <w:lang w:val="ro-RO"/>
              </w:rPr>
              <w:t xml:space="preserve">din plasament </w:t>
            </w:r>
            <w:r w:rsidR="000379B4" w:rsidRPr="00E33010">
              <w:rPr>
                <w:b/>
                <w:bCs/>
                <w:lang w:val="ro-RO"/>
              </w:rPr>
              <w:t>la AMP</w:t>
            </w:r>
          </w:p>
        </w:tc>
        <w:tc>
          <w:tcPr>
            <w:tcW w:w="845" w:type="dxa"/>
            <w:tcBorders>
              <w:top w:val="single" w:sz="4" w:space="0" w:color="auto"/>
              <w:bottom w:val="single" w:sz="4" w:space="0" w:color="auto"/>
            </w:tcBorders>
            <w:vAlign w:val="center"/>
          </w:tcPr>
          <w:p w:rsidR="003734F3" w:rsidRPr="00E33010" w:rsidRDefault="000379B4" w:rsidP="00A556CA">
            <w:pPr>
              <w:jc w:val="center"/>
              <w:rPr>
                <w:bCs/>
                <w:lang w:val="ro-RO"/>
              </w:rPr>
            </w:pPr>
            <w:r w:rsidRPr="00E33010">
              <w:rPr>
                <w:bCs/>
                <w:lang w:val="ro-RO"/>
              </w:rPr>
              <w:t>2</w:t>
            </w:r>
          </w:p>
        </w:tc>
        <w:tc>
          <w:tcPr>
            <w:tcW w:w="616" w:type="dxa"/>
            <w:tcBorders>
              <w:top w:val="single" w:sz="4" w:space="0" w:color="auto"/>
              <w:bottom w:val="single" w:sz="4" w:space="0" w:color="auto"/>
            </w:tcBorders>
            <w:vAlign w:val="center"/>
          </w:tcPr>
          <w:p w:rsidR="003734F3" w:rsidRPr="00E33010" w:rsidRDefault="000379B4" w:rsidP="00A556CA">
            <w:pPr>
              <w:jc w:val="center"/>
              <w:rPr>
                <w:bCs/>
                <w:lang w:val="ro-RO"/>
              </w:rPr>
            </w:pPr>
            <w:r w:rsidRPr="00E33010">
              <w:rPr>
                <w:bCs/>
                <w:lang w:val="ro-RO"/>
              </w:rPr>
              <w:t>5</w:t>
            </w: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6</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4</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3</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4</w:t>
            </w:r>
          </w:p>
        </w:tc>
      </w:tr>
      <w:tr w:rsidR="003734F3" w:rsidRPr="00E33010" w:rsidTr="00A556CA">
        <w:tc>
          <w:tcPr>
            <w:tcW w:w="2977" w:type="dxa"/>
            <w:tcBorders>
              <w:top w:val="single" w:sz="4" w:space="0" w:color="auto"/>
              <w:bottom w:val="single" w:sz="4" w:space="0" w:color="auto"/>
            </w:tcBorders>
          </w:tcPr>
          <w:p w:rsidR="003734F3" w:rsidRPr="00E33010" w:rsidRDefault="003734F3" w:rsidP="001C2833">
            <w:pPr>
              <w:rPr>
                <w:b/>
                <w:bCs/>
                <w:lang w:val="ro-RO"/>
              </w:rPr>
            </w:pPr>
            <w:r w:rsidRPr="00E33010">
              <w:rPr>
                <w:b/>
                <w:bCs/>
                <w:lang w:val="ro-RO"/>
              </w:rPr>
              <w:t>din plasament la familii/persoane fără grad de rudenie</w:t>
            </w:r>
          </w:p>
        </w:tc>
        <w:tc>
          <w:tcPr>
            <w:tcW w:w="845"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616" w:type="dxa"/>
            <w:tcBorders>
              <w:top w:val="single" w:sz="4" w:space="0" w:color="auto"/>
              <w:bottom w:val="single" w:sz="4" w:space="0" w:color="auto"/>
            </w:tcBorders>
            <w:vAlign w:val="center"/>
          </w:tcPr>
          <w:p w:rsidR="003734F3" w:rsidRPr="00E33010" w:rsidRDefault="00F417A0" w:rsidP="00A556CA">
            <w:pPr>
              <w:jc w:val="center"/>
              <w:rPr>
                <w:bCs/>
                <w:lang w:val="ro-RO"/>
              </w:rPr>
            </w:pPr>
            <w:r w:rsidRPr="00E33010">
              <w:rPr>
                <w:bCs/>
                <w:lang w:val="ro-RO"/>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F417A0" w:rsidP="00A556CA">
            <w:pPr>
              <w:jc w:val="center"/>
              <w:rPr>
                <w:color w:val="000000"/>
              </w:rPr>
            </w:pPr>
            <w:r w:rsidRPr="00E33010">
              <w:rPr>
                <w:color w:val="000000"/>
              </w:rPr>
              <w:t>5</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3</w:t>
            </w:r>
          </w:p>
        </w:tc>
        <w:tc>
          <w:tcPr>
            <w:tcW w:w="987" w:type="dxa"/>
            <w:tcBorders>
              <w:top w:val="single" w:sz="4" w:space="0" w:color="auto"/>
              <w:left w:val="nil"/>
              <w:bottom w:val="single" w:sz="4" w:space="0" w:color="auto"/>
              <w:right w:val="single" w:sz="4" w:space="0" w:color="auto"/>
            </w:tcBorders>
            <w:vAlign w:val="center"/>
          </w:tcPr>
          <w:p w:rsidR="00F417A0" w:rsidRPr="00E33010" w:rsidRDefault="00F417A0" w:rsidP="00A556CA">
            <w:pPr>
              <w:jc w:val="center"/>
              <w:rPr>
                <w:color w:val="000000"/>
              </w:rPr>
            </w:pPr>
          </w:p>
          <w:p w:rsidR="003734F3" w:rsidRPr="00E33010" w:rsidRDefault="00F417A0" w:rsidP="00A556CA">
            <w:pPr>
              <w:jc w:val="center"/>
            </w:pPr>
            <w:r w:rsidRPr="00E33010">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r>
      <w:tr w:rsidR="003734F3" w:rsidRPr="00E33010" w:rsidTr="00A556CA">
        <w:tc>
          <w:tcPr>
            <w:tcW w:w="2977" w:type="dxa"/>
            <w:tcBorders>
              <w:top w:val="single" w:sz="4" w:space="0" w:color="auto"/>
              <w:bottom w:val="single" w:sz="4" w:space="0" w:color="auto"/>
            </w:tcBorders>
          </w:tcPr>
          <w:p w:rsidR="003734F3" w:rsidRPr="00E33010" w:rsidRDefault="003734F3" w:rsidP="001C2833">
            <w:pPr>
              <w:rPr>
                <w:b/>
                <w:bCs/>
                <w:lang w:val="ro-RO"/>
              </w:rPr>
            </w:pPr>
            <w:r w:rsidRPr="00E33010">
              <w:rPr>
                <w:b/>
                <w:bCs/>
                <w:lang w:val="ro-RO"/>
              </w:rPr>
              <w:t>din plasament Centrul de primire în regim urgență</w:t>
            </w:r>
          </w:p>
        </w:tc>
        <w:tc>
          <w:tcPr>
            <w:tcW w:w="845"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616"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r>
      <w:tr w:rsidR="003734F3" w:rsidRPr="00E33010" w:rsidTr="00A556CA">
        <w:tc>
          <w:tcPr>
            <w:tcW w:w="2977" w:type="dxa"/>
            <w:tcBorders>
              <w:top w:val="single" w:sz="4" w:space="0" w:color="auto"/>
              <w:bottom w:val="single" w:sz="4" w:space="0" w:color="auto"/>
            </w:tcBorders>
          </w:tcPr>
          <w:p w:rsidR="003734F3" w:rsidRPr="00E33010" w:rsidRDefault="003734F3" w:rsidP="001C2833">
            <w:pPr>
              <w:rPr>
                <w:b/>
                <w:bCs/>
                <w:lang w:val="ro-RO"/>
              </w:rPr>
            </w:pPr>
            <w:r w:rsidRPr="00E33010">
              <w:rPr>
                <w:b/>
                <w:bCs/>
                <w:lang w:val="ro-RO"/>
              </w:rPr>
              <w:t>din plasament centre maternale</w:t>
            </w:r>
          </w:p>
        </w:tc>
        <w:tc>
          <w:tcPr>
            <w:tcW w:w="845"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616"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r>
      <w:tr w:rsidR="003734F3" w:rsidRPr="00E33010" w:rsidTr="00A556CA">
        <w:tc>
          <w:tcPr>
            <w:tcW w:w="2977" w:type="dxa"/>
            <w:tcBorders>
              <w:top w:val="single" w:sz="4" w:space="0" w:color="auto"/>
              <w:bottom w:val="single" w:sz="4" w:space="0" w:color="auto"/>
            </w:tcBorders>
          </w:tcPr>
          <w:p w:rsidR="003734F3" w:rsidRPr="00E33010" w:rsidRDefault="003734F3" w:rsidP="001C2833">
            <w:pPr>
              <w:rPr>
                <w:b/>
                <w:bCs/>
                <w:lang w:val="ro-RO"/>
              </w:rPr>
            </w:pPr>
            <w:r w:rsidRPr="00E33010">
              <w:rPr>
                <w:b/>
                <w:bCs/>
                <w:lang w:val="ro-RO"/>
              </w:rPr>
              <w:t>din plasament în servicii de tip rezidențial DGASPC Suceava</w:t>
            </w:r>
          </w:p>
        </w:tc>
        <w:tc>
          <w:tcPr>
            <w:tcW w:w="845" w:type="dxa"/>
            <w:tcBorders>
              <w:top w:val="single" w:sz="4" w:space="0" w:color="auto"/>
              <w:bottom w:val="single" w:sz="4" w:space="0" w:color="auto"/>
            </w:tcBorders>
            <w:vAlign w:val="center"/>
          </w:tcPr>
          <w:p w:rsidR="003734F3" w:rsidRPr="00E33010" w:rsidRDefault="000379B4" w:rsidP="00A556CA">
            <w:pPr>
              <w:jc w:val="center"/>
              <w:rPr>
                <w:bCs/>
                <w:lang w:val="ro-RO"/>
              </w:rPr>
            </w:pPr>
            <w:r w:rsidRPr="00E33010">
              <w:rPr>
                <w:bCs/>
                <w:lang w:val="ro-RO"/>
              </w:rPr>
              <w:t>4</w:t>
            </w:r>
          </w:p>
        </w:tc>
        <w:tc>
          <w:tcPr>
            <w:tcW w:w="616" w:type="dxa"/>
            <w:tcBorders>
              <w:top w:val="single" w:sz="4" w:space="0" w:color="auto"/>
              <w:bottom w:val="single" w:sz="4" w:space="0" w:color="auto"/>
            </w:tcBorders>
            <w:vAlign w:val="center"/>
          </w:tcPr>
          <w:p w:rsidR="003734F3" w:rsidRPr="00E33010" w:rsidRDefault="000379B4" w:rsidP="00A556CA">
            <w:pPr>
              <w:jc w:val="center"/>
              <w:rPr>
                <w:bCs/>
                <w:lang w:val="ro-RO"/>
              </w:rPr>
            </w:pPr>
            <w:r w:rsidRPr="00E33010">
              <w:rPr>
                <w:bCs/>
                <w:lang w:val="ro-RO"/>
              </w:rPr>
              <w:t>2</w:t>
            </w: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2</w:t>
            </w: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F417A0" w:rsidP="00A556CA">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r>
      <w:tr w:rsidR="003734F3" w:rsidRPr="00E33010" w:rsidTr="00A556CA">
        <w:tc>
          <w:tcPr>
            <w:tcW w:w="2977" w:type="dxa"/>
            <w:tcBorders>
              <w:top w:val="single" w:sz="4" w:space="0" w:color="auto"/>
              <w:bottom w:val="single" w:sz="4" w:space="0" w:color="auto"/>
            </w:tcBorders>
          </w:tcPr>
          <w:p w:rsidR="003734F3" w:rsidRPr="00E33010" w:rsidRDefault="000379B4" w:rsidP="001C2833">
            <w:pPr>
              <w:rPr>
                <w:b/>
                <w:bCs/>
                <w:lang w:val="ro-RO"/>
              </w:rPr>
            </w:pPr>
            <w:r w:rsidRPr="00E33010">
              <w:rPr>
                <w:b/>
                <w:bCs/>
                <w:lang w:val="ro-RO"/>
              </w:rPr>
              <w:t>Din tutelă</w:t>
            </w:r>
          </w:p>
        </w:tc>
        <w:tc>
          <w:tcPr>
            <w:tcW w:w="845" w:type="dxa"/>
            <w:tcBorders>
              <w:top w:val="single" w:sz="4" w:space="0" w:color="auto"/>
              <w:bottom w:val="single" w:sz="4" w:space="0" w:color="auto"/>
            </w:tcBorders>
            <w:vAlign w:val="center"/>
          </w:tcPr>
          <w:p w:rsidR="003734F3" w:rsidRPr="00E33010" w:rsidRDefault="000379B4" w:rsidP="00A556CA">
            <w:pPr>
              <w:jc w:val="center"/>
              <w:rPr>
                <w:bCs/>
                <w:lang w:val="ro-RO"/>
              </w:rPr>
            </w:pPr>
            <w:r w:rsidRPr="00E33010">
              <w:rPr>
                <w:bCs/>
                <w:lang w:val="ro-RO"/>
              </w:rPr>
              <w:t>3</w:t>
            </w:r>
          </w:p>
        </w:tc>
        <w:tc>
          <w:tcPr>
            <w:tcW w:w="616" w:type="dxa"/>
            <w:tcBorders>
              <w:top w:val="single" w:sz="4" w:space="0" w:color="auto"/>
              <w:bottom w:val="single" w:sz="4" w:space="0" w:color="auto"/>
            </w:tcBorders>
            <w:vAlign w:val="center"/>
          </w:tcPr>
          <w:p w:rsidR="003734F3" w:rsidRPr="00E33010" w:rsidRDefault="003734F3" w:rsidP="00A556CA">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3734F3" w:rsidRPr="00E33010" w:rsidRDefault="003734F3" w:rsidP="00A556CA">
            <w:pPr>
              <w:jc w:val="center"/>
              <w:rPr>
                <w:color w:val="000000"/>
              </w:rPr>
            </w:pPr>
          </w:p>
        </w:tc>
      </w:tr>
      <w:tr w:rsidR="00F417A0" w:rsidRPr="00E33010" w:rsidTr="00A556CA">
        <w:tc>
          <w:tcPr>
            <w:tcW w:w="2977" w:type="dxa"/>
            <w:tcBorders>
              <w:top w:val="single" w:sz="4" w:space="0" w:color="auto"/>
              <w:bottom w:val="single" w:sz="4" w:space="0" w:color="auto"/>
            </w:tcBorders>
            <w:shd w:val="clear" w:color="auto" w:fill="BFBFBF" w:themeFill="background1" w:themeFillShade="BF"/>
          </w:tcPr>
          <w:p w:rsidR="00F417A0" w:rsidRPr="00E33010" w:rsidRDefault="00F417A0" w:rsidP="001C2833">
            <w:pPr>
              <w:jc w:val="center"/>
              <w:rPr>
                <w:b/>
                <w:bCs/>
                <w:lang w:val="ro-RO"/>
              </w:rPr>
            </w:pPr>
            <w:r w:rsidRPr="00E33010">
              <w:rPr>
                <w:b/>
                <w:bCs/>
                <w:lang w:val="ro-RO"/>
              </w:rPr>
              <w:t>TOTAL</w:t>
            </w:r>
          </w:p>
        </w:tc>
        <w:tc>
          <w:tcPr>
            <w:tcW w:w="845" w:type="dxa"/>
            <w:tcBorders>
              <w:top w:val="single" w:sz="4" w:space="0" w:color="auto"/>
              <w:bottom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43</w:t>
            </w:r>
          </w:p>
        </w:tc>
        <w:tc>
          <w:tcPr>
            <w:tcW w:w="616" w:type="dxa"/>
            <w:tcBorders>
              <w:top w:val="single" w:sz="4" w:space="0" w:color="auto"/>
              <w:bottom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60</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35</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41</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76</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41</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46</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17A0" w:rsidRPr="00E33010" w:rsidRDefault="00F417A0" w:rsidP="00A556CA">
            <w:pPr>
              <w:jc w:val="center"/>
              <w:rPr>
                <w:b/>
                <w:color w:val="000000"/>
              </w:rPr>
            </w:pPr>
            <w:r w:rsidRPr="00E33010">
              <w:rPr>
                <w:b/>
                <w:color w:val="000000"/>
              </w:rPr>
              <w:t>58</w:t>
            </w:r>
          </w:p>
        </w:tc>
      </w:tr>
      <w:tr w:rsidR="00945691" w:rsidRPr="00E33010" w:rsidTr="00A556CA">
        <w:tc>
          <w:tcPr>
            <w:tcW w:w="2977" w:type="dxa"/>
            <w:tcBorders>
              <w:top w:val="single" w:sz="4" w:space="0" w:color="auto"/>
              <w:bottom w:val="single" w:sz="4" w:space="0" w:color="auto"/>
            </w:tcBorders>
          </w:tcPr>
          <w:p w:rsidR="00945691" w:rsidRPr="00E33010" w:rsidRDefault="00945691" w:rsidP="006F2D51">
            <w:pPr>
              <w:rPr>
                <w:b/>
                <w:bCs/>
                <w:highlight w:val="yellow"/>
                <w:lang w:val="ro-RO"/>
              </w:rPr>
            </w:pPr>
            <w:r w:rsidRPr="00E33010">
              <w:rPr>
                <w:b/>
                <w:bCs/>
                <w:highlight w:val="yellow"/>
                <w:lang w:val="ro-RO"/>
              </w:rPr>
              <w:t>INDICATOR</w:t>
            </w:r>
          </w:p>
        </w:tc>
        <w:tc>
          <w:tcPr>
            <w:tcW w:w="845" w:type="dxa"/>
            <w:tcBorders>
              <w:top w:val="single" w:sz="4" w:space="0" w:color="auto"/>
              <w:bottom w:val="single" w:sz="4" w:space="0" w:color="auto"/>
            </w:tcBorders>
            <w:vAlign w:val="center"/>
          </w:tcPr>
          <w:p w:rsidR="00945691" w:rsidRPr="00E33010" w:rsidRDefault="00945691" w:rsidP="00A556CA">
            <w:pPr>
              <w:jc w:val="center"/>
              <w:rPr>
                <w:b/>
                <w:bCs/>
                <w:color w:val="000000"/>
                <w:highlight w:val="yellow"/>
                <w:lang w:val="ro-RO"/>
              </w:rPr>
            </w:pPr>
          </w:p>
        </w:tc>
        <w:tc>
          <w:tcPr>
            <w:tcW w:w="616" w:type="dxa"/>
            <w:tcBorders>
              <w:top w:val="single" w:sz="4" w:space="0" w:color="auto"/>
              <w:bottom w:val="single" w:sz="4" w:space="0" w:color="auto"/>
            </w:tcBorders>
            <w:vAlign w:val="center"/>
          </w:tcPr>
          <w:p w:rsidR="00945691" w:rsidRPr="00E33010" w:rsidRDefault="00945691" w:rsidP="00A556CA">
            <w:pPr>
              <w:jc w:val="center"/>
              <w:rPr>
                <w:b/>
                <w:bCs/>
                <w:color w:val="000000"/>
                <w:highlight w:val="yellow"/>
                <w:lang w:val="ro-RO"/>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945691" w:rsidRPr="00E33010" w:rsidRDefault="00CF6D18" w:rsidP="00A556CA">
            <w:pPr>
              <w:jc w:val="center"/>
              <w:rPr>
                <w:b/>
                <w:color w:val="000000"/>
                <w:highlight w:val="yellow"/>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CF6D18" w:rsidP="00A556CA">
            <w:pPr>
              <w:jc w:val="center"/>
              <w:rPr>
                <w:b/>
                <w:color w:val="000000"/>
                <w:highlight w:val="yellow"/>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945691" w:rsidRPr="00E33010" w:rsidRDefault="00945691" w:rsidP="00A556CA">
            <w:pPr>
              <w:jc w:val="center"/>
              <w:rPr>
                <w:b/>
                <w:color w:val="000000"/>
              </w:rPr>
            </w:pPr>
            <w:r w:rsidRPr="00E33010">
              <w:rPr>
                <w:rFonts w:ascii="Cambria Math" w:hAnsi="Cambria Math" w:cs="Cambria Math"/>
                <w:b/>
                <w:color w:val="000000"/>
                <w:highlight w:val="yellow"/>
              </w:rPr>
              <w:t>↗</w:t>
            </w:r>
          </w:p>
        </w:tc>
      </w:tr>
    </w:tbl>
    <w:p w:rsidR="006F1CC8" w:rsidRDefault="006F1CC8" w:rsidP="008B32BC">
      <w:pPr>
        <w:ind w:left="360"/>
        <w:rPr>
          <w:sz w:val="24"/>
          <w:szCs w:val="24"/>
          <w:u w:val="single"/>
          <w:lang w:val="ro-RO"/>
        </w:rPr>
      </w:pPr>
    </w:p>
    <w:p w:rsidR="003734F3" w:rsidRDefault="000048CE" w:rsidP="006F1CC8">
      <w:pPr>
        <w:ind w:left="360"/>
        <w:jc w:val="center"/>
        <w:rPr>
          <w:sz w:val="24"/>
          <w:szCs w:val="24"/>
          <w:u w:val="single"/>
          <w:lang w:val="ro-RO"/>
        </w:rPr>
      </w:pPr>
      <w:r>
        <w:rPr>
          <w:noProof/>
          <w:sz w:val="24"/>
          <w:szCs w:val="24"/>
          <w:u w:val="single"/>
          <w:lang w:val="en-US" w:eastAsia="en-US"/>
        </w:rPr>
        <w:drawing>
          <wp:inline distT="0" distB="0" distL="0" distR="0" wp14:anchorId="575FFB03" wp14:editId="182D7C88">
            <wp:extent cx="5829300" cy="31908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56CA" w:rsidRDefault="00A556CA" w:rsidP="006F1CC8">
      <w:pPr>
        <w:ind w:left="360"/>
        <w:jc w:val="center"/>
        <w:rPr>
          <w:sz w:val="24"/>
          <w:szCs w:val="24"/>
          <w:u w:val="single"/>
          <w:lang w:val="ro-RO"/>
        </w:rPr>
      </w:pPr>
    </w:p>
    <w:p w:rsidR="001D53AB" w:rsidRPr="001D53AB" w:rsidRDefault="001D53AB" w:rsidP="008B32BC">
      <w:pPr>
        <w:ind w:left="360"/>
        <w:rPr>
          <w:sz w:val="24"/>
          <w:szCs w:val="24"/>
          <w:lang w:val="ro-RO"/>
        </w:rPr>
      </w:pPr>
      <w:r w:rsidRPr="001D53AB">
        <w:rPr>
          <w:sz w:val="24"/>
          <w:szCs w:val="24"/>
          <w:lang w:val="ro-RO"/>
        </w:rPr>
        <w:t>În ultimii 2 ani a crescut numărul copiilor plasați la în familia lărgită (rude până la gradul IV)</w:t>
      </w:r>
    </w:p>
    <w:p w:rsidR="001D53AB" w:rsidRDefault="001D53AB" w:rsidP="008B32BC">
      <w:pPr>
        <w:ind w:left="360"/>
        <w:rPr>
          <w:sz w:val="24"/>
          <w:szCs w:val="24"/>
          <w:u w:val="single"/>
          <w:lang w:val="ro-RO"/>
        </w:rPr>
      </w:pPr>
    </w:p>
    <w:p w:rsidR="00A556CA" w:rsidRPr="008B32BC" w:rsidRDefault="00A556CA" w:rsidP="008B32BC">
      <w:pPr>
        <w:ind w:left="360"/>
        <w:rPr>
          <w:sz w:val="24"/>
          <w:szCs w:val="24"/>
          <w:u w:val="single"/>
          <w:lang w:val="ro-RO"/>
        </w:rPr>
      </w:pPr>
    </w:p>
    <w:p w:rsidR="003734F3" w:rsidRPr="00627EBE" w:rsidRDefault="00627EBE" w:rsidP="005C1484">
      <w:pPr>
        <w:pStyle w:val="ListParagraph"/>
        <w:numPr>
          <w:ilvl w:val="0"/>
          <w:numId w:val="20"/>
        </w:numPr>
        <w:rPr>
          <w:sz w:val="24"/>
          <w:szCs w:val="24"/>
          <w:u w:val="single"/>
          <w:lang w:val="ro-RO"/>
        </w:rPr>
      </w:pPr>
      <w:r w:rsidRPr="00627EBE">
        <w:rPr>
          <w:sz w:val="24"/>
          <w:szCs w:val="24"/>
          <w:u w:val="single"/>
          <w:lang w:val="ro-RO"/>
        </w:rPr>
        <w:t>Plasamente în f</w:t>
      </w:r>
      <w:r w:rsidR="003265A9">
        <w:rPr>
          <w:sz w:val="24"/>
          <w:szCs w:val="24"/>
          <w:u w:val="single"/>
          <w:lang w:val="ro-RO"/>
        </w:rPr>
        <w:t>amilii</w:t>
      </w:r>
      <w:r w:rsidR="003734F3" w:rsidRPr="00627EBE">
        <w:rPr>
          <w:sz w:val="24"/>
          <w:szCs w:val="24"/>
          <w:u w:val="single"/>
          <w:lang w:val="ro-RO"/>
        </w:rPr>
        <w:t>/persoane fără grad de rudenie</w:t>
      </w:r>
    </w:p>
    <w:p w:rsidR="003734F3" w:rsidRDefault="003734F3" w:rsidP="003734F3">
      <w:pPr>
        <w:ind w:left="360"/>
        <w:rPr>
          <w:sz w:val="24"/>
          <w:szCs w:val="24"/>
          <w:u w:val="single"/>
          <w:lang w:val="ro-RO"/>
        </w:rPr>
      </w:pPr>
    </w:p>
    <w:tbl>
      <w:tblPr>
        <w:tblW w:w="10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45"/>
        <w:gridCol w:w="616"/>
        <w:gridCol w:w="987"/>
        <w:gridCol w:w="987"/>
        <w:gridCol w:w="987"/>
        <w:gridCol w:w="987"/>
        <w:gridCol w:w="987"/>
        <w:gridCol w:w="987"/>
      </w:tblGrid>
      <w:tr w:rsidR="003734F3" w:rsidRPr="00E33010" w:rsidTr="00E33010">
        <w:tc>
          <w:tcPr>
            <w:tcW w:w="2977" w:type="dxa"/>
            <w:tcBorders>
              <w:bottom w:val="single" w:sz="4" w:space="0" w:color="auto"/>
            </w:tcBorders>
            <w:shd w:val="clear" w:color="auto" w:fill="BFBFBF" w:themeFill="background1" w:themeFillShade="BF"/>
          </w:tcPr>
          <w:p w:rsidR="003734F3" w:rsidRPr="00E33010" w:rsidRDefault="003734F3" w:rsidP="001C2833">
            <w:pPr>
              <w:rPr>
                <w:b/>
                <w:bCs/>
                <w:lang w:val="ro-RO"/>
              </w:rPr>
            </w:pPr>
            <w:r w:rsidRPr="00E33010">
              <w:rPr>
                <w:b/>
                <w:bCs/>
                <w:lang w:val="ro-RO"/>
              </w:rPr>
              <w:t>Anul</w:t>
            </w:r>
          </w:p>
        </w:tc>
        <w:tc>
          <w:tcPr>
            <w:tcW w:w="845"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2011</w:t>
            </w:r>
          </w:p>
        </w:tc>
        <w:tc>
          <w:tcPr>
            <w:tcW w:w="616"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2012</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2013</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2014</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2015</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2016</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2017</w:t>
            </w:r>
          </w:p>
        </w:tc>
        <w:tc>
          <w:tcPr>
            <w:tcW w:w="987" w:type="dxa"/>
            <w:tcBorders>
              <w:bottom w:val="single" w:sz="4" w:space="0" w:color="auto"/>
            </w:tcBorders>
            <w:shd w:val="clear" w:color="auto" w:fill="BFBFBF" w:themeFill="background1" w:themeFillShade="BF"/>
          </w:tcPr>
          <w:p w:rsidR="003734F3" w:rsidRPr="00E33010" w:rsidRDefault="003734F3" w:rsidP="001C2833">
            <w:pPr>
              <w:jc w:val="center"/>
              <w:rPr>
                <w:b/>
                <w:bCs/>
                <w:lang w:val="ro-RO"/>
              </w:rPr>
            </w:pPr>
            <w:r w:rsidRPr="00E33010">
              <w:rPr>
                <w:b/>
                <w:bCs/>
                <w:lang w:val="ro-RO"/>
              </w:rPr>
              <w:t>2018</w:t>
            </w:r>
          </w:p>
        </w:tc>
      </w:tr>
      <w:tr w:rsidR="003734F3" w:rsidRPr="00E33010" w:rsidTr="00E33010">
        <w:tc>
          <w:tcPr>
            <w:tcW w:w="2977" w:type="dxa"/>
            <w:tcBorders>
              <w:top w:val="single" w:sz="4" w:space="0" w:color="auto"/>
              <w:bottom w:val="single" w:sz="4" w:space="0" w:color="auto"/>
            </w:tcBorders>
          </w:tcPr>
          <w:p w:rsidR="003734F3" w:rsidRPr="00E33010" w:rsidRDefault="003734F3" w:rsidP="001C2833">
            <w:pPr>
              <w:rPr>
                <w:b/>
                <w:bCs/>
                <w:lang w:val="ro-RO"/>
              </w:rPr>
            </w:pPr>
            <w:r w:rsidRPr="00E33010">
              <w:rPr>
                <w:b/>
                <w:bCs/>
                <w:lang w:val="ro-RO"/>
              </w:rPr>
              <w:t>din comunitate</w:t>
            </w:r>
          </w:p>
        </w:tc>
        <w:tc>
          <w:tcPr>
            <w:tcW w:w="845" w:type="dxa"/>
            <w:tcBorders>
              <w:top w:val="single" w:sz="4" w:space="0" w:color="auto"/>
              <w:bottom w:val="single" w:sz="4" w:space="0" w:color="auto"/>
            </w:tcBorders>
            <w:vAlign w:val="center"/>
          </w:tcPr>
          <w:p w:rsidR="003734F3" w:rsidRPr="00E33010" w:rsidRDefault="00037061" w:rsidP="00E33010">
            <w:pPr>
              <w:jc w:val="center"/>
              <w:rPr>
                <w:bCs/>
                <w:lang w:val="ro-RO"/>
              </w:rPr>
            </w:pPr>
            <w:r w:rsidRPr="00E33010">
              <w:rPr>
                <w:bCs/>
                <w:lang w:val="ro-RO"/>
              </w:rPr>
              <w:t>11</w:t>
            </w:r>
          </w:p>
        </w:tc>
        <w:tc>
          <w:tcPr>
            <w:tcW w:w="616" w:type="dxa"/>
            <w:tcBorders>
              <w:top w:val="single" w:sz="4" w:space="0" w:color="auto"/>
              <w:bottom w:val="single" w:sz="4" w:space="0" w:color="auto"/>
            </w:tcBorders>
            <w:vAlign w:val="center"/>
          </w:tcPr>
          <w:p w:rsidR="003734F3" w:rsidRPr="00E33010" w:rsidRDefault="00037061" w:rsidP="00E33010">
            <w:pPr>
              <w:jc w:val="center"/>
              <w:rPr>
                <w:bCs/>
                <w:lang w:val="ro-RO"/>
              </w:rPr>
            </w:pPr>
            <w:r w:rsidRPr="00E33010">
              <w:rPr>
                <w:bCs/>
                <w:lang w:val="ro-RO"/>
              </w:rPr>
              <w:t>13</w:t>
            </w:r>
          </w:p>
        </w:tc>
        <w:tc>
          <w:tcPr>
            <w:tcW w:w="987" w:type="dxa"/>
            <w:tcBorders>
              <w:top w:val="single" w:sz="4" w:space="0" w:color="auto"/>
              <w:left w:val="nil"/>
              <w:bottom w:val="single" w:sz="4" w:space="0" w:color="auto"/>
              <w:right w:val="single" w:sz="4" w:space="0" w:color="auto"/>
            </w:tcBorders>
            <w:shd w:val="clear" w:color="auto" w:fill="auto"/>
            <w:vAlign w:val="center"/>
          </w:tcPr>
          <w:p w:rsidR="003734F3" w:rsidRPr="00E33010" w:rsidRDefault="00037061" w:rsidP="00E33010">
            <w:pPr>
              <w:jc w:val="center"/>
              <w:rPr>
                <w:color w:val="000000"/>
                <w:lang w:val="ro-RO"/>
              </w:rPr>
            </w:pPr>
            <w:r w:rsidRPr="00E33010">
              <w:rPr>
                <w:color w:val="000000"/>
                <w:lang w:val="ro-RO"/>
              </w:rPr>
              <w:t>4</w:t>
            </w:r>
          </w:p>
        </w:tc>
        <w:tc>
          <w:tcPr>
            <w:tcW w:w="987" w:type="dxa"/>
            <w:tcBorders>
              <w:top w:val="single" w:sz="4" w:space="0" w:color="auto"/>
              <w:left w:val="nil"/>
              <w:bottom w:val="single" w:sz="4" w:space="0" w:color="auto"/>
              <w:right w:val="single" w:sz="4" w:space="0" w:color="auto"/>
            </w:tcBorders>
            <w:vAlign w:val="center"/>
          </w:tcPr>
          <w:p w:rsidR="003734F3" w:rsidRPr="00E33010" w:rsidRDefault="00037061" w:rsidP="00E33010">
            <w:pPr>
              <w:jc w:val="center"/>
              <w:rPr>
                <w:color w:val="000000"/>
                <w:lang w:val="ro-RO"/>
              </w:rPr>
            </w:pPr>
            <w:r w:rsidRPr="00E33010">
              <w:rPr>
                <w:color w:val="000000"/>
                <w:lang w:val="ro-RO"/>
              </w:rPr>
              <w:t>6</w:t>
            </w:r>
          </w:p>
        </w:tc>
        <w:tc>
          <w:tcPr>
            <w:tcW w:w="987" w:type="dxa"/>
            <w:tcBorders>
              <w:top w:val="single" w:sz="4" w:space="0" w:color="auto"/>
              <w:left w:val="nil"/>
              <w:bottom w:val="single" w:sz="4" w:space="0" w:color="auto"/>
              <w:right w:val="single" w:sz="4" w:space="0" w:color="auto"/>
            </w:tcBorders>
            <w:vAlign w:val="center"/>
          </w:tcPr>
          <w:p w:rsidR="003734F3" w:rsidRPr="00E33010" w:rsidRDefault="00037061" w:rsidP="00E33010">
            <w:pPr>
              <w:jc w:val="center"/>
              <w:rPr>
                <w:color w:val="000000"/>
                <w:lang w:val="ro-RO"/>
              </w:rPr>
            </w:pPr>
            <w:r w:rsidRPr="00E33010">
              <w:rPr>
                <w:color w:val="000000"/>
                <w:lang w:val="ro-RO"/>
              </w:rPr>
              <w:t>9</w:t>
            </w:r>
          </w:p>
        </w:tc>
        <w:tc>
          <w:tcPr>
            <w:tcW w:w="987" w:type="dxa"/>
            <w:tcBorders>
              <w:top w:val="single" w:sz="4" w:space="0" w:color="auto"/>
              <w:left w:val="nil"/>
              <w:bottom w:val="single" w:sz="4" w:space="0" w:color="auto"/>
              <w:right w:val="single" w:sz="4" w:space="0" w:color="auto"/>
            </w:tcBorders>
            <w:vAlign w:val="center"/>
          </w:tcPr>
          <w:p w:rsidR="003734F3" w:rsidRPr="00E33010" w:rsidRDefault="00037061" w:rsidP="00E33010">
            <w:pPr>
              <w:jc w:val="center"/>
              <w:rPr>
                <w:color w:val="000000"/>
                <w:lang w:val="ro-RO"/>
              </w:rPr>
            </w:pPr>
            <w:r w:rsidRPr="00E33010">
              <w:rPr>
                <w:color w:val="000000"/>
                <w:lang w:val="ro-RO"/>
              </w:rPr>
              <w:t>7</w:t>
            </w:r>
          </w:p>
        </w:tc>
        <w:tc>
          <w:tcPr>
            <w:tcW w:w="987" w:type="dxa"/>
            <w:tcBorders>
              <w:top w:val="single" w:sz="4" w:space="0" w:color="auto"/>
              <w:left w:val="nil"/>
              <w:bottom w:val="single" w:sz="4" w:space="0" w:color="auto"/>
              <w:right w:val="single" w:sz="4" w:space="0" w:color="auto"/>
            </w:tcBorders>
            <w:vAlign w:val="center"/>
          </w:tcPr>
          <w:p w:rsidR="003734F3" w:rsidRPr="00E33010" w:rsidRDefault="00037061" w:rsidP="00E33010">
            <w:pPr>
              <w:jc w:val="center"/>
              <w:rPr>
                <w:color w:val="000000"/>
                <w:lang w:val="ro-RO"/>
              </w:rPr>
            </w:pPr>
            <w:r w:rsidRPr="00E33010">
              <w:rPr>
                <w:color w:val="000000"/>
                <w:lang w:val="ro-RO"/>
              </w:rPr>
              <w:t>7</w:t>
            </w:r>
          </w:p>
        </w:tc>
        <w:tc>
          <w:tcPr>
            <w:tcW w:w="987" w:type="dxa"/>
            <w:tcBorders>
              <w:top w:val="single" w:sz="4" w:space="0" w:color="auto"/>
              <w:left w:val="nil"/>
              <w:bottom w:val="single" w:sz="4" w:space="0" w:color="auto"/>
              <w:right w:val="single" w:sz="4" w:space="0" w:color="auto"/>
            </w:tcBorders>
            <w:vAlign w:val="center"/>
          </w:tcPr>
          <w:p w:rsidR="003734F3" w:rsidRPr="00E33010" w:rsidRDefault="00037061" w:rsidP="00E33010">
            <w:pPr>
              <w:jc w:val="center"/>
              <w:rPr>
                <w:color w:val="000000"/>
                <w:lang w:val="ro-RO"/>
              </w:rPr>
            </w:pPr>
            <w:r w:rsidRPr="00E33010">
              <w:rPr>
                <w:color w:val="000000"/>
                <w:lang w:val="ro-RO"/>
              </w:rPr>
              <w:t>6</w:t>
            </w:r>
          </w:p>
        </w:tc>
      </w:tr>
      <w:tr w:rsidR="006B0721" w:rsidRPr="00E33010" w:rsidTr="00E33010">
        <w:tc>
          <w:tcPr>
            <w:tcW w:w="2977" w:type="dxa"/>
            <w:tcBorders>
              <w:top w:val="single" w:sz="4" w:space="0" w:color="auto"/>
              <w:bottom w:val="single" w:sz="4" w:space="0" w:color="auto"/>
            </w:tcBorders>
          </w:tcPr>
          <w:p w:rsidR="006B0721" w:rsidRPr="00E33010" w:rsidRDefault="006B0721" w:rsidP="001C2833">
            <w:pPr>
              <w:rPr>
                <w:b/>
                <w:bCs/>
                <w:lang w:val="ro-RO"/>
              </w:rPr>
            </w:pPr>
          </w:p>
        </w:tc>
        <w:tc>
          <w:tcPr>
            <w:tcW w:w="845" w:type="dxa"/>
            <w:tcBorders>
              <w:top w:val="single" w:sz="4" w:space="0" w:color="auto"/>
              <w:bottom w:val="single" w:sz="4" w:space="0" w:color="auto"/>
            </w:tcBorders>
            <w:vAlign w:val="center"/>
          </w:tcPr>
          <w:p w:rsidR="006B0721" w:rsidRPr="00E33010" w:rsidRDefault="006B0721" w:rsidP="00E33010">
            <w:pPr>
              <w:jc w:val="center"/>
              <w:rPr>
                <w:bCs/>
                <w:lang w:val="ro-RO"/>
              </w:rPr>
            </w:pPr>
          </w:p>
        </w:tc>
        <w:tc>
          <w:tcPr>
            <w:tcW w:w="616" w:type="dxa"/>
            <w:tcBorders>
              <w:top w:val="single" w:sz="4" w:space="0" w:color="auto"/>
              <w:bottom w:val="single" w:sz="4" w:space="0" w:color="auto"/>
            </w:tcBorders>
            <w:vAlign w:val="center"/>
          </w:tcPr>
          <w:p w:rsidR="006B0721" w:rsidRPr="00E33010" w:rsidRDefault="006B0721" w:rsidP="00E33010">
            <w:pPr>
              <w:jc w:val="center"/>
              <w:rPr>
                <w:bCs/>
                <w:lang w:val="ro-RO"/>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6B0721" w:rsidRPr="00E33010" w:rsidRDefault="006B0721" w:rsidP="00E33010">
            <w:pPr>
              <w:jc w:val="center"/>
              <w:rPr>
                <w:color w:val="000000"/>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6B0721" w:rsidRPr="00E33010" w:rsidRDefault="006B0721" w:rsidP="00E33010">
            <w:pPr>
              <w:jc w:val="center"/>
              <w:rPr>
                <w:color w:val="000000"/>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6B0721" w:rsidRPr="00E33010" w:rsidRDefault="006B0721" w:rsidP="00E33010">
            <w:pPr>
              <w:jc w:val="center"/>
              <w:rPr>
                <w:color w:val="000000"/>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6B0721" w:rsidRPr="00E33010" w:rsidRDefault="006B0721" w:rsidP="00E33010">
            <w:pPr>
              <w:jc w:val="center"/>
              <w:rPr>
                <w:color w:val="000000"/>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6B0721" w:rsidRPr="00E33010" w:rsidRDefault="006B0721" w:rsidP="00E33010">
            <w:pPr>
              <w:jc w:val="center"/>
              <w:rPr>
                <w:color w:val="000000"/>
              </w:rPr>
            </w:pPr>
            <w:r w:rsidRPr="00E33010">
              <w:rPr>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6B0721" w:rsidRPr="00E33010" w:rsidRDefault="006B0721" w:rsidP="00E33010">
            <w:pPr>
              <w:jc w:val="center"/>
              <w:rPr>
                <w:color w:val="000000"/>
              </w:rPr>
            </w:pPr>
            <w:r w:rsidRPr="00E33010">
              <w:rPr>
                <w:rFonts w:ascii="Cambria Math" w:hAnsi="Cambria Math" w:cs="Cambria Math"/>
                <w:b/>
                <w:bCs/>
                <w:color w:val="000000"/>
                <w:highlight w:val="yellow"/>
                <w:lang w:val="ro-RO"/>
              </w:rPr>
              <w:t>↘</w:t>
            </w:r>
          </w:p>
        </w:tc>
      </w:tr>
      <w:tr w:rsidR="00037061" w:rsidRPr="00E33010" w:rsidTr="00E33010">
        <w:tc>
          <w:tcPr>
            <w:tcW w:w="2977" w:type="dxa"/>
            <w:tcBorders>
              <w:top w:val="single" w:sz="4" w:space="0" w:color="auto"/>
              <w:bottom w:val="single" w:sz="4" w:space="0" w:color="auto"/>
            </w:tcBorders>
          </w:tcPr>
          <w:p w:rsidR="00037061" w:rsidRPr="00E33010" w:rsidRDefault="006B0721" w:rsidP="001C2833">
            <w:pPr>
              <w:rPr>
                <w:b/>
                <w:bCs/>
                <w:lang w:val="ro-RO"/>
              </w:rPr>
            </w:pPr>
            <w:r w:rsidRPr="00E33010">
              <w:rPr>
                <w:b/>
                <w:bCs/>
                <w:lang w:val="ro-RO"/>
              </w:rPr>
              <w:t>d</w:t>
            </w:r>
            <w:r w:rsidR="00037061" w:rsidRPr="00E33010">
              <w:rPr>
                <w:b/>
                <w:bCs/>
                <w:lang w:val="ro-RO"/>
              </w:rPr>
              <w:t>in plasament la AMP</w:t>
            </w:r>
          </w:p>
        </w:tc>
        <w:tc>
          <w:tcPr>
            <w:tcW w:w="845"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10</w:t>
            </w:r>
          </w:p>
        </w:tc>
        <w:tc>
          <w:tcPr>
            <w:tcW w:w="616"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5</w:t>
            </w:r>
          </w:p>
        </w:tc>
        <w:tc>
          <w:tcPr>
            <w:tcW w:w="987" w:type="dxa"/>
            <w:tcBorders>
              <w:top w:val="single" w:sz="4" w:space="0" w:color="auto"/>
              <w:left w:val="nil"/>
              <w:bottom w:val="single" w:sz="4" w:space="0" w:color="auto"/>
              <w:right w:val="single" w:sz="4" w:space="0" w:color="auto"/>
            </w:tcBorders>
            <w:shd w:val="clear" w:color="auto" w:fill="auto"/>
            <w:vAlign w:val="center"/>
          </w:tcPr>
          <w:p w:rsidR="00037061" w:rsidRPr="00E33010" w:rsidRDefault="00037061" w:rsidP="00E33010">
            <w:pPr>
              <w:jc w:val="center"/>
              <w:rPr>
                <w:color w:val="000000"/>
              </w:rPr>
            </w:pPr>
            <w:r w:rsidRPr="00E33010">
              <w:rPr>
                <w:color w:val="000000"/>
              </w:rPr>
              <w:t>6</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6</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6</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7</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5</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5</w:t>
            </w:r>
          </w:p>
        </w:tc>
      </w:tr>
      <w:tr w:rsidR="00037061" w:rsidRPr="00E33010" w:rsidTr="00E33010">
        <w:tc>
          <w:tcPr>
            <w:tcW w:w="2977" w:type="dxa"/>
            <w:tcBorders>
              <w:top w:val="single" w:sz="4" w:space="0" w:color="auto"/>
              <w:bottom w:val="single" w:sz="4" w:space="0" w:color="auto"/>
            </w:tcBorders>
          </w:tcPr>
          <w:p w:rsidR="00037061" w:rsidRPr="00E33010" w:rsidRDefault="00037061" w:rsidP="001C2833">
            <w:pPr>
              <w:rPr>
                <w:b/>
                <w:bCs/>
                <w:lang w:val="ro-RO"/>
              </w:rPr>
            </w:pPr>
            <w:r w:rsidRPr="00E33010">
              <w:rPr>
                <w:b/>
                <w:bCs/>
                <w:lang w:val="ro-RO"/>
              </w:rPr>
              <w:t>din plasament în familia lărgită</w:t>
            </w:r>
          </w:p>
        </w:tc>
        <w:tc>
          <w:tcPr>
            <w:tcW w:w="845" w:type="dxa"/>
            <w:tcBorders>
              <w:top w:val="single" w:sz="4" w:space="0" w:color="auto"/>
              <w:bottom w:val="single" w:sz="4" w:space="0" w:color="auto"/>
            </w:tcBorders>
            <w:vAlign w:val="center"/>
          </w:tcPr>
          <w:p w:rsidR="00037061" w:rsidRPr="00E33010" w:rsidRDefault="00037061" w:rsidP="00E33010">
            <w:pPr>
              <w:jc w:val="center"/>
              <w:rPr>
                <w:bCs/>
                <w:lang w:val="ro-RO"/>
              </w:rPr>
            </w:pPr>
          </w:p>
        </w:tc>
        <w:tc>
          <w:tcPr>
            <w:tcW w:w="616" w:type="dxa"/>
            <w:tcBorders>
              <w:top w:val="single" w:sz="4" w:space="0" w:color="auto"/>
              <w:bottom w:val="single" w:sz="4" w:space="0" w:color="auto"/>
            </w:tcBorders>
            <w:vAlign w:val="center"/>
          </w:tcPr>
          <w:p w:rsidR="00037061" w:rsidRPr="00E33010" w:rsidRDefault="00037061" w:rsidP="00E33010">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3</w:t>
            </w:r>
          </w:p>
        </w:tc>
      </w:tr>
      <w:tr w:rsidR="00037061" w:rsidRPr="00E33010" w:rsidTr="00E33010">
        <w:tc>
          <w:tcPr>
            <w:tcW w:w="2977" w:type="dxa"/>
            <w:tcBorders>
              <w:top w:val="single" w:sz="4" w:space="0" w:color="auto"/>
              <w:bottom w:val="single" w:sz="4" w:space="0" w:color="auto"/>
            </w:tcBorders>
          </w:tcPr>
          <w:p w:rsidR="00037061" w:rsidRPr="00E33010" w:rsidRDefault="00037061" w:rsidP="001C2833">
            <w:pPr>
              <w:rPr>
                <w:b/>
                <w:bCs/>
                <w:lang w:val="ro-RO"/>
              </w:rPr>
            </w:pPr>
            <w:r w:rsidRPr="00E33010">
              <w:rPr>
                <w:b/>
                <w:bCs/>
                <w:lang w:val="ro-RO"/>
              </w:rPr>
              <w:t>din plasament Centrul de primire în regim urgență</w:t>
            </w:r>
          </w:p>
        </w:tc>
        <w:tc>
          <w:tcPr>
            <w:tcW w:w="845"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3</w:t>
            </w:r>
          </w:p>
        </w:tc>
        <w:tc>
          <w:tcPr>
            <w:tcW w:w="616" w:type="dxa"/>
            <w:tcBorders>
              <w:top w:val="single" w:sz="4" w:space="0" w:color="auto"/>
              <w:bottom w:val="single" w:sz="4" w:space="0" w:color="auto"/>
            </w:tcBorders>
            <w:vAlign w:val="center"/>
          </w:tcPr>
          <w:p w:rsidR="00037061" w:rsidRPr="00E33010" w:rsidRDefault="00037061" w:rsidP="00E33010">
            <w:pPr>
              <w:jc w:val="center"/>
              <w:rPr>
                <w:bCs/>
                <w:lang w:val="ro-RO"/>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r>
      <w:tr w:rsidR="00037061" w:rsidRPr="00E33010" w:rsidTr="00E33010">
        <w:tc>
          <w:tcPr>
            <w:tcW w:w="2977" w:type="dxa"/>
            <w:tcBorders>
              <w:top w:val="single" w:sz="4" w:space="0" w:color="auto"/>
              <w:bottom w:val="single" w:sz="4" w:space="0" w:color="auto"/>
            </w:tcBorders>
          </w:tcPr>
          <w:p w:rsidR="00037061" w:rsidRPr="00E33010" w:rsidRDefault="00037061" w:rsidP="001C2833">
            <w:pPr>
              <w:rPr>
                <w:b/>
                <w:bCs/>
                <w:lang w:val="ro-RO"/>
              </w:rPr>
            </w:pPr>
            <w:r w:rsidRPr="00E33010">
              <w:rPr>
                <w:b/>
                <w:bCs/>
                <w:lang w:val="ro-RO"/>
              </w:rPr>
              <w:lastRenderedPageBreak/>
              <w:t>din plasament în servicii de tip rezidențial DGASPC Suceava</w:t>
            </w:r>
          </w:p>
        </w:tc>
        <w:tc>
          <w:tcPr>
            <w:tcW w:w="845" w:type="dxa"/>
            <w:tcBorders>
              <w:top w:val="single" w:sz="4" w:space="0" w:color="auto"/>
              <w:bottom w:val="single" w:sz="4" w:space="0" w:color="auto"/>
            </w:tcBorders>
            <w:vAlign w:val="center"/>
          </w:tcPr>
          <w:p w:rsidR="00037061" w:rsidRPr="00E33010" w:rsidRDefault="00037061" w:rsidP="00E33010">
            <w:pPr>
              <w:jc w:val="center"/>
              <w:rPr>
                <w:bCs/>
                <w:lang w:val="ro-RO"/>
              </w:rPr>
            </w:pPr>
          </w:p>
        </w:tc>
        <w:tc>
          <w:tcPr>
            <w:tcW w:w="616"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037061" w:rsidRPr="00E33010" w:rsidRDefault="00037061" w:rsidP="00E33010">
            <w:pPr>
              <w:jc w:val="center"/>
              <w:rPr>
                <w:color w:val="000000"/>
              </w:rPr>
            </w:pPr>
            <w:r w:rsidRPr="00E33010">
              <w:rPr>
                <w:color w:val="000000"/>
              </w:rPr>
              <w:t>2</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2</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2</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2</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3</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r>
      <w:tr w:rsidR="00037061" w:rsidRPr="00E33010" w:rsidTr="00E33010">
        <w:tc>
          <w:tcPr>
            <w:tcW w:w="2977" w:type="dxa"/>
            <w:tcBorders>
              <w:top w:val="single" w:sz="4" w:space="0" w:color="auto"/>
              <w:bottom w:val="single" w:sz="4" w:space="0" w:color="auto"/>
            </w:tcBorders>
          </w:tcPr>
          <w:p w:rsidR="00037061" w:rsidRPr="00E33010" w:rsidRDefault="00037061" w:rsidP="001C2833">
            <w:pPr>
              <w:rPr>
                <w:b/>
                <w:bCs/>
                <w:lang w:val="ro-RO"/>
              </w:rPr>
            </w:pPr>
            <w:r w:rsidRPr="00E33010">
              <w:rPr>
                <w:b/>
                <w:bCs/>
                <w:lang w:val="ro-RO"/>
              </w:rPr>
              <w:t>din plasament în serv</w:t>
            </w:r>
            <w:r w:rsidR="003265A9" w:rsidRPr="00E33010">
              <w:rPr>
                <w:b/>
                <w:bCs/>
                <w:lang w:val="ro-RO"/>
              </w:rPr>
              <w:t>icii de tip rezidențial private</w:t>
            </w:r>
          </w:p>
        </w:tc>
        <w:tc>
          <w:tcPr>
            <w:tcW w:w="845"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2</w:t>
            </w:r>
          </w:p>
        </w:tc>
        <w:tc>
          <w:tcPr>
            <w:tcW w:w="616" w:type="dxa"/>
            <w:tcBorders>
              <w:top w:val="single" w:sz="4" w:space="0" w:color="auto"/>
              <w:bottom w:val="single" w:sz="4" w:space="0" w:color="auto"/>
            </w:tcBorders>
            <w:vAlign w:val="center"/>
          </w:tcPr>
          <w:p w:rsidR="00037061" w:rsidRPr="00E33010" w:rsidRDefault="00037061" w:rsidP="00E33010">
            <w:pPr>
              <w:jc w:val="center"/>
              <w:rPr>
                <w:bCs/>
                <w:lang w:val="ro-RO"/>
              </w:rPr>
            </w:pPr>
            <w:r w:rsidRPr="00E33010">
              <w:rPr>
                <w:bCs/>
                <w:lang w:val="ro-RO"/>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1</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r w:rsidRPr="00E33010">
              <w:rPr>
                <w:color w:val="000000"/>
              </w:rPr>
              <w:t>3(OPA alt județ)</w:t>
            </w:r>
          </w:p>
        </w:tc>
        <w:tc>
          <w:tcPr>
            <w:tcW w:w="987" w:type="dxa"/>
            <w:tcBorders>
              <w:top w:val="single" w:sz="4" w:space="0" w:color="auto"/>
              <w:left w:val="nil"/>
              <w:bottom w:val="single" w:sz="4" w:space="0" w:color="auto"/>
              <w:right w:val="single" w:sz="4" w:space="0" w:color="auto"/>
            </w:tcBorders>
            <w:vAlign w:val="center"/>
          </w:tcPr>
          <w:p w:rsidR="00037061" w:rsidRPr="00E33010" w:rsidRDefault="00037061" w:rsidP="00E33010">
            <w:pPr>
              <w:jc w:val="center"/>
              <w:rPr>
                <w:color w:val="000000"/>
              </w:rPr>
            </w:pPr>
          </w:p>
        </w:tc>
      </w:tr>
      <w:tr w:rsidR="00037061" w:rsidRPr="00E33010" w:rsidTr="00E33010">
        <w:tc>
          <w:tcPr>
            <w:tcW w:w="2977" w:type="dxa"/>
            <w:tcBorders>
              <w:top w:val="single" w:sz="4" w:space="0" w:color="auto"/>
              <w:bottom w:val="single" w:sz="4" w:space="0" w:color="auto"/>
            </w:tcBorders>
            <w:shd w:val="clear" w:color="auto" w:fill="BFBFBF" w:themeFill="background1" w:themeFillShade="BF"/>
          </w:tcPr>
          <w:p w:rsidR="00037061" w:rsidRPr="00E33010" w:rsidRDefault="00037061" w:rsidP="001C2833">
            <w:pPr>
              <w:rPr>
                <w:b/>
                <w:bCs/>
                <w:lang w:val="ro-RO"/>
              </w:rPr>
            </w:pPr>
            <w:r w:rsidRPr="00E33010">
              <w:rPr>
                <w:b/>
                <w:bCs/>
                <w:lang w:val="ro-RO"/>
              </w:rPr>
              <w:t>TOTAL</w:t>
            </w:r>
          </w:p>
        </w:tc>
        <w:tc>
          <w:tcPr>
            <w:tcW w:w="845" w:type="dxa"/>
            <w:tcBorders>
              <w:top w:val="single" w:sz="4" w:space="0" w:color="auto"/>
              <w:bottom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26</w:t>
            </w:r>
          </w:p>
        </w:tc>
        <w:tc>
          <w:tcPr>
            <w:tcW w:w="616" w:type="dxa"/>
            <w:tcBorders>
              <w:top w:val="single" w:sz="4" w:space="0" w:color="auto"/>
              <w:bottom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20</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13</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15</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19</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18</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19</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7061" w:rsidRPr="00E33010" w:rsidRDefault="00037061" w:rsidP="00E33010">
            <w:pPr>
              <w:jc w:val="center"/>
              <w:rPr>
                <w:b/>
                <w:color w:val="000000"/>
              </w:rPr>
            </w:pPr>
            <w:r w:rsidRPr="00E33010">
              <w:rPr>
                <w:b/>
                <w:color w:val="000000"/>
              </w:rPr>
              <w:t>14</w:t>
            </w:r>
          </w:p>
        </w:tc>
      </w:tr>
      <w:tr w:rsidR="001D53AB" w:rsidRPr="00E33010" w:rsidTr="00E33010">
        <w:tc>
          <w:tcPr>
            <w:tcW w:w="2977" w:type="dxa"/>
            <w:tcBorders>
              <w:top w:val="single" w:sz="4" w:space="0" w:color="auto"/>
              <w:bottom w:val="single" w:sz="4" w:space="0" w:color="auto"/>
            </w:tcBorders>
          </w:tcPr>
          <w:p w:rsidR="001D53AB" w:rsidRPr="00E33010" w:rsidRDefault="001D53AB" w:rsidP="006F2D51">
            <w:pPr>
              <w:rPr>
                <w:b/>
                <w:bCs/>
                <w:highlight w:val="yellow"/>
                <w:lang w:val="ro-RO"/>
              </w:rPr>
            </w:pPr>
            <w:r w:rsidRPr="00E33010">
              <w:rPr>
                <w:b/>
                <w:bCs/>
                <w:highlight w:val="yellow"/>
                <w:lang w:val="ro-RO"/>
              </w:rPr>
              <w:t>INDICATOR</w:t>
            </w:r>
          </w:p>
        </w:tc>
        <w:tc>
          <w:tcPr>
            <w:tcW w:w="845" w:type="dxa"/>
            <w:tcBorders>
              <w:top w:val="single" w:sz="4" w:space="0" w:color="auto"/>
              <w:bottom w:val="single" w:sz="4" w:space="0" w:color="auto"/>
            </w:tcBorders>
            <w:vAlign w:val="center"/>
          </w:tcPr>
          <w:p w:rsidR="001D53AB" w:rsidRPr="00E33010" w:rsidRDefault="001D53AB" w:rsidP="00E33010">
            <w:pPr>
              <w:jc w:val="center"/>
              <w:rPr>
                <w:b/>
                <w:bCs/>
                <w:color w:val="000000"/>
                <w:highlight w:val="yellow"/>
                <w:lang w:val="ro-RO"/>
              </w:rPr>
            </w:pPr>
          </w:p>
        </w:tc>
        <w:tc>
          <w:tcPr>
            <w:tcW w:w="616" w:type="dxa"/>
            <w:tcBorders>
              <w:top w:val="single" w:sz="4" w:space="0" w:color="auto"/>
              <w:bottom w:val="single" w:sz="4" w:space="0" w:color="auto"/>
            </w:tcBorders>
            <w:vAlign w:val="center"/>
          </w:tcPr>
          <w:p w:rsidR="001D53AB" w:rsidRPr="00E33010" w:rsidRDefault="001D53AB" w:rsidP="00E33010">
            <w:pPr>
              <w:jc w:val="center"/>
              <w:rPr>
                <w:b/>
                <w:bCs/>
                <w:color w:val="000000"/>
                <w:highlight w:val="yellow"/>
                <w:lang w:val="ro-RO"/>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1D53AB" w:rsidRPr="00E33010" w:rsidRDefault="001D53AB" w:rsidP="00E33010">
            <w:pPr>
              <w:jc w:val="center"/>
              <w:rPr>
                <w:b/>
                <w:color w:val="000000"/>
                <w:highlight w:val="yellow"/>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1D53AB" w:rsidRPr="00E33010" w:rsidRDefault="001D53AB" w:rsidP="00E33010">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1D53AB" w:rsidRPr="00E33010" w:rsidRDefault="001D53AB" w:rsidP="00E33010">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1D53AB" w:rsidRPr="00E33010" w:rsidRDefault="001D53AB" w:rsidP="00E33010">
            <w:pPr>
              <w:jc w:val="center"/>
              <w:rPr>
                <w:b/>
                <w:color w:val="000000"/>
                <w:highlight w:val="yellow"/>
              </w:rPr>
            </w:pPr>
            <w:r w:rsidRPr="00E33010">
              <w:rPr>
                <w:rFonts w:ascii="Cambria Math" w:hAnsi="Cambria Math" w:cs="Cambria Math"/>
                <w:b/>
                <w:bCs/>
                <w:color w:val="000000"/>
                <w:highlight w:val="yellow"/>
                <w:lang w:val="ro-RO"/>
              </w:rPr>
              <w:t>↘</w:t>
            </w:r>
          </w:p>
        </w:tc>
        <w:tc>
          <w:tcPr>
            <w:tcW w:w="987" w:type="dxa"/>
            <w:tcBorders>
              <w:top w:val="single" w:sz="4" w:space="0" w:color="auto"/>
              <w:left w:val="nil"/>
              <w:bottom w:val="single" w:sz="4" w:space="0" w:color="auto"/>
              <w:right w:val="single" w:sz="4" w:space="0" w:color="auto"/>
            </w:tcBorders>
            <w:vAlign w:val="center"/>
          </w:tcPr>
          <w:p w:rsidR="001D53AB" w:rsidRPr="00E33010" w:rsidRDefault="001D53AB" w:rsidP="00E33010">
            <w:pPr>
              <w:jc w:val="center"/>
              <w:rPr>
                <w:b/>
                <w:color w:val="000000"/>
                <w:highlight w:val="yellow"/>
              </w:rPr>
            </w:pPr>
            <w:r w:rsidRPr="00E33010">
              <w:rPr>
                <w:rFonts w:ascii="Cambria Math" w:hAnsi="Cambria Math" w:cs="Cambria Math"/>
                <w:b/>
                <w:color w:val="000000"/>
                <w:highlight w:val="yellow"/>
              </w:rPr>
              <w:t>↗</w:t>
            </w:r>
          </w:p>
        </w:tc>
        <w:tc>
          <w:tcPr>
            <w:tcW w:w="987" w:type="dxa"/>
            <w:tcBorders>
              <w:top w:val="single" w:sz="4" w:space="0" w:color="auto"/>
              <w:left w:val="nil"/>
              <w:bottom w:val="single" w:sz="4" w:space="0" w:color="auto"/>
              <w:right w:val="single" w:sz="4" w:space="0" w:color="auto"/>
            </w:tcBorders>
            <w:vAlign w:val="center"/>
          </w:tcPr>
          <w:p w:rsidR="001D53AB" w:rsidRPr="00E33010" w:rsidRDefault="003C6CFB" w:rsidP="00E33010">
            <w:pPr>
              <w:jc w:val="center"/>
              <w:rPr>
                <w:b/>
                <w:color w:val="000000"/>
              </w:rPr>
            </w:pPr>
            <w:r w:rsidRPr="00E33010">
              <w:rPr>
                <w:rFonts w:ascii="Cambria Math" w:hAnsi="Cambria Math" w:cs="Cambria Math"/>
                <w:b/>
                <w:bCs/>
                <w:color w:val="000000"/>
                <w:highlight w:val="yellow"/>
                <w:lang w:val="ro-RO"/>
              </w:rPr>
              <w:t>↘</w:t>
            </w:r>
          </w:p>
        </w:tc>
      </w:tr>
    </w:tbl>
    <w:p w:rsidR="0047323F" w:rsidRDefault="0047323F" w:rsidP="008B32BC">
      <w:pPr>
        <w:ind w:left="360"/>
        <w:rPr>
          <w:sz w:val="24"/>
          <w:szCs w:val="24"/>
          <w:lang w:val="ro-RO"/>
        </w:rPr>
      </w:pPr>
      <w:r w:rsidRPr="0047323F">
        <w:rPr>
          <w:sz w:val="24"/>
          <w:szCs w:val="24"/>
          <w:lang w:val="ro-RO"/>
        </w:rPr>
        <w:t xml:space="preserve"> </w:t>
      </w:r>
    </w:p>
    <w:p w:rsidR="000048CE" w:rsidRDefault="000048CE" w:rsidP="006F1CC8">
      <w:pPr>
        <w:ind w:left="360"/>
        <w:jc w:val="center"/>
        <w:rPr>
          <w:sz w:val="24"/>
          <w:szCs w:val="24"/>
          <w:lang w:val="ro-RO"/>
        </w:rPr>
      </w:pPr>
      <w:r>
        <w:rPr>
          <w:noProof/>
          <w:sz w:val="24"/>
          <w:szCs w:val="24"/>
          <w:u w:val="single"/>
          <w:lang w:val="en-US" w:eastAsia="en-US"/>
        </w:rPr>
        <w:drawing>
          <wp:inline distT="0" distB="0" distL="0" distR="0" wp14:anchorId="240F2A1A" wp14:editId="74CEDFDD">
            <wp:extent cx="5414838" cy="3029447"/>
            <wp:effectExtent l="0" t="0" r="1460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048CE" w:rsidRDefault="000048CE" w:rsidP="008B32BC">
      <w:pPr>
        <w:ind w:left="360"/>
        <w:rPr>
          <w:sz w:val="24"/>
          <w:szCs w:val="24"/>
          <w:lang w:val="ro-RO"/>
        </w:rPr>
      </w:pPr>
    </w:p>
    <w:p w:rsidR="008B32BC" w:rsidRPr="0047323F" w:rsidRDefault="0047323F" w:rsidP="008B32BC">
      <w:pPr>
        <w:ind w:left="360"/>
        <w:rPr>
          <w:sz w:val="24"/>
          <w:szCs w:val="24"/>
          <w:lang w:val="ro-RO"/>
        </w:rPr>
      </w:pPr>
      <w:r w:rsidRPr="0047323F">
        <w:rPr>
          <w:sz w:val="24"/>
          <w:szCs w:val="24"/>
          <w:lang w:val="ro-RO"/>
        </w:rPr>
        <w:t>Față de anul 2017, în anul 2018 a scăzut numărul copiilor pentru care s-a hotarâr plasament la familii/persoane fără grad de rudenie</w:t>
      </w:r>
    </w:p>
    <w:p w:rsidR="0047323F" w:rsidRDefault="0047323F" w:rsidP="008B32BC">
      <w:pPr>
        <w:ind w:left="360"/>
        <w:rPr>
          <w:b/>
          <w:sz w:val="28"/>
          <w:lang w:val="ro-RO"/>
        </w:rPr>
      </w:pPr>
    </w:p>
    <w:p w:rsidR="00A556CA" w:rsidRDefault="00A556CA" w:rsidP="003265A9">
      <w:pPr>
        <w:rPr>
          <w:sz w:val="24"/>
          <w:szCs w:val="24"/>
          <w:lang w:val="ro-RO"/>
        </w:rPr>
      </w:pPr>
    </w:p>
    <w:p w:rsidR="003265A9" w:rsidRPr="00A556CA" w:rsidRDefault="003265A9" w:rsidP="003265A9">
      <w:pPr>
        <w:rPr>
          <w:b/>
          <w:sz w:val="24"/>
          <w:szCs w:val="24"/>
          <w:lang w:val="ro-RO"/>
        </w:rPr>
      </w:pPr>
      <w:r w:rsidRPr="00A556CA">
        <w:rPr>
          <w:b/>
          <w:sz w:val="24"/>
          <w:szCs w:val="24"/>
          <w:lang w:val="ro-RO"/>
        </w:rPr>
        <w:t>Evoluția plasamentelor în servicii de tip familial (cumulat AMP, familia lărgită și familii/persoane fără grad de rudenie</w:t>
      </w:r>
      <w:r w:rsidR="00DE69F4">
        <w:rPr>
          <w:b/>
          <w:sz w:val="24"/>
          <w:szCs w:val="24"/>
          <w:lang w:val="ro-RO"/>
        </w:rPr>
        <w:t>)</w:t>
      </w:r>
    </w:p>
    <w:p w:rsidR="003265A9" w:rsidRDefault="003265A9" w:rsidP="008B32BC">
      <w:pPr>
        <w:ind w:left="360"/>
        <w:rPr>
          <w:b/>
          <w:sz w:val="28"/>
          <w:lang w:val="ro-R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3402"/>
        <w:gridCol w:w="2551"/>
      </w:tblGrid>
      <w:tr w:rsidR="008B32BC" w:rsidRPr="00FE554D" w:rsidTr="00956967">
        <w:tc>
          <w:tcPr>
            <w:tcW w:w="1702" w:type="dxa"/>
            <w:shd w:val="clear" w:color="auto" w:fill="BFBFBF" w:themeFill="background1" w:themeFillShade="BF"/>
          </w:tcPr>
          <w:p w:rsidR="008B32BC" w:rsidRPr="00FE554D" w:rsidRDefault="008B32BC" w:rsidP="00F44AA8">
            <w:pPr>
              <w:rPr>
                <w:b/>
                <w:bCs/>
                <w:sz w:val="22"/>
                <w:szCs w:val="22"/>
                <w:lang w:val="ro-RO"/>
              </w:rPr>
            </w:pPr>
            <w:r w:rsidRPr="00FE554D">
              <w:rPr>
                <w:b/>
                <w:bCs/>
                <w:sz w:val="22"/>
                <w:szCs w:val="22"/>
                <w:lang w:val="ro-RO"/>
              </w:rPr>
              <w:t>Anul</w:t>
            </w:r>
          </w:p>
        </w:tc>
        <w:tc>
          <w:tcPr>
            <w:tcW w:w="1985" w:type="dxa"/>
            <w:shd w:val="clear" w:color="auto" w:fill="BFBFBF" w:themeFill="background1" w:themeFillShade="BF"/>
          </w:tcPr>
          <w:p w:rsidR="008B32BC" w:rsidRPr="00FE554D" w:rsidRDefault="008B32BC" w:rsidP="00F44AA8">
            <w:pPr>
              <w:jc w:val="center"/>
              <w:rPr>
                <w:b/>
                <w:bCs/>
                <w:lang w:val="ro-RO"/>
              </w:rPr>
            </w:pPr>
            <w:r w:rsidRPr="00FE554D">
              <w:rPr>
                <w:b/>
                <w:bCs/>
                <w:lang w:val="ro-RO"/>
              </w:rPr>
              <w:t>din comunitate</w:t>
            </w:r>
          </w:p>
        </w:tc>
        <w:tc>
          <w:tcPr>
            <w:tcW w:w="3402" w:type="dxa"/>
            <w:shd w:val="clear" w:color="auto" w:fill="BFBFBF" w:themeFill="background1" w:themeFillShade="BF"/>
          </w:tcPr>
          <w:p w:rsidR="008B32BC" w:rsidRPr="00FE554D" w:rsidRDefault="008B32BC" w:rsidP="00F44AA8">
            <w:pPr>
              <w:jc w:val="center"/>
              <w:rPr>
                <w:b/>
                <w:bCs/>
                <w:lang w:val="ro-RO"/>
              </w:rPr>
            </w:pPr>
            <w:r w:rsidRPr="00FE554D">
              <w:rPr>
                <w:b/>
                <w:bCs/>
                <w:lang w:val="ro-RO"/>
              </w:rPr>
              <w:t>transfer din alte măsuri de protecție</w:t>
            </w:r>
          </w:p>
        </w:tc>
        <w:tc>
          <w:tcPr>
            <w:tcW w:w="2551" w:type="dxa"/>
            <w:shd w:val="clear" w:color="auto" w:fill="BFBFBF" w:themeFill="background1" w:themeFillShade="BF"/>
          </w:tcPr>
          <w:p w:rsidR="008B32BC" w:rsidRPr="00FE554D" w:rsidRDefault="008B32BC" w:rsidP="00F44AA8">
            <w:pPr>
              <w:jc w:val="center"/>
              <w:rPr>
                <w:b/>
                <w:bCs/>
                <w:lang w:val="ro-RO"/>
              </w:rPr>
            </w:pPr>
            <w:r w:rsidRPr="00FE554D">
              <w:rPr>
                <w:b/>
                <w:bCs/>
                <w:lang w:val="ro-RO"/>
              </w:rPr>
              <w:t>Total</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2011</w:t>
            </w:r>
          </w:p>
        </w:tc>
        <w:tc>
          <w:tcPr>
            <w:tcW w:w="1985" w:type="dxa"/>
          </w:tcPr>
          <w:p w:rsidR="008B32BC" w:rsidRPr="00FE554D" w:rsidRDefault="008B32BC" w:rsidP="008B32BC">
            <w:pPr>
              <w:rPr>
                <w:bCs/>
                <w:sz w:val="22"/>
                <w:szCs w:val="22"/>
                <w:lang w:val="ro-RO"/>
              </w:rPr>
            </w:pPr>
            <w:r w:rsidRPr="00FE554D">
              <w:rPr>
                <w:bCs/>
                <w:sz w:val="22"/>
                <w:szCs w:val="22"/>
                <w:lang w:val="ro-RO"/>
              </w:rPr>
              <w:t>112</w:t>
            </w:r>
          </w:p>
        </w:tc>
        <w:tc>
          <w:tcPr>
            <w:tcW w:w="3402" w:type="dxa"/>
          </w:tcPr>
          <w:p w:rsidR="008B32BC" w:rsidRPr="00FE554D" w:rsidRDefault="008B32BC" w:rsidP="008B32BC">
            <w:pPr>
              <w:rPr>
                <w:bCs/>
                <w:sz w:val="22"/>
                <w:szCs w:val="22"/>
                <w:lang w:val="ro-RO"/>
              </w:rPr>
            </w:pPr>
            <w:r w:rsidRPr="00FE554D">
              <w:rPr>
                <w:bCs/>
                <w:sz w:val="22"/>
                <w:szCs w:val="22"/>
                <w:lang w:val="ro-RO"/>
              </w:rPr>
              <w:t>56</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168</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2012</w:t>
            </w:r>
          </w:p>
        </w:tc>
        <w:tc>
          <w:tcPr>
            <w:tcW w:w="1985" w:type="dxa"/>
          </w:tcPr>
          <w:p w:rsidR="008B32BC" w:rsidRPr="00FE554D" w:rsidRDefault="008B32BC" w:rsidP="008B32BC">
            <w:pPr>
              <w:rPr>
                <w:bCs/>
                <w:sz w:val="22"/>
                <w:szCs w:val="22"/>
                <w:lang w:val="ro-RO"/>
              </w:rPr>
            </w:pPr>
            <w:r w:rsidRPr="00FE554D">
              <w:rPr>
                <w:bCs/>
                <w:sz w:val="22"/>
                <w:szCs w:val="22"/>
                <w:lang w:val="ro-RO"/>
              </w:rPr>
              <w:t>121</w:t>
            </w:r>
          </w:p>
        </w:tc>
        <w:tc>
          <w:tcPr>
            <w:tcW w:w="3402" w:type="dxa"/>
          </w:tcPr>
          <w:p w:rsidR="008B32BC" w:rsidRPr="00FE554D" w:rsidRDefault="008B32BC" w:rsidP="008B32BC">
            <w:pPr>
              <w:rPr>
                <w:bCs/>
                <w:sz w:val="22"/>
                <w:szCs w:val="22"/>
                <w:lang w:val="ro-RO"/>
              </w:rPr>
            </w:pPr>
            <w:r w:rsidRPr="00FE554D">
              <w:rPr>
                <w:bCs/>
                <w:sz w:val="22"/>
                <w:szCs w:val="22"/>
                <w:lang w:val="ro-RO"/>
              </w:rPr>
              <w:t>40</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161</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2013</w:t>
            </w:r>
          </w:p>
        </w:tc>
        <w:tc>
          <w:tcPr>
            <w:tcW w:w="1985" w:type="dxa"/>
          </w:tcPr>
          <w:p w:rsidR="008B32BC" w:rsidRPr="00FE554D" w:rsidRDefault="008B32BC" w:rsidP="008B32BC">
            <w:pPr>
              <w:rPr>
                <w:bCs/>
                <w:sz w:val="22"/>
                <w:szCs w:val="22"/>
                <w:lang w:val="ro-RO"/>
              </w:rPr>
            </w:pPr>
            <w:r w:rsidRPr="00FE554D">
              <w:rPr>
                <w:bCs/>
                <w:sz w:val="22"/>
                <w:szCs w:val="22"/>
                <w:lang w:val="ro-RO"/>
              </w:rPr>
              <w:t>104</w:t>
            </w:r>
          </w:p>
        </w:tc>
        <w:tc>
          <w:tcPr>
            <w:tcW w:w="3402" w:type="dxa"/>
          </w:tcPr>
          <w:p w:rsidR="008B32BC" w:rsidRPr="00FE554D" w:rsidRDefault="008B32BC" w:rsidP="008B32BC">
            <w:pPr>
              <w:rPr>
                <w:bCs/>
                <w:sz w:val="22"/>
                <w:szCs w:val="22"/>
                <w:lang w:val="ro-RO"/>
              </w:rPr>
            </w:pPr>
            <w:r w:rsidRPr="00FE554D">
              <w:rPr>
                <w:bCs/>
                <w:sz w:val="22"/>
                <w:szCs w:val="22"/>
                <w:lang w:val="ro-RO"/>
              </w:rPr>
              <w:t>128</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232</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2014</w:t>
            </w:r>
          </w:p>
        </w:tc>
        <w:tc>
          <w:tcPr>
            <w:tcW w:w="1985" w:type="dxa"/>
          </w:tcPr>
          <w:p w:rsidR="008B32BC" w:rsidRPr="00FE554D" w:rsidRDefault="008B32BC" w:rsidP="008B32BC">
            <w:pPr>
              <w:rPr>
                <w:bCs/>
                <w:sz w:val="22"/>
                <w:szCs w:val="22"/>
                <w:lang w:val="ro-RO"/>
              </w:rPr>
            </w:pPr>
            <w:r w:rsidRPr="00FE554D">
              <w:rPr>
                <w:bCs/>
                <w:sz w:val="22"/>
                <w:szCs w:val="22"/>
                <w:lang w:val="ro-RO"/>
              </w:rPr>
              <w:t>128</w:t>
            </w:r>
          </w:p>
        </w:tc>
        <w:tc>
          <w:tcPr>
            <w:tcW w:w="3402" w:type="dxa"/>
          </w:tcPr>
          <w:p w:rsidR="008B32BC" w:rsidRPr="00FE554D" w:rsidRDefault="008B32BC" w:rsidP="008B32BC">
            <w:pPr>
              <w:rPr>
                <w:bCs/>
                <w:sz w:val="22"/>
                <w:szCs w:val="22"/>
                <w:lang w:val="ro-RO"/>
              </w:rPr>
            </w:pPr>
            <w:r w:rsidRPr="00FE554D">
              <w:rPr>
                <w:bCs/>
                <w:sz w:val="22"/>
                <w:szCs w:val="22"/>
                <w:lang w:val="ro-RO"/>
              </w:rPr>
              <w:t>31</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159</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2015</w:t>
            </w:r>
          </w:p>
        </w:tc>
        <w:tc>
          <w:tcPr>
            <w:tcW w:w="1985" w:type="dxa"/>
          </w:tcPr>
          <w:p w:rsidR="008B32BC" w:rsidRPr="00FE554D" w:rsidRDefault="008B32BC" w:rsidP="008B32BC">
            <w:pPr>
              <w:rPr>
                <w:bCs/>
                <w:sz w:val="22"/>
                <w:szCs w:val="22"/>
                <w:lang w:val="ro-RO"/>
              </w:rPr>
            </w:pPr>
            <w:r w:rsidRPr="00FE554D">
              <w:rPr>
                <w:bCs/>
                <w:sz w:val="22"/>
                <w:szCs w:val="22"/>
                <w:lang w:val="ro-RO"/>
              </w:rPr>
              <w:t>151</w:t>
            </w:r>
          </w:p>
        </w:tc>
        <w:tc>
          <w:tcPr>
            <w:tcW w:w="3402" w:type="dxa"/>
          </w:tcPr>
          <w:p w:rsidR="008B32BC" w:rsidRPr="00FE554D" w:rsidRDefault="008B32BC" w:rsidP="008B32BC">
            <w:pPr>
              <w:rPr>
                <w:bCs/>
                <w:sz w:val="22"/>
                <w:szCs w:val="22"/>
                <w:lang w:val="ro-RO"/>
              </w:rPr>
            </w:pPr>
            <w:r w:rsidRPr="00FE554D">
              <w:rPr>
                <w:bCs/>
                <w:sz w:val="22"/>
                <w:szCs w:val="22"/>
                <w:lang w:val="ro-RO"/>
              </w:rPr>
              <w:t>30</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181</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2016</w:t>
            </w:r>
          </w:p>
        </w:tc>
        <w:tc>
          <w:tcPr>
            <w:tcW w:w="1985" w:type="dxa"/>
          </w:tcPr>
          <w:p w:rsidR="008B32BC" w:rsidRPr="00FE554D" w:rsidRDefault="008B32BC" w:rsidP="008B32BC">
            <w:pPr>
              <w:rPr>
                <w:bCs/>
                <w:sz w:val="22"/>
                <w:szCs w:val="22"/>
                <w:lang w:val="ro-RO"/>
              </w:rPr>
            </w:pPr>
            <w:r w:rsidRPr="00FE554D">
              <w:rPr>
                <w:bCs/>
                <w:sz w:val="22"/>
                <w:szCs w:val="22"/>
                <w:lang w:val="ro-RO"/>
              </w:rPr>
              <w:t>94</w:t>
            </w:r>
          </w:p>
        </w:tc>
        <w:tc>
          <w:tcPr>
            <w:tcW w:w="3402" w:type="dxa"/>
          </w:tcPr>
          <w:p w:rsidR="008B32BC" w:rsidRPr="00FE554D" w:rsidRDefault="008B32BC" w:rsidP="008B32BC">
            <w:pPr>
              <w:rPr>
                <w:bCs/>
                <w:sz w:val="22"/>
                <w:szCs w:val="22"/>
                <w:lang w:val="ro-RO"/>
              </w:rPr>
            </w:pPr>
            <w:r w:rsidRPr="00FE554D">
              <w:rPr>
                <w:bCs/>
                <w:sz w:val="22"/>
                <w:szCs w:val="22"/>
                <w:lang w:val="ro-RO"/>
              </w:rPr>
              <w:t>23</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117</w:t>
            </w:r>
          </w:p>
        </w:tc>
      </w:tr>
      <w:tr w:rsidR="008B32BC" w:rsidRPr="00FE554D"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2017</w:t>
            </w:r>
          </w:p>
        </w:tc>
        <w:tc>
          <w:tcPr>
            <w:tcW w:w="1985" w:type="dxa"/>
          </w:tcPr>
          <w:p w:rsidR="008B32BC" w:rsidRPr="00FE554D" w:rsidRDefault="008B32BC" w:rsidP="008B32BC">
            <w:pPr>
              <w:rPr>
                <w:bCs/>
                <w:sz w:val="22"/>
                <w:szCs w:val="22"/>
                <w:lang w:val="ro-RO"/>
              </w:rPr>
            </w:pPr>
            <w:r w:rsidRPr="00FE554D">
              <w:rPr>
                <w:bCs/>
                <w:sz w:val="22"/>
                <w:szCs w:val="22"/>
                <w:lang w:val="ro-RO"/>
              </w:rPr>
              <w:t>115</w:t>
            </w:r>
          </w:p>
        </w:tc>
        <w:tc>
          <w:tcPr>
            <w:tcW w:w="3402" w:type="dxa"/>
          </w:tcPr>
          <w:p w:rsidR="008B32BC" w:rsidRPr="00FE554D" w:rsidRDefault="008B32BC" w:rsidP="008B32BC">
            <w:pPr>
              <w:rPr>
                <w:bCs/>
                <w:sz w:val="22"/>
                <w:szCs w:val="22"/>
                <w:lang w:val="ro-RO"/>
              </w:rPr>
            </w:pPr>
            <w:r w:rsidRPr="00FE554D">
              <w:rPr>
                <w:bCs/>
                <w:sz w:val="22"/>
                <w:szCs w:val="22"/>
                <w:lang w:val="ro-RO"/>
              </w:rPr>
              <w:t>36</w:t>
            </w:r>
          </w:p>
        </w:tc>
        <w:tc>
          <w:tcPr>
            <w:tcW w:w="2551" w:type="dxa"/>
            <w:vAlign w:val="bottom"/>
          </w:tcPr>
          <w:p w:rsidR="008B32BC" w:rsidRPr="00FE554D" w:rsidRDefault="008B32BC" w:rsidP="008B32BC">
            <w:pPr>
              <w:rPr>
                <w:rFonts w:ascii="Calibri" w:hAnsi="Calibri"/>
                <w:b/>
                <w:color w:val="000000"/>
                <w:sz w:val="22"/>
                <w:szCs w:val="22"/>
              </w:rPr>
            </w:pPr>
            <w:r w:rsidRPr="00FE554D">
              <w:rPr>
                <w:rFonts w:ascii="Calibri" w:hAnsi="Calibri"/>
                <w:b/>
                <w:color w:val="000000"/>
                <w:sz w:val="22"/>
                <w:szCs w:val="22"/>
              </w:rPr>
              <w:t>151</w:t>
            </w:r>
          </w:p>
        </w:tc>
      </w:tr>
      <w:tr w:rsidR="008B32BC" w:rsidRPr="00835D16" w:rsidTr="00A556CA">
        <w:tc>
          <w:tcPr>
            <w:tcW w:w="1702" w:type="dxa"/>
          </w:tcPr>
          <w:p w:rsidR="008B32BC" w:rsidRPr="00FE554D" w:rsidRDefault="008B32BC" w:rsidP="008B32BC">
            <w:pPr>
              <w:rPr>
                <w:b/>
                <w:bCs/>
                <w:sz w:val="22"/>
                <w:szCs w:val="22"/>
                <w:lang w:val="ro-RO"/>
              </w:rPr>
            </w:pPr>
            <w:r w:rsidRPr="00FE554D">
              <w:rPr>
                <w:b/>
                <w:bCs/>
                <w:sz w:val="22"/>
                <w:szCs w:val="22"/>
                <w:lang w:val="ro-RO"/>
              </w:rPr>
              <w:t>Anul 2018</w:t>
            </w:r>
          </w:p>
        </w:tc>
        <w:tc>
          <w:tcPr>
            <w:tcW w:w="1985" w:type="dxa"/>
          </w:tcPr>
          <w:p w:rsidR="008B32BC" w:rsidRPr="00FE554D" w:rsidRDefault="008B32BC" w:rsidP="008B32BC">
            <w:pPr>
              <w:rPr>
                <w:bCs/>
                <w:sz w:val="22"/>
                <w:szCs w:val="22"/>
                <w:lang w:val="ro-RO"/>
              </w:rPr>
            </w:pPr>
            <w:r w:rsidRPr="00FE554D">
              <w:rPr>
                <w:bCs/>
                <w:sz w:val="22"/>
                <w:szCs w:val="22"/>
                <w:lang w:val="ro-RO"/>
              </w:rPr>
              <w:t>98</w:t>
            </w:r>
          </w:p>
        </w:tc>
        <w:tc>
          <w:tcPr>
            <w:tcW w:w="3402" w:type="dxa"/>
          </w:tcPr>
          <w:p w:rsidR="008B32BC" w:rsidRPr="00FE554D" w:rsidRDefault="008B32BC" w:rsidP="008B32BC">
            <w:pPr>
              <w:rPr>
                <w:bCs/>
                <w:sz w:val="22"/>
                <w:szCs w:val="22"/>
                <w:lang w:val="ro-RO"/>
              </w:rPr>
            </w:pPr>
            <w:r w:rsidRPr="00FE554D">
              <w:rPr>
                <w:bCs/>
                <w:sz w:val="22"/>
                <w:szCs w:val="22"/>
                <w:lang w:val="ro-RO"/>
              </w:rPr>
              <w:t>32</w:t>
            </w:r>
          </w:p>
        </w:tc>
        <w:tc>
          <w:tcPr>
            <w:tcW w:w="2551" w:type="dxa"/>
            <w:vAlign w:val="bottom"/>
          </w:tcPr>
          <w:p w:rsidR="008B32BC" w:rsidRPr="00070B38" w:rsidRDefault="008B32BC" w:rsidP="008B32BC">
            <w:pPr>
              <w:rPr>
                <w:rFonts w:ascii="Calibri" w:hAnsi="Calibri"/>
                <w:b/>
                <w:color w:val="000000"/>
                <w:sz w:val="22"/>
                <w:szCs w:val="22"/>
              </w:rPr>
            </w:pPr>
            <w:r w:rsidRPr="00FE554D">
              <w:rPr>
                <w:rFonts w:ascii="Calibri" w:hAnsi="Calibri"/>
                <w:b/>
                <w:color w:val="000000"/>
                <w:sz w:val="22"/>
                <w:szCs w:val="22"/>
              </w:rPr>
              <w:t>130</w:t>
            </w:r>
          </w:p>
        </w:tc>
      </w:tr>
    </w:tbl>
    <w:p w:rsidR="008B32BC" w:rsidRDefault="008B32BC" w:rsidP="004655A4">
      <w:pPr>
        <w:ind w:right="-540"/>
        <w:jc w:val="both"/>
        <w:rPr>
          <w:b/>
          <w:sz w:val="24"/>
          <w:szCs w:val="24"/>
        </w:rPr>
      </w:pPr>
    </w:p>
    <w:p w:rsidR="006F1CC8" w:rsidRDefault="006F1CC8" w:rsidP="004655A4">
      <w:pPr>
        <w:ind w:right="-540"/>
        <w:jc w:val="both"/>
        <w:rPr>
          <w:b/>
          <w:sz w:val="24"/>
          <w:szCs w:val="24"/>
        </w:rPr>
      </w:pPr>
    </w:p>
    <w:p w:rsidR="00B35D7D" w:rsidRDefault="00B35D7D" w:rsidP="00A556CA">
      <w:pPr>
        <w:ind w:right="-540"/>
        <w:jc w:val="center"/>
        <w:rPr>
          <w:b/>
          <w:sz w:val="24"/>
          <w:szCs w:val="24"/>
        </w:rPr>
      </w:pPr>
      <w:r>
        <w:rPr>
          <w:noProof/>
          <w:sz w:val="24"/>
          <w:szCs w:val="24"/>
          <w:u w:val="single"/>
          <w:lang w:val="en-US" w:eastAsia="en-US"/>
        </w:rPr>
        <w:lastRenderedPageBreak/>
        <w:drawing>
          <wp:inline distT="0" distB="0" distL="0" distR="0" wp14:anchorId="3F6F18DF" wp14:editId="2419F8F5">
            <wp:extent cx="4457700" cy="2600325"/>
            <wp:effectExtent l="0" t="0" r="19050" b="9525"/>
            <wp:docPr id="15" name="Chart 15" title="Evoluția plasamentelor în servicii de tip familial 2011-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F1CC8" w:rsidRPr="004655A4" w:rsidRDefault="006F1CC8" w:rsidP="004655A4">
      <w:pPr>
        <w:ind w:right="-540"/>
        <w:jc w:val="both"/>
        <w:rPr>
          <w:b/>
          <w:sz w:val="24"/>
          <w:szCs w:val="24"/>
        </w:rPr>
      </w:pPr>
    </w:p>
    <w:p w:rsidR="00A57B11" w:rsidRDefault="008B32BC" w:rsidP="00355629">
      <w:pPr>
        <w:ind w:left="360"/>
        <w:rPr>
          <w:sz w:val="24"/>
          <w:szCs w:val="24"/>
          <w:lang w:val="ro-RO"/>
        </w:rPr>
      </w:pPr>
      <w:r w:rsidRPr="00977A87">
        <w:rPr>
          <w:sz w:val="24"/>
          <w:szCs w:val="24"/>
          <w:lang w:val="ro-RO"/>
        </w:rPr>
        <w:t xml:space="preserve">Se constată că intrările </w:t>
      </w:r>
      <w:r w:rsidR="001A4D0F" w:rsidRPr="00977A87">
        <w:rPr>
          <w:sz w:val="24"/>
          <w:szCs w:val="24"/>
          <w:lang w:val="ro-RO"/>
        </w:rPr>
        <w:t xml:space="preserve">per total </w:t>
      </w:r>
      <w:r w:rsidRPr="00977A87">
        <w:rPr>
          <w:sz w:val="24"/>
          <w:szCs w:val="24"/>
          <w:lang w:val="ro-RO"/>
        </w:rPr>
        <w:t>în serviciile de tip familial au scăzut cu 13,9%, iar intrările di</w:t>
      </w:r>
      <w:r w:rsidR="001A4D0F" w:rsidRPr="00977A87">
        <w:rPr>
          <w:sz w:val="24"/>
          <w:szCs w:val="24"/>
          <w:lang w:val="ro-RO"/>
        </w:rPr>
        <w:t xml:space="preserve">n comunitate au scăzut cu </w:t>
      </w:r>
      <w:r w:rsidR="00977A87" w:rsidRPr="00977A87">
        <w:rPr>
          <w:sz w:val="24"/>
          <w:szCs w:val="24"/>
          <w:lang w:val="ro-RO"/>
        </w:rPr>
        <w:t>14,7%</w:t>
      </w:r>
      <w:r w:rsidR="001A4D0F" w:rsidRPr="00977A87">
        <w:rPr>
          <w:sz w:val="24"/>
          <w:szCs w:val="24"/>
          <w:lang w:val="ro-RO"/>
        </w:rPr>
        <w:t xml:space="preserve">  față de anul 2017</w:t>
      </w:r>
    </w:p>
    <w:p w:rsidR="009E150E" w:rsidRDefault="009E150E" w:rsidP="00355629">
      <w:pPr>
        <w:ind w:left="360"/>
        <w:rPr>
          <w:sz w:val="24"/>
          <w:szCs w:val="24"/>
          <w:lang w:val="ro-RO"/>
        </w:rPr>
      </w:pPr>
    </w:p>
    <w:p w:rsidR="00070B38" w:rsidRDefault="00070B38" w:rsidP="00070B38">
      <w:pPr>
        <w:rPr>
          <w:sz w:val="24"/>
          <w:szCs w:val="24"/>
          <w:u w:val="single"/>
          <w:lang w:val="ro-RO"/>
        </w:rPr>
      </w:pPr>
      <w:r w:rsidRPr="00A23339">
        <w:rPr>
          <w:sz w:val="24"/>
          <w:szCs w:val="24"/>
          <w:lang w:val="ro-RO"/>
        </w:rPr>
        <w:t xml:space="preserve">- </w:t>
      </w:r>
      <w:r w:rsidRPr="00AF1D79">
        <w:rPr>
          <w:sz w:val="24"/>
          <w:szCs w:val="24"/>
          <w:u w:val="single"/>
          <w:lang w:val="ro-RO"/>
        </w:rPr>
        <w:t>după em</w:t>
      </w:r>
      <w:r>
        <w:rPr>
          <w:sz w:val="24"/>
          <w:szCs w:val="24"/>
          <w:u w:val="single"/>
          <w:lang w:val="ro-RO"/>
        </w:rPr>
        <w:t>i</w:t>
      </w:r>
      <w:r w:rsidRPr="00AF1D79">
        <w:rPr>
          <w:sz w:val="24"/>
          <w:szCs w:val="24"/>
          <w:u w:val="single"/>
          <w:lang w:val="ro-RO"/>
        </w:rPr>
        <w:t>tentul măsurii speciale de protecție</w:t>
      </w:r>
      <w:r>
        <w:rPr>
          <w:sz w:val="24"/>
          <w:szCs w:val="24"/>
          <w:u w:val="single"/>
          <w:lang w:val="ro-RO"/>
        </w:rPr>
        <w:t xml:space="preserve"> – anul 2018</w:t>
      </w:r>
    </w:p>
    <w:p w:rsidR="009E150E" w:rsidRPr="00835D16" w:rsidRDefault="009E150E" w:rsidP="009E150E">
      <w:pPr>
        <w:rPr>
          <w:sz w:val="24"/>
          <w:szCs w:val="24"/>
          <w:u w:val="single"/>
        </w:rPr>
      </w:pPr>
    </w:p>
    <w:tbl>
      <w:tblPr>
        <w:tblW w:w="11198"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35"/>
        <w:gridCol w:w="1843"/>
        <w:gridCol w:w="2166"/>
        <w:gridCol w:w="1236"/>
        <w:gridCol w:w="1559"/>
        <w:gridCol w:w="1559"/>
      </w:tblGrid>
      <w:tr w:rsidR="009E150E" w:rsidRPr="00E33010" w:rsidTr="00956967">
        <w:trPr>
          <w:trHeight w:val="255"/>
        </w:trPr>
        <w:tc>
          <w:tcPr>
            <w:tcW w:w="2835" w:type="dxa"/>
            <w:shd w:val="clear" w:color="auto" w:fill="BFBFBF" w:themeFill="background1" w:themeFillShade="BF"/>
            <w:tcMar>
              <w:top w:w="30" w:type="dxa"/>
              <w:left w:w="30" w:type="dxa"/>
              <w:bottom w:w="0" w:type="dxa"/>
              <w:right w:w="30" w:type="dxa"/>
            </w:tcMar>
          </w:tcPr>
          <w:p w:rsidR="009E150E" w:rsidRPr="00E33010" w:rsidRDefault="009E150E" w:rsidP="00956967">
            <w:pPr>
              <w:jc w:val="center"/>
              <w:rPr>
                <w:b/>
                <w:lang w:val="fr-FR"/>
              </w:rPr>
            </w:pPr>
          </w:p>
        </w:tc>
        <w:tc>
          <w:tcPr>
            <w:tcW w:w="1843" w:type="dxa"/>
            <w:shd w:val="clear" w:color="auto" w:fill="BFBFBF" w:themeFill="background1" w:themeFillShade="BF"/>
          </w:tcPr>
          <w:p w:rsidR="009E150E" w:rsidRPr="00E33010" w:rsidRDefault="0087344E" w:rsidP="00956967">
            <w:pPr>
              <w:jc w:val="center"/>
              <w:rPr>
                <w:b/>
              </w:rPr>
            </w:pPr>
            <w:r>
              <w:rPr>
                <w:b/>
              </w:rPr>
              <w:t xml:space="preserve">Dispoziții plasament în regim urgență </w:t>
            </w:r>
          </w:p>
        </w:tc>
        <w:tc>
          <w:tcPr>
            <w:tcW w:w="2166" w:type="dxa"/>
            <w:shd w:val="clear" w:color="auto" w:fill="BFBFBF" w:themeFill="background1" w:themeFillShade="BF"/>
          </w:tcPr>
          <w:p w:rsidR="009E150E" w:rsidRPr="00E33010" w:rsidRDefault="009E150E" w:rsidP="00956967">
            <w:pPr>
              <w:jc w:val="center"/>
              <w:rPr>
                <w:b/>
              </w:rPr>
            </w:pPr>
            <w:r w:rsidRPr="00E33010">
              <w:rPr>
                <w:b/>
              </w:rPr>
              <w:t>Hotărâri Comisia</w:t>
            </w:r>
          </w:p>
          <w:p w:rsidR="009E150E" w:rsidRPr="00E33010" w:rsidRDefault="009E150E" w:rsidP="00956967">
            <w:pPr>
              <w:jc w:val="center"/>
              <w:rPr>
                <w:b/>
              </w:rPr>
            </w:pPr>
            <w:r w:rsidRPr="00E33010">
              <w:rPr>
                <w:b/>
              </w:rPr>
              <w:t>pentru protecția copilului</w:t>
            </w:r>
          </w:p>
        </w:tc>
        <w:tc>
          <w:tcPr>
            <w:tcW w:w="1236" w:type="dxa"/>
            <w:shd w:val="clear" w:color="auto" w:fill="BFBFBF" w:themeFill="background1" w:themeFillShade="BF"/>
          </w:tcPr>
          <w:p w:rsidR="009E150E" w:rsidRPr="00E33010" w:rsidRDefault="009E150E" w:rsidP="00956967">
            <w:pPr>
              <w:jc w:val="center"/>
              <w:rPr>
                <w:b/>
              </w:rPr>
            </w:pPr>
            <w:r w:rsidRPr="00E33010">
              <w:rPr>
                <w:b/>
              </w:rPr>
              <w:t>Sentințe</w:t>
            </w:r>
          </w:p>
          <w:p w:rsidR="009E150E" w:rsidRPr="00E33010" w:rsidRDefault="009E150E" w:rsidP="00956967">
            <w:pPr>
              <w:jc w:val="center"/>
              <w:rPr>
                <w:b/>
              </w:rPr>
            </w:pPr>
            <w:r w:rsidRPr="00E33010">
              <w:rPr>
                <w:b/>
              </w:rPr>
              <w:t>Tribunal</w:t>
            </w:r>
          </w:p>
        </w:tc>
        <w:tc>
          <w:tcPr>
            <w:tcW w:w="1559" w:type="dxa"/>
            <w:shd w:val="clear" w:color="auto" w:fill="BFBFBF" w:themeFill="background1" w:themeFillShade="BF"/>
          </w:tcPr>
          <w:p w:rsidR="009E150E" w:rsidRPr="00E33010" w:rsidRDefault="009E150E" w:rsidP="00956967">
            <w:pPr>
              <w:jc w:val="center"/>
              <w:rPr>
                <w:b/>
              </w:rPr>
            </w:pPr>
            <w:r w:rsidRPr="00E33010">
              <w:rPr>
                <w:b/>
              </w:rPr>
              <w:t>Dispoziții</w:t>
            </w:r>
          </w:p>
          <w:p w:rsidR="009E150E" w:rsidRPr="00E33010" w:rsidRDefault="009E150E" w:rsidP="00956967">
            <w:pPr>
              <w:jc w:val="center"/>
              <w:rPr>
                <w:b/>
              </w:rPr>
            </w:pPr>
            <w:r w:rsidRPr="00E33010">
              <w:rPr>
                <w:b/>
              </w:rPr>
              <w:t>admitere</w:t>
            </w:r>
          </w:p>
        </w:tc>
        <w:tc>
          <w:tcPr>
            <w:tcW w:w="1559" w:type="dxa"/>
            <w:shd w:val="clear" w:color="auto" w:fill="BFBFBF" w:themeFill="background1" w:themeFillShade="BF"/>
          </w:tcPr>
          <w:p w:rsidR="009E150E" w:rsidRPr="00E33010" w:rsidRDefault="009E150E" w:rsidP="00956967">
            <w:pPr>
              <w:jc w:val="center"/>
              <w:rPr>
                <w:b/>
              </w:rPr>
            </w:pPr>
            <w:r w:rsidRPr="00E33010">
              <w:rPr>
                <w:b/>
              </w:rPr>
              <w:t>TOTAL</w:t>
            </w:r>
          </w:p>
        </w:tc>
      </w:tr>
      <w:tr w:rsidR="009E150E" w:rsidRPr="00A23339" w:rsidTr="00E33010">
        <w:trPr>
          <w:trHeight w:val="255"/>
        </w:trPr>
        <w:tc>
          <w:tcPr>
            <w:tcW w:w="2835" w:type="dxa"/>
            <w:tcMar>
              <w:top w:w="30" w:type="dxa"/>
              <w:left w:w="30" w:type="dxa"/>
              <w:bottom w:w="0" w:type="dxa"/>
              <w:right w:w="30" w:type="dxa"/>
            </w:tcMar>
          </w:tcPr>
          <w:p w:rsidR="009E150E" w:rsidRPr="00A23339" w:rsidRDefault="009E150E" w:rsidP="00F44AA8">
            <w:pPr>
              <w:rPr>
                <w:b/>
                <w:lang w:val="fr-FR"/>
              </w:rPr>
            </w:pPr>
            <w:r w:rsidRPr="00A23339">
              <w:rPr>
                <w:b/>
                <w:lang w:val="fr-FR"/>
              </w:rPr>
              <w:t xml:space="preserve">Plasament </w:t>
            </w:r>
            <w:proofErr w:type="gramStart"/>
            <w:r w:rsidRPr="00A23339">
              <w:rPr>
                <w:b/>
                <w:lang w:val="fr-FR"/>
              </w:rPr>
              <w:t>la asistenți</w:t>
            </w:r>
            <w:proofErr w:type="gramEnd"/>
            <w:r w:rsidRPr="00A23339">
              <w:rPr>
                <w:b/>
                <w:lang w:val="fr-FR"/>
              </w:rPr>
              <w:t xml:space="preserve"> maternali profesioniști</w:t>
            </w:r>
          </w:p>
        </w:tc>
        <w:tc>
          <w:tcPr>
            <w:tcW w:w="1843" w:type="dxa"/>
            <w:vAlign w:val="center"/>
          </w:tcPr>
          <w:p w:rsidR="009E150E" w:rsidRPr="00A23339" w:rsidRDefault="009E150E" w:rsidP="00E33010">
            <w:pPr>
              <w:jc w:val="center"/>
            </w:pPr>
            <w:r w:rsidRPr="00A23339">
              <w:t>54</w:t>
            </w:r>
          </w:p>
        </w:tc>
        <w:tc>
          <w:tcPr>
            <w:tcW w:w="2166" w:type="dxa"/>
            <w:vAlign w:val="center"/>
          </w:tcPr>
          <w:p w:rsidR="009E150E" w:rsidRPr="00A23339" w:rsidRDefault="009E150E" w:rsidP="00E33010">
            <w:pPr>
              <w:jc w:val="center"/>
            </w:pPr>
            <w:r w:rsidRPr="00A23339">
              <w:t>3</w:t>
            </w:r>
          </w:p>
        </w:tc>
        <w:tc>
          <w:tcPr>
            <w:tcW w:w="1236" w:type="dxa"/>
            <w:vAlign w:val="center"/>
          </w:tcPr>
          <w:p w:rsidR="009E150E" w:rsidRPr="00A23339" w:rsidRDefault="009E150E" w:rsidP="00E33010">
            <w:pPr>
              <w:jc w:val="center"/>
            </w:pPr>
            <w:r w:rsidRPr="00A23339">
              <w:t>1</w:t>
            </w:r>
          </w:p>
        </w:tc>
        <w:tc>
          <w:tcPr>
            <w:tcW w:w="1559" w:type="dxa"/>
            <w:vAlign w:val="center"/>
          </w:tcPr>
          <w:p w:rsidR="009E150E" w:rsidRPr="00A23339" w:rsidRDefault="009E150E" w:rsidP="00E33010">
            <w:pPr>
              <w:jc w:val="center"/>
            </w:pPr>
          </w:p>
        </w:tc>
        <w:tc>
          <w:tcPr>
            <w:tcW w:w="1559" w:type="dxa"/>
            <w:vAlign w:val="center"/>
          </w:tcPr>
          <w:p w:rsidR="009E150E" w:rsidRPr="00A23339" w:rsidRDefault="009E150E" w:rsidP="00E33010">
            <w:pPr>
              <w:jc w:val="center"/>
              <w:rPr>
                <w:b/>
              </w:rPr>
            </w:pPr>
            <w:r w:rsidRPr="00A23339">
              <w:rPr>
                <w:b/>
              </w:rPr>
              <w:t>58</w:t>
            </w:r>
          </w:p>
        </w:tc>
      </w:tr>
      <w:tr w:rsidR="009E150E" w:rsidRPr="00A23339" w:rsidTr="00E33010">
        <w:trPr>
          <w:trHeight w:val="255"/>
        </w:trPr>
        <w:tc>
          <w:tcPr>
            <w:tcW w:w="2835" w:type="dxa"/>
            <w:tcMar>
              <w:top w:w="30" w:type="dxa"/>
              <w:left w:w="30" w:type="dxa"/>
              <w:bottom w:w="0" w:type="dxa"/>
              <w:right w:w="30" w:type="dxa"/>
            </w:tcMar>
          </w:tcPr>
          <w:p w:rsidR="009E150E" w:rsidRPr="00A23339" w:rsidRDefault="009E150E" w:rsidP="00F44AA8">
            <w:pPr>
              <w:rPr>
                <w:b/>
                <w:lang w:val="fr-FR"/>
              </w:rPr>
            </w:pPr>
            <w:r w:rsidRPr="00A23339">
              <w:rPr>
                <w:b/>
                <w:lang w:val="fr-FR"/>
              </w:rPr>
              <w:t>Plasament în familia lărgită</w:t>
            </w:r>
          </w:p>
        </w:tc>
        <w:tc>
          <w:tcPr>
            <w:tcW w:w="1843" w:type="dxa"/>
            <w:vAlign w:val="center"/>
          </w:tcPr>
          <w:p w:rsidR="009E150E" w:rsidRPr="00A23339" w:rsidRDefault="009E150E" w:rsidP="00E33010">
            <w:pPr>
              <w:jc w:val="center"/>
            </w:pPr>
            <w:r w:rsidRPr="00A23339">
              <w:t>19</w:t>
            </w:r>
          </w:p>
        </w:tc>
        <w:tc>
          <w:tcPr>
            <w:tcW w:w="2166" w:type="dxa"/>
            <w:vAlign w:val="center"/>
          </w:tcPr>
          <w:p w:rsidR="009E150E" w:rsidRPr="00A23339" w:rsidRDefault="009E150E" w:rsidP="00E33010">
            <w:pPr>
              <w:jc w:val="center"/>
            </w:pPr>
            <w:r w:rsidRPr="00A23339">
              <w:t>17</w:t>
            </w:r>
          </w:p>
        </w:tc>
        <w:tc>
          <w:tcPr>
            <w:tcW w:w="1236" w:type="dxa"/>
            <w:vAlign w:val="center"/>
          </w:tcPr>
          <w:p w:rsidR="009E150E" w:rsidRPr="00A23339" w:rsidRDefault="009E150E" w:rsidP="00E33010">
            <w:pPr>
              <w:jc w:val="center"/>
            </w:pPr>
            <w:r w:rsidRPr="00A23339">
              <w:t>22</w:t>
            </w:r>
          </w:p>
        </w:tc>
        <w:tc>
          <w:tcPr>
            <w:tcW w:w="1559" w:type="dxa"/>
            <w:vAlign w:val="center"/>
          </w:tcPr>
          <w:p w:rsidR="009E150E" w:rsidRPr="00A23339" w:rsidRDefault="009E150E" w:rsidP="00E33010">
            <w:pPr>
              <w:jc w:val="center"/>
            </w:pPr>
          </w:p>
        </w:tc>
        <w:tc>
          <w:tcPr>
            <w:tcW w:w="1559" w:type="dxa"/>
            <w:vAlign w:val="center"/>
          </w:tcPr>
          <w:p w:rsidR="009E150E" w:rsidRPr="00A23339" w:rsidRDefault="009E150E" w:rsidP="00E33010">
            <w:pPr>
              <w:jc w:val="center"/>
              <w:rPr>
                <w:b/>
              </w:rPr>
            </w:pPr>
            <w:r w:rsidRPr="00A23339">
              <w:rPr>
                <w:b/>
              </w:rPr>
              <w:t>58</w:t>
            </w:r>
          </w:p>
        </w:tc>
      </w:tr>
      <w:tr w:rsidR="009E150E" w:rsidRPr="00A23339" w:rsidTr="00E33010">
        <w:trPr>
          <w:trHeight w:val="255"/>
        </w:trPr>
        <w:tc>
          <w:tcPr>
            <w:tcW w:w="2835" w:type="dxa"/>
            <w:tcMar>
              <w:top w:w="30" w:type="dxa"/>
              <w:left w:w="30" w:type="dxa"/>
              <w:bottom w:w="0" w:type="dxa"/>
              <w:right w:w="30" w:type="dxa"/>
            </w:tcMar>
          </w:tcPr>
          <w:p w:rsidR="009E150E" w:rsidRPr="00A23339" w:rsidRDefault="009E150E" w:rsidP="00F44AA8">
            <w:pPr>
              <w:rPr>
                <w:b/>
                <w:lang w:val="fr-FR"/>
              </w:rPr>
            </w:pPr>
            <w:r w:rsidRPr="00A23339">
              <w:rPr>
                <w:b/>
                <w:lang w:val="fr-FR"/>
              </w:rPr>
              <w:t>Plasament la familii/persoane fără grad de rudenie</w:t>
            </w:r>
          </w:p>
        </w:tc>
        <w:tc>
          <w:tcPr>
            <w:tcW w:w="1843" w:type="dxa"/>
            <w:vAlign w:val="center"/>
          </w:tcPr>
          <w:p w:rsidR="009E150E" w:rsidRPr="00A23339" w:rsidRDefault="009E150E" w:rsidP="00E33010">
            <w:pPr>
              <w:jc w:val="center"/>
            </w:pPr>
            <w:r w:rsidRPr="00A23339">
              <w:t>2</w:t>
            </w:r>
          </w:p>
        </w:tc>
        <w:tc>
          <w:tcPr>
            <w:tcW w:w="2166" w:type="dxa"/>
            <w:vAlign w:val="center"/>
          </w:tcPr>
          <w:p w:rsidR="009E150E" w:rsidRPr="00A23339" w:rsidRDefault="009E150E" w:rsidP="00E33010">
            <w:pPr>
              <w:jc w:val="center"/>
            </w:pPr>
            <w:r w:rsidRPr="00A23339">
              <w:t>3</w:t>
            </w:r>
          </w:p>
        </w:tc>
        <w:tc>
          <w:tcPr>
            <w:tcW w:w="1236" w:type="dxa"/>
            <w:vAlign w:val="center"/>
          </w:tcPr>
          <w:p w:rsidR="009E150E" w:rsidRPr="00A23339" w:rsidRDefault="009E150E" w:rsidP="00E33010">
            <w:pPr>
              <w:jc w:val="center"/>
            </w:pPr>
            <w:r w:rsidRPr="00A23339">
              <w:t>9</w:t>
            </w:r>
          </w:p>
        </w:tc>
        <w:tc>
          <w:tcPr>
            <w:tcW w:w="1559" w:type="dxa"/>
            <w:vAlign w:val="center"/>
          </w:tcPr>
          <w:p w:rsidR="009E150E" w:rsidRPr="00A23339" w:rsidRDefault="009E150E" w:rsidP="00E33010">
            <w:pPr>
              <w:jc w:val="center"/>
            </w:pPr>
          </w:p>
        </w:tc>
        <w:tc>
          <w:tcPr>
            <w:tcW w:w="1559" w:type="dxa"/>
            <w:vAlign w:val="center"/>
          </w:tcPr>
          <w:p w:rsidR="009E150E" w:rsidRPr="00A23339" w:rsidRDefault="009E150E" w:rsidP="00E33010">
            <w:pPr>
              <w:jc w:val="center"/>
              <w:rPr>
                <w:b/>
              </w:rPr>
            </w:pPr>
            <w:r w:rsidRPr="00A23339">
              <w:rPr>
                <w:b/>
              </w:rPr>
              <w:t>14</w:t>
            </w:r>
          </w:p>
        </w:tc>
      </w:tr>
      <w:tr w:rsidR="009E150E" w:rsidRPr="00E33010" w:rsidTr="00E33010">
        <w:trPr>
          <w:trHeight w:val="255"/>
        </w:trPr>
        <w:tc>
          <w:tcPr>
            <w:tcW w:w="2835" w:type="dxa"/>
            <w:tcMar>
              <w:top w:w="30" w:type="dxa"/>
              <w:left w:w="30" w:type="dxa"/>
              <w:bottom w:w="0" w:type="dxa"/>
              <w:right w:w="30" w:type="dxa"/>
            </w:tcMar>
          </w:tcPr>
          <w:p w:rsidR="009E150E" w:rsidRPr="00A23339" w:rsidRDefault="009E150E" w:rsidP="00F44AA8">
            <w:pPr>
              <w:rPr>
                <w:b/>
                <w:lang w:val="fr-FR"/>
              </w:rPr>
            </w:pPr>
            <w:r w:rsidRPr="00A23339">
              <w:rPr>
                <w:b/>
                <w:lang w:val="fr-FR"/>
              </w:rPr>
              <w:t>TOTAL</w:t>
            </w:r>
          </w:p>
        </w:tc>
        <w:tc>
          <w:tcPr>
            <w:tcW w:w="1843" w:type="dxa"/>
            <w:vAlign w:val="center"/>
          </w:tcPr>
          <w:p w:rsidR="009E150E" w:rsidRPr="00A23339" w:rsidRDefault="00763AFA" w:rsidP="00E33010">
            <w:pPr>
              <w:jc w:val="center"/>
            </w:pPr>
            <w:r w:rsidRPr="00A23339">
              <w:t>75</w:t>
            </w:r>
          </w:p>
        </w:tc>
        <w:tc>
          <w:tcPr>
            <w:tcW w:w="2166" w:type="dxa"/>
            <w:vAlign w:val="center"/>
          </w:tcPr>
          <w:p w:rsidR="009E150E" w:rsidRPr="00A23339" w:rsidRDefault="00763AFA" w:rsidP="00E33010">
            <w:pPr>
              <w:jc w:val="center"/>
            </w:pPr>
            <w:r w:rsidRPr="00A23339">
              <w:t>23</w:t>
            </w:r>
          </w:p>
        </w:tc>
        <w:tc>
          <w:tcPr>
            <w:tcW w:w="1236" w:type="dxa"/>
            <w:vAlign w:val="center"/>
          </w:tcPr>
          <w:p w:rsidR="009E150E" w:rsidRPr="00A23339" w:rsidRDefault="00763AFA" w:rsidP="00E33010">
            <w:pPr>
              <w:jc w:val="center"/>
            </w:pPr>
            <w:r w:rsidRPr="00A23339">
              <w:t>32</w:t>
            </w:r>
          </w:p>
        </w:tc>
        <w:tc>
          <w:tcPr>
            <w:tcW w:w="1559" w:type="dxa"/>
            <w:vAlign w:val="center"/>
          </w:tcPr>
          <w:p w:rsidR="009E150E" w:rsidRPr="00A23339" w:rsidRDefault="009E150E" w:rsidP="00E33010">
            <w:pPr>
              <w:jc w:val="center"/>
            </w:pPr>
          </w:p>
        </w:tc>
        <w:tc>
          <w:tcPr>
            <w:tcW w:w="1559" w:type="dxa"/>
            <w:vAlign w:val="center"/>
          </w:tcPr>
          <w:p w:rsidR="009E150E" w:rsidRPr="00E33010" w:rsidRDefault="00763AFA" w:rsidP="00E33010">
            <w:pPr>
              <w:jc w:val="center"/>
              <w:rPr>
                <w:b/>
              </w:rPr>
            </w:pPr>
            <w:r w:rsidRPr="00A23339">
              <w:rPr>
                <w:b/>
              </w:rPr>
              <w:t>130</w:t>
            </w:r>
          </w:p>
        </w:tc>
      </w:tr>
    </w:tbl>
    <w:p w:rsidR="009E150E" w:rsidRDefault="009E150E" w:rsidP="00355629">
      <w:pPr>
        <w:ind w:left="360"/>
        <w:rPr>
          <w:sz w:val="24"/>
          <w:szCs w:val="24"/>
          <w:lang w:val="ro-RO"/>
        </w:rPr>
      </w:pPr>
    </w:p>
    <w:p w:rsidR="006F1CC8" w:rsidRDefault="006F1CC8" w:rsidP="00A556CA">
      <w:pPr>
        <w:ind w:left="360"/>
        <w:jc w:val="center"/>
        <w:rPr>
          <w:sz w:val="24"/>
          <w:szCs w:val="24"/>
          <w:lang w:val="ro-RO"/>
        </w:rPr>
      </w:pPr>
      <w:r>
        <w:rPr>
          <w:b/>
          <w:noProof/>
          <w:sz w:val="24"/>
          <w:szCs w:val="24"/>
          <w:lang w:val="en-US" w:eastAsia="en-US"/>
        </w:rPr>
        <w:drawing>
          <wp:inline distT="0" distB="0" distL="0" distR="0" wp14:anchorId="13708F98" wp14:editId="604183B9">
            <wp:extent cx="4514850" cy="2324100"/>
            <wp:effectExtent l="3810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F1CC8" w:rsidRPr="00977A87" w:rsidRDefault="006F1CC8" w:rsidP="00355629">
      <w:pPr>
        <w:ind w:left="360"/>
        <w:rPr>
          <w:sz w:val="24"/>
          <w:szCs w:val="24"/>
          <w:lang w:val="ro-RO"/>
        </w:rPr>
      </w:pPr>
    </w:p>
    <w:p w:rsidR="00223E7C" w:rsidRDefault="00223E7C" w:rsidP="00182E8D">
      <w:pPr>
        <w:rPr>
          <w:b/>
          <w:sz w:val="24"/>
          <w:szCs w:val="24"/>
          <w:u w:val="single"/>
        </w:rPr>
      </w:pPr>
    </w:p>
    <w:p w:rsidR="00182E8D" w:rsidRDefault="00182E8D" w:rsidP="00182E8D">
      <w:pPr>
        <w:rPr>
          <w:b/>
          <w:sz w:val="24"/>
          <w:szCs w:val="24"/>
          <w:u w:val="single"/>
        </w:rPr>
      </w:pPr>
      <w:r>
        <w:rPr>
          <w:b/>
          <w:sz w:val="24"/>
          <w:szCs w:val="24"/>
          <w:u w:val="single"/>
        </w:rPr>
        <w:lastRenderedPageBreak/>
        <w:t>Ieșiri din</w:t>
      </w:r>
      <w:r w:rsidRPr="00182E8D">
        <w:rPr>
          <w:b/>
          <w:sz w:val="24"/>
          <w:szCs w:val="24"/>
          <w:u w:val="single"/>
        </w:rPr>
        <w:t xml:space="preserve"> sistemul protec</w:t>
      </w:r>
      <w:r w:rsidR="00F44AA8">
        <w:rPr>
          <w:b/>
          <w:sz w:val="24"/>
          <w:szCs w:val="24"/>
          <w:u w:val="single"/>
        </w:rPr>
        <w:t>ție de tip familial</w:t>
      </w:r>
    </w:p>
    <w:p w:rsidR="009A0DA2" w:rsidRDefault="009A0DA2" w:rsidP="00182E8D">
      <w:pPr>
        <w:rPr>
          <w:b/>
          <w:sz w:val="24"/>
          <w:szCs w:val="24"/>
          <w:u w:val="single"/>
        </w:rPr>
      </w:pPr>
    </w:p>
    <w:p w:rsidR="009A0DA2" w:rsidRDefault="009A0DA2" w:rsidP="00182E8D">
      <w:pPr>
        <w:rPr>
          <w:b/>
          <w:sz w:val="24"/>
          <w:szCs w:val="24"/>
          <w:u w:val="single"/>
        </w:rPr>
      </w:pPr>
    </w:p>
    <w:p w:rsidR="009A0DA2" w:rsidRPr="009A0DA2" w:rsidRDefault="009A0DA2" w:rsidP="009A0DA2">
      <w:pPr>
        <w:ind w:left="360"/>
        <w:rPr>
          <w:sz w:val="24"/>
          <w:szCs w:val="24"/>
          <w:u w:val="single"/>
          <w:lang w:val="ro-RO"/>
        </w:rPr>
      </w:pPr>
      <w:r w:rsidRPr="009A0DA2">
        <w:rPr>
          <w:sz w:val="24"/>
          <w:szCs w:val="24"/>
          <w:u w:val="single"/>
          <w:lang w:val="ro-RO"/>
        </w:rPr>
        <w:t>Evoluția ieșirilor din sistemul de protecție de tip familial</w:t>
      </w:r>
      <w:r w:rsidR="00F44AA8">
        <w:rPr>
          <w:sz w:val="24"/>
          <w:szCs w:val="24"/>
          <w:u w:val="single"/>
          <w:lang w:val="ro-RO"/>
        </w:rPr>
        <w:t>- în funcție de măsura de încetare a măsurii de plasament</w:t>
      </w:r>
      <w:r w:rsidR="00F909AC">
        <w:rPr>
          <w:sz w:val="24"/>
          <w:szCs w:val="24"/>
          <w:u w:val="single"/>
          <w:lang w:val="ro-RO"/>
        </w:rPr>
        <w:t xml:space="preserve"> (din plasament la AMP, familia lărgită, familii/persoane fără grad de rudenie)</w:t>
      </w:r>
    </w:p>
    <w:p w:rsidR="009A0DA2" w:rsidRPr="00835D16" w:rsidRDefault="009A0DA2" w:rsidP="009A0DA2">
      <w:pPr>
        <w:ind w:left="360"/>
        <w:rPr>
          <w:b/>
          <w:sz w:val="28"/>
          <w:lang w:val="ro-RO"/>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357"/>
        <w:gridCol w:w="1276"/>
        <w:gridCol w:w="2187"/>
        <w:gridCol w:w="1559"/>
        <w:gridCol w:w="992"/>
        <w:gridCol w:w="1559"/>
      </w:tblGrid>
      <w:tr w:rsidR="007C5BE3" w:rsidRPr="00835D16" w:rsidTr="00956967">
        <w:tc>
          <w:tcPr>
            <w:tcW w:w="1249" w:type="dxa"/>
            <w:shd w:val="clear" w:color="auto" w:fill="BFBFBF" w:themeFill="background1" w:themeFillShade="BF"/>
          </w:tcPr>
          <w:p w:rsidR="007C5BE3" w:rsidRPr="00835D16" w:rsidRDefault="00956967" w:rsidP="00956967">
            <w:pPr>
              <w:jc w:val="center"/>
              <w:rPr>
                <w:b/>
                <w:bCs/>
                <w:sz w:val="22"/>
                <w:szCs w:val="22"/>
                <w:lang w:val="ro-RO"/>
              </w:rPr>
            </w:pPr>
            <w:r>
              <w:rPr>
                <w:b/>
                <w:bCs/>
                <w:sz w:val="22"/>
                <w:szCs w:val="22"/>
                <w:lang w:val="ro-RO"/>
              </w:rPr>
              <w:t>A</w:t>
            </w:r>
            <w:r w:rsidR="007C5BE3" w:rsidRPr="00835D16">
              <w:rPr>
                <w:b/>
                <w:bCs/>
                <w:sz w:val="22"/>
                <w:szCs w:val="22"/>
                <w:lang w:val="ro-RO"/>
              </w:rPr>
              <w:t>nul</w:t>
            </w:r>
          </w:p>
        </w:tc>
        <w:tc>
          <w:tcPr>
            <w:tcW w:w="1357" w:type="dxa"/>
            <w:shd w:val="clear" w:color="auto" w:fill="BFBFBF" w:themeFill="background1" w:themeFillShade="BF"/>
          </w:tcPr>
          <w:p w:rsidR="007C5BE3" w:rsidRPr="00835D16" w:rsidRDefault="007C5BE3" w:rsidP="00956967">
            <w:pPr>
              <w:jc w:val="center"/>
              <w:rPr>
                <w:b/>
                <w:bCs/>
                <w:sz w:val="22"/>
                <w:szCs w:val="22"/>
                <w:lang w:val="ro-RO"/>
              </w:rPr>
            </w:pPr>
            <w:r w:rsidRPr="00835D16">
              <w:rPr>
                <w:b/>
                <w:bCs/>
                <w:sz w:val="22"/>
                <w:szCs w:val="22"/>
                <w:lang w:val="ro-RO"/>
              </w:rPr>
              <w:t>Reintegrări în familie</w:t>
            </w:r>
          </w:p>
        </w:tc>
        <w:tc>
          <w:tcPr>
            <w:tcW w:w="1276" w:type="dxa"/>
            <w:shd w:val="clear" w:color="auto" w:fill="BFBFBF" w:themeFill="background1" w:themeFillShade="BF"/>
          </w:tcPr>
          <w:p w:rsidR="007C5BE3" w:rsidRPr="00835D16" w:rsidRDefault="007C5BE3" w:rsidP="00956967">
            <w:pPr>
              <w:jc w:val="center"/>
              <w:rPr>
                <w:b/>
                <w:bCs/>
                <w:sz w:val="22"/>
                <w:szCs w:val="22"/>
                <w:lang w:val="ro-RO"/>
              </w:rPr>
            </w:pPr>
            <w:r w:rsidRPr="00835D16">
              <w:rPr>
                <w:b/>
                <w:bCs/>
                <w:sz w:val="22"/>
                <w:szCs w:val="22"/>
                <w:lang w:val="ro-RO"/>
              </w:rPr>
              <w:t>Revocări la cerere</w:t>
            </w:r>
          </w:p>
        </w:tc>
        <w:tc>
          <w:tcPr>
            <w:tcW w:w="2187" w:type="dxa"/>
            <w:shd w:val="clear" w:color="auto" w:fill="BFBFBF" w:themeFill="background1" w:themeFillShade="BF"/>
          </w:tcPr>
          <w:p w:rsidR="007C5BE3" w:rsidRPr="00835D16" w:rsidRDefault="007C5BE3" w:rsidP="00956967">
            <w:pPr>
              <w:jc w:val="center"/>
              <w:rPr>
                <w:b/>
                <w:bCs/>
                <w:sz w:val="22"/>
                <w:szCs w:val="22"/>
                <w:lang w:val="ro-RO"/>
              </w:rPr>
            </w:pPr>
            <w:r w:rsidRPr="00835D16">
              <w:rPr>
                <w:b/>
                <w:bCs/>
                <w:sz w:val="22"/>
                <w:szCs w:val="22"/>
                <w:lang w:val="ro-RO"/>
              </w:rPr>
              <w:t>Revocări conf.legii (18 ani, nu mai urmează școala)</w:t>
            </w:r>
          </w:p>
        </w:tc>
        <w:tc>
          <w:tcPr>
            <w:tcW w:w="1559" w:type="dxa"/>
            <w:shd w:val="clear" w:color="auto" w:fill="BFBFBF" w:themeFill="background1" w:themeFillShade="BF"/>
          </w:tcPr>
          <w:p w:rsidR="007C5BE3" w:rsidRPr="00835D16" w:rsidRDefault="007C5BE3" w:rsidP="00956967">
            <w:pPr>
              <w:jc w:val="center"/>
              <w:rPr>
                <w:b/>
                <w:bCs/>
                <w:sz w:val="22"/>
                <w:szCs w:val="22"/>
                <w:lang w:val="ro-RO"/>
              </w:rPr>
            </w:pPr>
            <w:r w:rsidRPr="00835D16">
              <w:rPr>
                <w:b/>
                <w:bCs/>
                <w:sz w:val="22"/>
                <w:szCs w:val="22"/>
                <w:lang w:val="ro-RO"/>
              </w:rPr>
              <w:t>Transfer în alte măsuri de protecție</w:t>
            </w:r>
          </w:p>
        </w:tc>
        <w:tc>
          <w:tcPr>
            <w:tcW w:w="992" w:type="dxa"/>
            <w:shd w:val="clear" w:color="auto" w:fill="BFBFBF" w:themeFill="background1" w:themeFillShade="BF"/>
          </w:tcPr>
          <w:p w:rsidR="007C5BE3" w:rsidRPr="00835D16" w:rsidRDefault="007C5BE3" w:rsidP="00956967">
            <w:pPr>
              <w:jc w:val="center"/>
              <w:rPr>
                <w:b/>
                <w:bCs/>
                <w:sz w:val="22"/>
                <w:szCs w:val="22"/>
                <w:lang w:val="ro-RO"/>
              </w:rPr>
            </w:pPr>
            <w:r w:rsidRPr="00835D16">
              <w:rPr>
                <w:b/>
                <w:bCs/>
                <w:sz w:val="22"/>
                <w:szCs w:val="22"/>
                <w:lang w:val="ro-RO"/>
              </w:rPr>
              <w:t>Altele</w:t>
            </w:r>
          </w:p>
        </w:tc>
        <w:tc>
          <w:tcPr>
            <w:tcW w:w="1559" w:type="dxa"/>
            <w:shd w:val="clear" w:color="auto" w:fill="BFBFBF" w:themeFill="background1" w:themeFillShade="BF"/>
          </w:tcPr>
          <w:p w:rsidR="007C5BE3" w:rsidRPr="00835D16" w:rsidRDefault="007C5BE3" w:rsidP="00956967">
            <w:pPr>
              <w:jc w:val="center"/>
              <w:rPr>
                <w:b/>
                <w:bCs/>
                <w:sz w:val="22"/>
                <w:szCs w:val="22"/>
                <w:lang w:val="ro-RO"/>
              </w:rPr>
            </w:pPr>
            <w:r>
              <w:rPr>
                <w:b/>
                <w:bCs/>
                <w:sz w:val="22"/>
                <w:szCs w:val="22"/>
                <w:lang w:val="ro-RO"/>
              </w:rPr>
              <w:t>TOTAL</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 2</w:t>
            </w:r>
            <w:r w:rsidRPr="00835D16">
              <w:rPr>
                <w:b/>
                <w:bCs/>
                <w:sz w:val="22"/>
                <w:szCs w:val="22"/>
                <w:lang w:val="ro-RO"/>
              </w:rPr>
              <w:t>011</w:t>
            </w:r>
          </w:p>
        </w:tc>
        <w:tc>
          <w:tcPr>
            <w:tcW w:w="1357" w:type="dxa"/>
          </w:tcPr>
          <w:p w:rsidR="007C5BE3" w:rsidRPr="007C5BE3" w:rsidRDefault="007C5BE3" w:rsidP="007C5BE3">
            <w:pPr>
              <w:rPr>
                <w:bCs/>
                <w:sz w:val="22"/>
                <w:szCs w:val="22"/>
                <w:lang w:val="ro-RO"/>
              </w:rPr>
            </w:pPr>
            <w:r w:rsidRPr="007C5BE3">
              <w:rPr>
                <w:bCs/>
                <w:sz w:val="22"/>
                <w:szCs w:val="22"/>
                <w:lang w:val="ro-RO"/>
              </w:rPr>
              <w:t>28</w:t>
            </w:r>
          </w:p>
        </w:tc>
        <w:tc>
          <w:tcPr>
            <w:tcW w:w="1276" w:type="dxa"/>
          </w:tcPr>
          <w:p w:rsidR="007C5BE3" w:rsidRPr="007C5BE3" w:rsidRDefault="007C5BE3" w:rsidP="007C5BE3">
            <w:pPr>
              <w:rPr>
                <w:bCs/>
                <w:sz w:val="22"/>
                <w:szCs w:val="22"/>
                <w:lang w:val="ro-RO"/>
              </w:rPr>
            </w:pPr>
            <w:r w:rsidRPr="007C5BE3">
              <w:rPr>
                <w:bCs/>
                <w:sz w:val="22"/>
                <w:szCs w:val="22"/>
                <w:lang w:val="ro-RO"/>
              </w:rPr>
              <w:t>12</w:t>
            </w:r>
          </w:p>
        </w:tc>
        <w:tc>
          <w:tcPr>
            <w:tcW w:w="2187" w:type="dxa"/>
          </w:tcPr>
          <w:p w:rsidR="007C5BE3" w:rsidRPr="007C5BE3" w:rsidRDefault="007C5BE3" w:rsidP="007C5BE3">
            <w:pPr>
              <w:rPr>
                <w:bCs/>
                <w:sz w:val="22"/>
                <w:szCs w:val="22"/>
                <w:lang w:val="ro-RO"/>
              </w:rPr>
            </w:pPr>
            <w:r w:rsidRPr="007C5BE3">
              <w:rPr>
                <w:bCs/>
                <w:sz w:val="22"/>
                <w:szCs w:val="22"/>
                <w:lang w:val="ro-RO"/>
              </w:rPr>
              <w:t>24</w:t>
            </w:r>
          </w:p>
        </w:tc>
        <w:tc>
          <w:tcPr>
            <w:tcW w:w="1559" w:type="dxa"/>
          </w:tcPr>
          <w:p w:rsidR="007C5BE3" w:rsidRPr="007C5BE3" w:rsidRDefault="007C5BE3" w:rsidP="007C5BE3">
            <w:pPr>
              <w:rPr>
                <w:bCs/>
                <w:sz w:val="22"/>
                <w:szCs w:val="22"/>
                <w:lang w:val="ro-RO"/>
              </w:rPr>
            </w:pPr>
            <w:r w:rsidRPr="007C5BE3">
              <w:rPr>
                <w:bCs/>
                <w:sz w:val="22"/>
                <w:szCs w:val="22"/>
                <w:lang w:val="ro-RO"/>
              </w:rPr>
              <w:t>103</w:t>
            </w:r>
          </w:p>
        </w:tc>
        <w:tc>
          <w:tcPr>
            <w:tcW w:w="992" w:type="dxa"/>
          </w:tcPr>
          <w:p w:rsidR="007C5BE3" w:rsidRPr="007C5BE3" w:rsidRDefault="007C5BE3" w:rsidP="007C5BE3">
            <w:pPr>
              <w:rPr>
                <w:bCs/>
                <w:sz w:val="22"/>
                <w:szCs w:val="22"/>
                <w:lang w:val="ro-RO"/>
              </w:rPr>
            </w:pPr>
            <w:r w:rsidRPr="007C5BE3">
              <w:rPr>
                <w:bCs/>
                <w:sz w:val="22"/>
                <w:szCs w:val="22"/>
                <w:lang w:val="ro-RO"/>
              </w:rPr>
              <w:t>32</w:t>
            </w:r>
          </w:p>
        </w:tc>
        <w:tc>
          <w:tcPr>
            <w:tcW w:w="1559" w:type="dxa"/>
            <w:shd w:val="clear" w:color="auto" w:fill="auto"/>
            <w:vAlign w:val="bottom"/>
          </w:tcPr>
          <w:p w:rsidR="007C5BE3" w:rsidRPr="007C5BE3" w:rsidRDefault="007C5BE3" w:rsidP="007C5BE3">
            <w:pPr>
              <w:rPr>
                <w:rFonts w:ascii="Calibri" w:hAnsi="Calibri"/>
                <w:b/>
                <w:color w:val="000000"/>
                <w:sz w:val="22"/>
                <w:szCs w:val="22"/>
                <w:lang w:val="ro-RO"/>
              </w:rPr>
            </w:pPr>
            <w:r w:rsidRPr="007C5BE3">
              <w:rPr>
                <w:rFonts w:ascii="Calibri" w:hAnsi="Calibri"/>
                <w:b/>
                <w:color w:val="000000"/>
                <w:sz w:val="22"/>
                <w:szCs w:val="22"/>
              </w:rPr>
              <w:t>199</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2012</w:t>
            </w:r>
          </w:p>
        </w:tc>
        <w:tc>
          <w:tcPr>
            <w:tcW w:w="1357" w:type="dxa"/>
          </w:tcPr>
          <w:p w:rsidR="007C5BE3" w:rsidRPr="007C5BE3" w:rsidRDefault="007C5BE3" w:rsidP="007C5BE3">
            <w:pPr>
              <w:rPr>
                <w:bCs/>
                <w:sz w:val="22"/>
                <w:szCs w:val="22"/>
                <w:lang w:val="ro-RO"/>
              </w:rPr>
            </w:pPr>
            <w:r w:rsidRPr="007C5BE3">
              <w:rPr>
                <w:bCs/>
                <w:sz w:val="22"/>
                <w:szCs w:val="22"/>
                <w:lang w:val="ro-RO"/>
              </w:rPr>
              <w:t>40</w:t>
            </w:r>
          </w:p>
        </w:tc>
        <w:tc>
          <w:tcPr>
            <w:tcW w:w="1276" w:type="dxa"/>
          </w:tcPr>
          <w:p w:rsidR="007C5BE3" w:rsidRPr="007C5BE3" w:rsidRDefault="007C5BE3" w:rsidP="007C5BE3">
            <w:pPr>
              <w:rPr>
                <w:bCs/>
                <w:sz w:val="22"/>
                <w:szCs w:val="22"/>
                <w:lang w:val="ro-RO"/>
              </w:rPr>
            </w:pPr>
            <w:r w:rsidRPr="007C5BE3">
              <w:rPr>
                <w:bCs/>
                <w:sz w:val="22"/>
                <w:szCs w:val="22"/>
                <w:lang w:val="ro-RO"/>
              </w:rPr>
              <w:t>5</w:t>
            </w:r>
          </w:p>
        </w:tc>
        <w:tc>
          <w:tcPr>
            <w:tcW w:w="2187" w:type="dxa"/>
          </w:tcPr>
          <w:p w:rsidR="007C5BE3" w:rsidRPr="007C5BE3" w:rsidRDefault="007C5BE3" w:rsidP="007C5BE3">
            <w:pPr>
              <w:rPr>
                <w:bCs/>
                <w:sz w:val="22"/>
                <w:szCs w:val="22"/>
                <w:lang w:val="ro-RO"/>
              </w:rPr>
            </w:pPr>
            <w:r w:rsidRPr="007C5BE3">
              <w:rPr>
                <w:bCs/>
                <w:sz w:val="22"/>
                <w:szCs w:val="22"/>
                <w:lang w:val="ro-RO"/>
              </w:rPr>
              <w:t>33</w:t>
            </w:r>
          </w:p>
        </w:tc>
        <w:tc>
          <w:tcPr>
            <w:tcW w:w="1559" w:type="dxa"/>
          </w:tcPr>
          <w:p w:rsidR="007C5BE3" w:rsidRPr="007C5BE3" w:rsidRDefault="007C5BE3" w:rsidP="007C5BE3">
            <w:pPr>
              <w:rPr>
                <w:bCs/>
                <w:sz w:val="22"/>
                <w:szCs w:val="22"/>
                <w:lang w:val="ro-RO"/>
              </w:rPr>
            </w:pPr>
            <w:r w:rsidRPr="007C5BE3">
              <w:rPr>
                <w:bCs/>
                <w:sz w:val="22"/>
                <w:szCs w:val="22"/>
                <w:lang w:val="ro-RO"/>
              </w:rPr>
              <w:t>35</w:t>
            </w:r>
          </w:p>
        </w:tc>
        <w:tc>
          <w:tcPr>
            <w:tcW w:w="992" w:type="dxa"/>
          </w:tcPr>
          <w:p w:rsidR="007C5BE3" w:rsidRPr="007C5BE3" w:rsidRDefault="007C5BE3" w:rsidP="007C5BE3">
            <w:pPr>
              <w:rPr>
                <w:bCs/>
                <w:sz w:val="22"/>
                <w:szCs w:val="22"/>
                <w:lang w:val="ro-RO"/>
              </w:rPr>
            </w:pPr>
            <w:r w:rsidRPr="007C5BE3">
              <w:rPr>
                <w:bCs/>
                <w:sz w:val="22"/>
                <w:szCs w:val="22"/>
                <w:lang w:val="ro-RO"/>
              </w:rPr>
              <w:t>28</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141</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2013</w:t>
            </w:r>
          </w:p>
        </w:tc>
        <w:tc>
          <w:tcPr>
            <w:tcW w:w="1357" w:type="dxa"/>
          </w:tcPr>
          <w:p w:rsidR="007C5BE3" w:rsidRPr="007C5BE3" w:rsidRDefault="007C5BE3" w:rsidP="007C5BE3">
            <w:pPr>
              <w:rPr>
                <w:bCs/>
                <w:sz w:val="22"/>
                <w:szCs w:val="22"/>
                <w:lang w:val="ro-RO"/>
              </w:rPr>
            </w:pPr>
            <w:r w:rsidRPr="007C5BE3">
              <w:rPr>
                <w:bCs/>
                <w:sz w:val="22"/>
                <w:szCs w:val="22"/>
                <w:lang w:val="ro-RO"/>
              </w:rPr>
              <w:t>36</w:t>
            </w:r>
          </w:p>
        </w:tc>
        <w:tc>
          <w:tcPr>
            <w:tcW w:w="1276" w:type="dxa"/>
          </w:tcPr>
          <w:p w:rsidR="007C5BE3" w:rsidRPr="007C5BE3" w:rsidRDefault="007C5BE3" w:rsidP="007C5BE3">
            <w:pPr>
              <w:rPr>
                <w:bCs/>
                <w:sz w:val="22"/>
                <w:szCs w:val="22"/>
                <w:lang w:val="ro-RO"/>
              </w:rPr>
            </w:pPr>
            <w:r w:rsidRPr="007C5BE3">
              <w:rPr>
                <w:bCs/>
                <w:sz w:val="22"/>
                <w:szCs w:val="22"/>
                <w:lang w:val="ro-RO"/>
              </w:rPr>
              <w:t>10</w:t>
            </w:r>
          </w:p>
        </w:tc>
        <w:tc>
          <w:tcPr>
            <w:tcW w:w="2187" w:type="dxa"/>
          </w:tcPr>
          <w:p w:rsidR="007C5BE3" w:rsidRPr="007C5BE3" w:rsidRDefault="007C5BE3" w:rsidP="007C5BE3">
            <w:pPr>
              <w:rPr>
                <w:bCs/>
                <w:sz w:val="22"/>
                <w:szCs w:val="22"/>
                <w:lang w:val="ro-RO"/>
              </w:rPr>
            </w:pPr>
            <w:r w:rsidRPr="007C5BE3">
              <w:rPr>
                <w:bCs/>
                <w:sz w:val="22"/>
                <w:szCs w:val="22"/>
                <w:lang w:val="ro-RO"/>
              </w:rPr>
              <w:t>32</w:t>
            </w:r>
          </w:p>
        </w:tc>
        <w:tc>
          <w:tcPr>
            <w:tcW w:w="1559" w:type="dxa"/>
          </w:tcPr>
          <w:p w:rsidR="007C5BE3" w:rsidRPr="007C5BE3" w:rsidRDefault="007C5BE3" w:rsidP="007C5BE3">
            <w:pPr>
              <w:rPr>
                <w:bCs/>
                <w:sz w:val="22"/>
                <w:szCs w:val="22"/>
                <w:lang w:val="ro-RO"/>
              </w:rPr>
            </w:pPr>
            <w:r w:rsidRPr="007C5BE3">
              <w:rPr>
                <w:bCs/>
                <w:sz w:val="22"/>
                <w:szCs w:val="22"/>
                <w:lang w:val="ro-RO"/>
              </w:rPr>
              <w:t>42</w:t>
            </w:r>
          </w:p>
        </w:tc>
        <w:tc>
          <w:tcPr>
            <w:tcW w:w="992" w:type="dxa"/>
          </w:tcPr>
          <w:p w:rsidR="007C5BE3" w:rsidRPr="007C5BE3" w:rsidRDefault="007C5BE3" w:rsidP="007C5BE3">
            <w:pPr>
              <w:rPr>
                <w:bCs/>
                <w:sz w:val="22"/>
                <w:szCs w:val="22"/>
                <w:lang w:val="ro-RO"/>
              </w:rPr>
            </w:pPr>
            <w:r w:rsidRPr="007C5BE3">
              <w:rPr>
                <w:bCs/>
                <w:sz w:val="22"/>
                <w:szCs w:val="22"/>
                <w:lang w:val="ro-RO"/>
              </w:rPr>
              <w:t>39</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159</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2014</w:t>
            </w:r>
          </w:p>
        </w:tc>
        <w:tc>
          <w:tcPr>
            <w:tcW w:w="1357" w:type="dxa"/>
          </w:tcPr>
          <w:p w:rsidR="007C5BE3" w:rsidRPr="007C5BE3" w:rsidRDefault="007C5BE3" w:rsidP="007C5BE3">
            <w:pPr>
              <w:rPr>
                <w:bCs/>
                <w:sz w:val="22"/>
                <w:szCs w:val="22"/>
                <w:lang w:val="ro-RO"/>
              </w:rPr>
            </w:pPr>
            <w:r w:rsidRPr="007C5BE3">
              <w:rPr>
                <w:bCs/>
                <w:sz w:val="22"/>
                <w:szCs w:val="22"/>
                <w:lang w:val="ro-RO"/>
              </w:rPr>
              <w:t>33</w:t>
            </w:r>
          </w:p>
        </w:tc>
        <w:tc>
          <w:tcPr>
            <w:tcW w:w="1276" w:type="dxa"/>
          </w:tcPr>
          <w:p w:rsidR="007C5BE3" w:rsidRPr="007C5BE3" w:rsidRDefault="007C5BE3" w:rsidP="007C5BE3">
            <w:pPr>
              <w:rPr>
                <w:bCs/>
                <w:sz w:val="22"/>
                <w:szCs w:val="22"/>
                <w:lang w:val="ro-RO"/>
              </w:rPr>
            </w:pPr>
            <w:r w:rsidRPr="007C5BE3">
              <w:rPr>
                <w:bCs/>
                <w:sz w:val="22"/>
                <w:szCs w:val="22"/>
                <w:lang w:val="ro-RO"/>
              </w:rPr>
              <w:t>13</w:t>
            </w:r>
          </w:p>
        </w:tc>
        <w:tc>
          <w:tcPr>
            <w:tcW w:w="2187" w:type="dxa"/>
          </w:tcPr>
          <w:p w:rsidR="007C5BE3" w:rsidRPr="007C5BE3" w:rsidRDefault="007C5BE3" w:rsidP="007C5BE3">
            <w:pPr>
              <w:rPr>
                <w:bCs/>
                <w:sz w:val="22"/>
                <w:szCs w:val="22"/>
                <w:lang w:val="ro-RO"/>
              </w:rPr>
            </w:pPr>
            <w:r w:rsidRPr="007C5BE3">
              <w:rPr>
                <w:bCs/>
                <w:sz w:val="22"/>
                <w:szCs w:val="22"/>
                <w:lang w:val="ro-RO"/>
              </w:rPr>
              <w:t>14</w:t>
            </w:r>
          </w:p>
        </w:tc>
        <w:tc>
          <w:tcPr>
            <w:tcW w:w="1559" w:type="dxa"/>
          </w:tcPr>
          <w:p w:rsidR="007C5BE3" w:rsidRPr="007C5BE3" w:rsidRDefault="007C5BE3" w:rsidP="007C5BE3">
            <w:pPr>
              <w:rPr>
                <w:bCs/>
                <w:sz w:val="22"/>
                <w:szCs w:val="22"/>
                <w:lang w:val="ro-RO"/>
              </w:rPr>
            </w:pPr>
            <w:r w:rsidRPr="007C5BE3">
              <w:rPr>
                <w:bCs/>
                <w:sz w:val="22"/>
                <w:szCs w:val="22"/>
                <w:lang w:val="ro-RO"/>
              </w:rPr>
              <w:t>30</w:t>
            </w:r>
          </w:p>
        </w:tc>
        <w:tc>
          <w:tcPr>
            <w:tcW w:w="992" w:type="dxa"/>
          </w:tcPr>
          <w:p w:rsidR="007C5BE3" w:rsidRPr="007C5BE3" w:rsidRDefault="007C5BE3" w:rsidP="007C5BE3">
            <w:pPr>
              <w:rPr>
                <w:bCs/>
                <w:sz w:val="22"/>
                <w:szCs w:val="22"/>
                <w:lang w:val="ro-RO"/>
              </w:rPr>
            </w:pPr>
            <w:r w:rsidRPr="007C5BE3">
              <w:rPr>
                <w:bCs/>
                <w:sz w:val="22"/>
                <w:szCs w:val="22"/>
                <w:lang w:val="ro-RO"/>
              </w:rPr>
              <w:t>33</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123</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2015</w:t>
            </w:r>
          </w:p>
        </w:tc>
        <w:tc>
          <w:tcPr>
            <w:tcW w:w="1357" w:type="dxa"/>
          </w:tcPr>
          <w:p w:rsidR="007C5BE3" w:rsidRPr="007C5BE3" w:rsidRDefault="007C5BE3" w:rsidP="007C5BE3">
            <w:pPr>
              <w:rPr>
                <w:bCs/>
                <w:sz w:val="22"/>
                <w:szCs w:val="22"/>
                <w:lang w:val="ro-RO"/>
              </w:rPr>
            </w:pPr>
            <w:r w:rsidRPr="007C5BE3">
              <w:rPr>
                <w:bCs/>
                <w:sz w:val="22"/>
                <w:szCs w:val="22"/>
                <w:lang w:val="ro-RO"/>
              </w:rPr>
              <w:t>37</w:t>
            </w:r>
          </w:p>
        </w:tc>
        <w:tc>
          <w:tcPr>
            <w:tcW w:w="1276" w:type="dxa"/>
          </w:tcPr>
          <w:p w:rsidR="007C5BE3" w:rsidRPr="007C5BE3" w:rsidRDefault="007C5BE3" w:rsidP="007C5BE3">
            <w:pPr>
              <w:rPr>
                <w:bCs/>
                <w:sz w:val="22"/>
                <w:szCs w:val="22"/>
                <w:lang w:val="ro-RO"/>
              </w:rPr>
            </w:pPr>
            <w:r w:rsidRPr="007C5BE3">
              <w:rPr>
                <w:bCs/>
                <w:sz w:val="22"/>
                <w:szCs w:val="22"/>
                <w:lang w:val="ro-RO"/>
              </w:rPr>
              <w:t>25</w:t>
            </w:r>
          </w:p>
        </w:tc>
        <w:tc>
          <w:tcPr>
            <w:tcW w:w="2187" w:type="dxa"/>
          </w:tcPr>
          <w:p w:rsidR="007C5BE3" w:rsidRPr="007C5BE3" w:rsidRDefault="007C5BE3" w:rsidP="007C5BE3">
            <w:pPr>
              <w:rPr>
                <w:bCs/>
                <w:sz w:val="22"/>
                <w:szCs w:val="22"/>
                <w:lang w:val="ro-RO"/>
              </w:rPr>
            </w:pPr>
            <w:r w:rsidRPr="007C5BE3">
              <w:rPr>
                <w:bCs/>
                <w:sz w:val="22"/>
                <w:szCs w:val="22"/>
                <w:lang w:val="ro-RO"/>
              </w:rPr>
              <w:t>31</w:t>
            </w:r>
          </w:p>
        </w:tc>
        <w:tc>
          <w:tcPr>
            <w:tcW w:w="1559" w:type="dxa"/>
          </w:tcPr>
          <w:p w:rsidR="007C5BE3" w:rsidRPr="007C5BE3" w:rsidRDefault="007C5BE3" w:rsidP="007C5BE3">
            <w:pPr>
              <w:rPr>
                <w:bCs/>
                <w:sz w:val="22"/>
                <w:szCs w:val="22"/>
                <w:lang w:val="ro-RO"/>
              </w:rPr>
            </w:pPr>
            <w:r w:rsidRPr="007C5BE3">
              <w:rPr>
                <w:bCs/>
                <w:sz w:val="22"/>
                <w:szCs w:val="22"/>
                <w:lang w:val="ro-RO"/>
              </w:rPr>
              <w:t>39</w:t>
            </w:r>
          </w:p>
        </w:tc>
        <w:tc>
          <w:tcPr>
            <w:tcW w:w="992" w:type="dxa"/>
          </w:tcPr>
          <w:p w:rsidR="007C5BE3" w:rsidRPr="007C5BE3" w:rsidRDefault="007C5BE3" w:rsidP="007C5BE3">
            <w:pPr>
              <w:rPr>
                <w:bCs/>
                <w:sz w:val="22"/>
                <w:szCs w:val="22"/>
                <w:lang w:val="ro-RO"/>
              </w:rPr>
            </w:pPr>
            <w:r w:rsidRPr="007C5BE3">
              <w:rPr>
                <w:bCs/>
                <w:sz w:val="22"/>
                <w:szCs w:val="22"/>
                <w:lang w:val="ro-RO"/>
              </w:rPr>
              <w:t>44</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176</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2016</w:t>
            </w:r>
          </w:p>
        </w:tc>
        <w:tc>
          <w:tcPr>
            <w:tcW w:w="1357" w:type="dxa"/>
          </w:tcPr>
          <w:p w:rsidR="007C5BE3" w:rsidRPr="007C5BE3" w:rsidRDefault="007C5BE3" w:rsidP="007C5BE3">
            <w:pPr>
              <w:rPr>
                <w:bCs/>
                <w:sz w:val="22"/>
                <w:szCs w:val="22"/>
                <w:lang w:val="ro-RO"/>
              </w:rPr>
            </w:pPr>
            <w:r w:rsidRPr="007C5BE3">
              <w:rPr>
                <w:bCs/>
                <w:sz w:val="22"/>
                <w:szCs w:val="22"/>
                <w:lang w:val="ro-RO"/>
              </w:rPr>
              <w:t>32</w:t>
            </w:r>
          </w:p>
        </w:tc>
        <w:tc>
          <w:tcPr>
            <w:tcW w:w="1276" w:type="dxa"/>
          </w:tcPr>
          <w:p w:rsidR="007C5BE3" w:rsidRPr="007C5BE3" w:rsidRDefault="007C5BE3" w:rsidP="007C5BE3">
            <w:pPr>
              <w:rPr>
                <w:bCs/>
                <w:sz w:val="22"/>
                <w:szCs w:val="22"/>
                <w:lang w:val="ro-RO"/>
              </w:rPr>
            </w:pPr>
            <w:r w:rsidRPr="007C5BE3">
              <w:rPr>
                <w:bCs/>
                <w:sz w:val="22"/>
                <w:szCs w:val="22"/>
                <w:lang w:val="ro-RO"/>
              </w:rPr>
              <w:t>35</w:t>
            </w:r>
          </w:p>
        </w:tc>
        <w:tc>
          <w:tcPr>
            <w:tcW w:w="2187" w:type="dxa"/>
          </w:tcPr>
          <w:p w:rsidR="007C5BE3" w:rsidRPr="007C5BE3" w:rsidRDefault="007C5BE3" w:rsidP="007C5BE3">
            <w:pPr>
              <w:rPr>
                <w:bCs/>
                <w:sz w:val="22"/>
                <w:szCs w:val="22"/>
                <w:lang w:val="ro-RO"/>
              </w:rPr>
            </w:pPr>
            <w:r w:rsidRPr="007C5BE3">
              <w:rPr>
                <w:bCs/>
                <w:sz w:val="22"/>
                <w:szCs w:val="22"/>
                <w:lang w:val="ro-RO"/>
              </w:rPr>
              <w:t>13</w:t>
            </w:r>
          </w:p>
        </w:tc>
        <w:tc>
          <w:tcPr>
            <w:tcW w:w="1559" w:type="dxa"/>
          </w:tcPr>
          <w:p w:rsidR="007C5BE3" w:rsidRPr="007C5BE3" w:rsidRDefault="007C5BE3" w:rsidP="007C5BE3">
            <w:pPr>
              <w:rPr>
                <w:bCs/>
                <w:sz w:val="22"/>
                <w:szCs w:val="22"/>
                <w:lang w:val="ro-RO"/>
              </w:rPr>
            </w:pPr>
            <w:r w:rsidRPr="007C5BE3">
              <w:rPr>
                <w:bCs/>
                <w:sz w:val="22"/>
                <w:szCs w:val="22"/>
                <w:lang w:val="ro-RO"/>
              </w:rPr>
              <w:t>38</w:t>
            </w:r>
          </w:p>
        </w:tc>
        <w:tc>
          <w:tcPr>
            <w:tcW w:w="992" w:type="dxa"/>
          </w:tcPr>
          <w:p w:rsidR="007C5BE3" w:rsidRPr="007C5BE3" w:rsidRDefault="007C5BE3" w:rsidP="007C5BE3">
            <w:pPr>
              <w:rPr>
                <w:bCs/>
                <w:sz w:val="22"/>
                <w:szCs w:val="22"/>
                <w:lang w:val="ro-RO"/>
              </w:rPr>
            </w:pPr>
            <w:r w:rsidRPr="007C5BE3">
              <w:rPr>
                <w:bCs/>
                <w:sz w:val="22"/>
                <w:szCs w:val="22"/>
                <w:lang w:val="ro-RO"/>
              </w:rPr>
              <w:t>40</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158</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2017</w:t>
            </w:r>
          </w:p>
        </w:tc>
        <w:tc>
          <w:tcPr>
            <w:tcW w:w="1357" w:type="dxa"/>
          </w:tcPr>
          <w:p w:rsidR="007C5BE3" w:rsidRPr="007C5BE3" w:rsidRDefault="007C5BE3" w:rsidP="007C5BE3">
            <w:pPr>
              <w:rPr>
                <w:bCs/>
                <w:sz w:val="22"/>
                <w:szCs w:val="22"/>
                <w:lang w:val="ro-RO"/>
              </w:rPr>
            </w:pPr>
            <w:r w:rsidRPr="007C5BE3">
              <w:rPr>
                <w:bCs/>
                <w:sz w:val="22"/>
                <w:szCs w:val="22"/>
                <w:lang w:val="ro-RO"/>
              </w:rPr>
              <w:t>21</w:t>
            </w:r>
          </w:p>
        </w:tc>
        <w:tc>
          <w:tcPr>
            <w:tcW w:w="1276" w:type="dxa"/>
          </w:tcPr>
          <w:p w:rsidR="007C5BE3" w:rsidRPr="007C5BE3" w:rsidRDefault="007C5BE3" w:rsidP="007C5BE3">
            <w:pPr>
              <w:rPr>
                <w:bCs/>
                <w:sz w:val="22"/>
                <w:szCs w:val="22"/>
                <w:lang w:val="ro-RO"/>
              </w:rPr>
            </w:pPr>
            <w:r w:rsidRPr="007C5BE3">
              <w:rPr>
                <w:bCs/>
                <w:sz w:val="22"/>
                <w:szCs w:val="22"/>
                <w:lang w:val="ro-RO"/>
              </w:rPr>
              <w:t>33</w:t>
            </w:r>
          </w:p>
        </w:tc>
        <w:tc>
          <w:tcPr>
            <w:tcW w:w="2187" w:type="dxa"/>
          </w:tcPr>
          <w:p w:rsidR="007C5BE3" w:rsidRPr="007C5BE3" w:rsidRDefault="007C5BE3" w:rsidP="007C5BE3">
            <w:pPr>
              <w:rPr>
                <w:bCs/>
                <w:sz w:val="22"/>
                <w:szCs w:val="22"/>
                <w:lang w:val="ro-RO"/>
              </w:rPr>
            </w:pPr>
            <w:r w:rsidRPr="007C5BE3">
              <w:rPr>
                <w:bCs/>
                <w:sz w:val="22"/>
                <w:szCs w:val="22"/>
                <w:lang w:val="ro-RO"/>
              </w:rPr>
              <w:t>18</w:t>
            </w:r>
          </w:p>
        </w:tc>
        <w:tc>
          <w:tcPr>
            <w:tcW w:w="1559" w:type="dxa"/>
          </w:tcPr>
          <w:p w:rsidR="007C5BE3" w:rsidRPr="007C5BE3" w:rsidRDefault="007C5BE3" w:rsidP="007C5BE3">
            <w:pPr>
              <w:rPr>
                <w:bCs/>
                <w:sz w:val="22"/>
                <w:szCs w:val="22"/>
                <w:lang w:val="ro-RO"/>
              </w:rPr>
            </w:pPr>
            <w:r w:rsidRPr="007C5BE3">
              <w:rPr>
                <w:bCs/>
                <w:sz w:val="22"/>
                <w:szCs w:val="22"/>
                <w:lang w:val="ro-RO"/>
              </w:rPr>
              <w:t>24</w:t>
            </w:r>
          </w:p>
        </w:tc>
        <w:tc>
          <w:tcPr>
            <w:tcW w:w="992" w:type="dxa"/>
          </w:tcPr>
          <w:p w:rsidR="007C5BE3" w:rsidRPr="007C5BE3" w:rsidRDefault="007C5BE3" w:rsidP="007C5BE3">
            <w:pPr>
              <w:rPr>
                <w:bCs/>
                <w:sz w:val="22"/>
                <w:szCs w:val="22"/>
                <w:lang w:val="ro-RO"/>
              </w:rPr>
            </w:pPr>
            <w:r w:rsidRPr="007C5BE3">
              <w:rPr>
                <w:bCs/>
                <w:sz w:val="22"/>
                <w:szCs w:val="22"/>
                <w:lang w:val="ro-RO"/>
              </w:rPr>
              <w:t>42</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138</w:t>
            </w:r>
          </w:p>
        </w:tc>
      </w:tr>
      <w:tr w:rsidR="007C5BE3" w:rsidRPr="00835D16" w:rsidTr="007C5BE3">
        <w:tc>
          <w:tcPr>
            <w:tcW w:w="1249" w:type="dxa"/>
          </w:tcPr>
          <w:p w:rsidR="007C5BE3" w:rsidRPr="00835D16" w:rsidRDefault="007C5BE3" w:rsidP="007C5BE3">
            <w:pPr>
              <w:rPr>
                <w:b/>
                <w:bCs/>
                <w:sz w:val="22"/>
                <w:szCs w:val="22"/>
                <w:lang w:val="ro-RO"/>
              </w:rPr>
            </w:pPr>
            <w:r>
              <w:rPr>
                <w:b/>
                <w:bCs/>
                <w:sz w:val="22"/>
                <w:szCs w:val="22"/>
                <w:lang w:val="ro-RO"/>
              </w:rPr>
              <w:t>Anul</w:t>
            </w:r>
            <w:r w:rsidRPr="00835D16">
              <w:rPr>
                <w:b/>
                <w:bCs/>
                <w:sz w:val="22"/>
                <w:szCs w:val="22"/>
                <w:lang w:val="ro-RO"/>
              </w:rPr>
              <w:t xml:space="preserve"> 2018</w:t>
            </w:r>
          </w:p>
        </w:tc>
        <w:tc>
          <w:tcPr>
            <w:tcW w:w="1357" w:type="dxa"/>
          </w:tcPr>
          <w:p w:rsidR="007C5BE3" w:rsidRPr="007C5BE3" w:rsidRDefault="007C5BE3" w:rsidP="007C5BE3">
            <w:pPr>
              <w:rPr>
                <w:bCs/>
                <w:sz w:val="22"/>
                <w:szCs w:val="22"/>
                <w:lang w:val="ro-RO"/>
              </w:rPr>
            </w:pPr>
            <w:r w:rsidRPr="007C5BE3">
              <w:rPr>
                <w:bCs/>
                <w:sz w:val="22"/>
                <w:szCs w:val="22"/>
                <w:lang w:val="ro-RO"/>
              </w:rPr>
              <w:t>18</w:t>
            </w:r>
          </w:p>
        </w:tc>
        <w:tc>
          <w:tcPr>
            <w:tcW w:w="1276" w:type="dxa"/>
          </w:tcPr>
          <w:p w:rsidR="007C5BE3" w:rsidRPr="007C5BE3" w:rsidRDefault="007C5BE3" w:rsidP="007C5BE3">
            <w:pPr>
              <w:rPr>
                <w:bCs/>
                <w:sz w:val="22"/>
                <w:szCs w:val="22"/>
                <w:lang w:val="ro-RO"/>
              </w:rPr>
            </w:pPr>
            <w:r w:rsidRPr="007C5BE3">
              <w:rPr>
                <w:bCs/>
                <w:sz w:val="22"/>
                <w:szCs w:val="22"/>
                <w:lang w:val="ro-RO"/>
              </w:rPr>
              <w:t>46</w:t>
            </w:r>
          </w:p>
        </w:tc>
        <w:tc>
          <w:tcPr>
            <w:tcW w:w="2187" w:type="dxa"/>
          </w:tcPr>
          <w:p w:rsidR="007C5BE3" w:rsidRPr="007C5BE3" w:rsidRDefault="007C5BE3" w:rsidP="007C5BE3">
            <w:pPr>
              <w:rPr>
                <w:bCs/>
                <w:sz w:val="22"/>
                <w:szCs w:val="22"/>
                <w:lang w:val="ro-RO"/>
              </w:rPr>
            </w:pPr>
            <w:r w:rsidRPr="007C5BE3">
              <w:rPr>
                <w:bCs/>
                <w:sz w:val="22"/>
                <w:szCs w:val="22"/>
                <w:lang w:val="ro-RO"/>
              </w:rPr>
              <w:t>19</w:t>
            </w:r>
          </w:p>
        </w:tc>
        <w:tc>
          <w:tcPr>
            <w:tcW w:w="1559" w:type="dxa"/>
          </w:tcPr>
          <w:p w:rsidR="007C5BE3" w:rsidRPr="007C5BE3" w:rsidRDefault="007C5BE3" w:rsidP="007C5BE3">
            <w:pPr>
              <w:rPr>
                <w:bCs/>
                <w:sz w:val="22"/>
                <w:szCs w:val="22"/>
                <w:lang w:val="ro-RO"/>
              </w:rPr>
            </w:pPr>
            <w:r w:rsidRPr="007C5BE3">
              <w:rPr>
                <w:bCs/>
                <w:sz w:val="22"/>
                <w:szCs w:val="22"/>
                <w:lang w:val="ro-RO"/>
              </w:rPr>
              <w:t>29</w:t>
            </w:r>
          </w:p>
        </w:tc>
        <w:tc>
          <w:tcPr>
            <w:tcW w:w="992" w:type="dxa"/>
          </w:tcPr>
          <w:p w:rsidR="007C5BE3" w:rsidRPr="007C5BE3" w:rsidRDefault="007C5BE3" w:rsidP="007C5BE3">
            <w:pPr>
              <w:rPr>
                <w:bCs/>
                <w:sz w:val="22"/>
                <w:szCs w:val="22"/>
                <w:lang w:val="ro-RO"/>
              </w:rPr>
            </w:pPr>
            <w:r w:rsidRPr="007C5BE3">
              <w:rPr>
                <w:bCs/>
                <w:sz w:val="22"/>
                <w:szCs w:val="22"/>
                <w:lang w:val="ro-RO"/>
              </w:rPr>
              <w:t>51</w:t>
            </w:r>
          </w:p>
        </w:tc>
        <w:tc>
          <w:tcPr>
            <w:tcW w:w="1559" w:type="dxa"/>
            <w:shd w:val="clear" w:color="auto" w:fill="auto"/>
            <w:vAlign w:val="bottom"/>
          </w:tcPr>
          <w:p w:rsidR="007C5BE3" w:rsidRPr="007C5BE3" w:rsidRDefault="007C5BE3" w:rsidP="007C5BE3">
            <w:pPr>
              <w:rPr>
                <w:rFonts w:ascii="Calibri" w:hAnsi="Calibri"/>
                <w:b/>
                <w:color w:val="000000"/>
                <w:sz w:val="22"/>
                <w:szCs w:val="22"/>
              </w:rPr>
            </w:pPr>
            <w:r w:rsidRPr="007C5BE3">
              <w:rPr>
                <w:rFonts w:ascii="Calibri" w:hAnsi="Calibri"/>
                <w:b/>
                <w:color w:val="000000"/>
                <w:sz w:val="22"/>
                <w:szCs w:val="22"/>
              </w:rPr>
              <w:t>163</w:t>
            </w:r>
          </w:p>
        </w:tc>
      </w:tr>
    </w:tbl>
    <w:p w:rsidR="00182E8D" w:rsidRDefault="00182E8D" w:rsidP="00182E8D">
      <w:pPr>
        <w:rPr>
          <w:b/>
          <w:sz w:val="24"/>
          <w:szCs w:val="24"/>
          <w:u w:val="single"/>
        </w:rPr>
      </w:pPr>
    </w:p>
    <w:p w:rsidR="000D358F" w:rsidRDefault="00D60469" w:rsidP="005C1484">
      <w:pPr>
        <w:pStyle w:val="ListParagraph"/>
        <w:numPr>
          <w:ilvl w:val="0"/>
          <w:numId w:val="21"/>
        </w:numPr>
        <w:rPr>
          <w:sz w:val="24"/>
          <w:szCs w:val="24"/>
        </w:rPr>
      </w:pPr>
      <w:r w:rsidRPr="00D60469">
        <w:rPr>
          <w:sz w:val="24"/>
          <w:szCs w:val="24"/>
        </w:rPr>
        <w:t>F</w:t>
      </w:r>
      <w:r w:rsidR="000D358F" w:rsidRPr="00D60469">
        <w:rPr>
          <w:sz w:val="24"/>
          <w:szCs w:val="24"/>
        </w:rPr>
        <w:t>ață de anul 2017, a crescut cu 15,3% numărul copiilor care au ieșit din sistemul de protecție de tip familial</w:t>
      </w:r>
      <w:r w:rsidR="00B13DAE">
        <w:rPr>
          <w:sz w:val="24"/>
          <w:szCs w:val="24"/>
        </w:rPr>
        <w:t xml:space="preserve"> </w:t>
      </w:r>
    </w:p>
    <w:p w:rsidR="000D358F" w:rsidRDefault="000D358F" w:rsidP="00182E8D">
      <w:pPr>
        <w:rPr>
          <w:b/>
          <w:sz w:val="24"/>
          <w:szCs w:val="24"/>
          <w:u w:val="single"/>
        </w:rPr>
      </w:pPr>
    </w:p>
    <w:p w:rsidR="00D60469" w:rsidRDefault="00A556CA" w:rsidP="00956967">
      <w:pPr>
        <w:jc w:val="center"/>
        <w:rPr>
          <w:b/>
          <w:sz w:val="24"/>
          <w:szCs w:val="24"/>
          <w:u w:val="single"/>
        </w:rPr>
      </w:pPr>
      <w:r>
        <w:rPr>
          <w:b/>
          <w:noProof/>
          <w:sz w:val="24"/>
          <w:szCs w:val="24"/>
          <w:u w:val="single"/>
          <w:lang w:val="en-US" w:eastAsia="en-US"/>
        </w:rPr>
        <w:drawing>
          <wp:inline distT="0" distB="0" distL="0" distR="0">
            <wp:extent cx="5648325" cy="38004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56967" w:rsidRDefault="00956967" w:rsidP="00182E8D">
      <w:pPr>
        <w:rPr>
          <w:b/>
          <w:sz w:val="24"/>
          <w:szCs w:val="24"/>
          <w:u w:val="single"/>
        </w:rPr>
      </w:pPr>
    </w:p>
    <w:p w:rsidR="00956967" w:rsidRDefault="00956967" w:rsidP="00182E8D">
      <w:pPr>
        <w:rPr>
          <w:b/>
          <w:sz w:val="24"/>
          <w:szCs w:val="24"/>
          <w:u w:val="single"/>
        </w:rPr>
      </w:pPr>
    </w:p>
    <w:p w:rsidR="005D337F" w:rsidRDefault="005D337F" w:rsidP="00182E8D">
      <w:pPr>
        <w:rPr>
          <w:b/>
          <w:sz w:val="24"/>
          <w:szCs w:val="24"/>
          <w:u w:val="single"/>
        </w:rPr>
      </w:pPr>
    </w:p>
    <w:p w:rsidR="00D60469" w:rsidRDefault="00D60469" w:rsidP="00182E8D">
      <w:pPr>
        <w:rPr>
          <w:b/>
          <w:sz w:val="24"/>
          <w:szCs w:val="24"/>
          <w:u w:val="single"/>
        </w:rPr>
      </w:pPr>
      <w:r>
        <w:rPr>
          <w:b/>
          <w:sz w:val="24"/>
          <w:szCs w:val="24"/>
          <w:u w:val="single"/>
        </w:rPr>
        <w:t>Anul 2018- i</w:t>
      </w:r>
      <w:r w:rsidR="002C6F03">
        <w:rPr>
          <w:b/>
          <w:sz w:val="24"/>
          <w:szCs w:val="24"/>
          <w:u w:val="single"/>
        </w:rPr>
        <w:t>eșiri din sistemul de protecție</w:t>
      </w:r>
      <w:r>
        <w:rPr>
          <w:b/>
          <w:sz w:val="24"/>
          <w:szCs w:val="24"/>
          <w:u w:val="single"/>
        </w:rPr>
        <w:t xml:space="preserve"> de tip familial</w:t>
      </w:r>
    </w:p>
    <w:p w:rsidR="00D60469" w:rsidRDefault="00D60469" w:rsidP="00D60469">
      <w:pPr>
        <w:pStyle w:val="ListParagraph"/>
        <w:rPr>
          <w:sz w:val="24"/>
          <w:szCs w:val="24"/>
          <w:u w:val="single"/>
          <w:lang w:val="ro-RO"/>
        </w:rPr>
      </w:pPr>
    </w:p>
    <w:p w:rsidR="00D60469" w:rsidRDefault="00D60469" w:rsidP="00D60469">
      <w:pPr>
        <w:rPr>
          <w:lang w:val="fr-FR"/>
        </w:rPr>
        <w:sectPr w:rsidR="00D60469" w:rsidSect="00C544A5">
          <w:type w:val="continuous"/>
          <w:pgSz w:w="12240" w:h="15840"/>
          <w:pgMar w:top="1134" w:right="1134" w:bottom="1134" w:left="1440" w:header="709" w:footer="709" w:gutter="0"/>
          <w:cols w:space="708"/>
          <w:docGrid w:linePitch="360"/>
        </w:sectPr>
      </w:pPr>
    </w:p>
    <w:tbl>
      <w:tblPr>
        <w:tblW w:w="10733"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1134"/>
        <w:gridCol w:w="850"/>
        <w:gridCol w:w="567"/>
        <w:gridCol w:w="1134"/>
        <w:gridCol w:w="992"/>
        <w:gridCol w:w="1701"/>
        <w:gridCol w:w="992"/>
        <w:gridCol w:w="709"/>
        <w:gridCol w:w="811"/>
      </w:tblGrid>
      <w:tr w:rsidR="00D60469" w:rsidRPr="00E33010" w:rsidTr="00E33010">
        <w:trPr>
          <w:trHeight w:val="255"/>
        </w:trPr>
        <w:tc>
          <w:tcPr>
            <w:tcW w:w="1843" w:type="dxa"/>
            <w:shd w:val="clear" w:color="auto" w:fill="BFBFBF" w:themeFill="background1" w:themeFillShade="BF"/>
            <w:tcMar>
              <w:top w:w="30" w:type="dxa"/>
              <w:left w:w="30" w:type="dxa"/>
              <w:bottom w:w="0" w:type="dxa"/>
              <w:right w:w="30" w:type="dxa"/>
            </w:tcMar>
            <w:vAlign w:val="center"/>
          </w:tcPr>
          <w:p w:rsidR="00D60469" w:rsidRPr="00E33010" w:rsidRDefault="00D60469" w:rsidP="00E33010">
            <w:pPr>
              <w:jc w:val="center"/>
              <w:rPr>
                <w:b/>
                <w:lang w:val="fr-FR"/>
              </w:rPr>
            </w:pPr>
          </w:p>
        </w:tc>
        <w:tc>
          <w:tcPr>
            <w:tcW w:w="1134" w:type="dxa"/>
            <w:shd w:val="clear" w:color="auto" w:fill="BFBFBF" w:themeFill="background1" w:themeFillShade="BF"/>
            <w:vAlign w:val="center"/>
          </w:tcPr>
          <w:p w:rsidR="00D60469" w:rsidRPr="00E33010" w:rsidRDefault="00F024C7" w:rsidP="00F024C7">
            <w:pPr>
              <w:jc w:val="center"/>
              <w:rPr>
                <w:b/>
              </w:rPr>
            </w:pPr>
            <w:r>
              <w:rPr>
                <w:b/>
              </w:rPr>
              <w:t xml:space="preserve">Reintegrări </w:t>
            </w:r>
            <w:r w:rsidR="00D60469" w:rsidRPr="00E33010">
              <w:rPr>
                <w:b/>
              </w:rPr>
              <w:t>în familie</w:t>
            </w:r>
          </w:p>
        </w:tc>
        <w:tc>
          <w:tcPr>
            <w:tcW w:w="850" w:type="dxa"/>
            <w:shd w:val="clear" w:color="auto" w:fill="BFBFBF" w:themeFill="background1" w:themeFillShade="BF"/>
            <w:vAlign w:val="center"/>
          </w:tcPr>
          <w:p w:rsidR="00D60469" w:rsidRPr="00E33010" w:rsidRDefault="00D60469" w:rsidP="00E33010">
            <w:pPr>
              <w:jc w:val="center"/>
              <w:rPr>
                <w:b/>
              </w:rPr>
            </w:pPr>
            <w:r w:rsidRPr="00E33010">
              <w:rPr>
                <w:b/>
              </w:rPr>
              <w:t>Prin efectul legii (18 ani)</w:t>
            </w:r>
          </w:p>
        </w:tc>
        <w:tc>
          <w:tcPr>
            <w:tcW w:w="567" w:type="dxa"/>
            <w:shd w:val="clear" w:color="auto" w:fill="BFBFBF" w:themeFill="background1" w:themeFillShade="BF"/>
            <w:vAlign w:val="center"/>
          </w:tcPr>
          <w:p w:rsidR="00D60469" w:rsidRPr="00E33010" w:rsidRDefault="00D60469" w:rsidP="00E33010">
            <w:pPr>
              <w:jc w:val="center"/>
              <w:rPr>
                <w:b/>
              </w:rPr>
            </w:pPr>
            <w:r w:rsidRPr="00E33010">
              <w:rPr>
                <w:b/>
              </w:rPr>
              <w:t>La cerere</w:t>
            </w:r>
          </w:p>
        </w:tc>
        <w:tc>
          <w:tcPr>
            <w:tcW w:w="1134" w:type="dxa"/>
            <w:shd w:val="clear" w:color="auto" w:fill="BFBFBF" w:themeFill="background1" w:themeFillShade="BF"/>
            <w:vAlign w:val="center"/>
          </w:tcPr>
          <w:p w:rsidR="00D60469" w:rsidRPr="00E33010" w:rsidRDefault="00D60469" w:rsidP="00E33010">
            <w:pPr>
              <w:jc w:val="center"/>
              <w:rPr>
                <w:b/>
              </w:rPr>
            </w:pPr>
            <w:r w:rsidRPr="00E33010">
              <w:rPr>
                <w:b/>
              </w:rPr>
              <w:t>Ieșiri prin transfer în sistemul de protecție (servicii de tip rezidențial)</w:t>
            </w:r>
          </w:p>
        </w:tc>
        <w:tc>
          <w:tcPr>
            <w:tcW w:w="992" w:type="dxa"/>
            <w:shd w:val="clear" w:color="auto" w:fill="BFBFBF" w:themeFill="background1" w:themeFillShade="BF"/>
            <w:vAlign w:val="center"/>
          </w:tcPr>
          <w:p w:rsidR="00D60469" w:rsidRPr="00E33010" w:rsidRDefault="00D60469" w:rsidP="00F024C7">
            <w:pPr>
              <w:jc w:val="center"/>
              <w:rPr>
                <w:b/>
              </w:rPr>
            </w:pPr>
            <w:r w:rsidRPr="00E33010">
              <w:rPr>
                <w:b/>
              </w:rPr>
              <w:t>Ieșiri prin tr</w:t>
            </w:r>
            <w:r w:rsidR="00F024C7">
              <w:rPr>
                <w:b/>
              </w:rPr>
              <w:t xml:space="preserve">ansfer în sistemul de protecție </w:t>
            </w:r>
            <w:r w:rsidRPr="00E33010">
              <w:rPr>
                <w:b/>
              </w:rPr>
              <w:t>(AMP)</w:t>
            </w:r>
          </w:p>
        </w:tc>
        <w:tc>
          <w:tcPr>
            <w:tcW w:w="1701" w:type="dxa"/>
            <w:shd w:val="clear" w:color="auto" w:fill="BFBFBF" w:themeFill="background1" w:themeFillShade="BF"/>
            <w:vAlign w:val="center"/>
          </w:tcPr>
          <w:p w:rsidR="00D60469" w:rsidRPr="00E33010" w:rsidRDefault="00D60469" w:rsidP="00E33010">
            <w:pPr>
              <w:jc w:val="center"/>
              <w:rPr>
                <w:b/>
              </w:rPr>
            </w:pPr>
            <w:r w:rsidRPr="00E33010">
              <w:rPr>
                <w:b/>
              </w:rPr>
              <w:t>Ieșiri prin transfer în sistemul de protecție (familia lărgită și familii fără grad de rudenie)</w:t>
            </w:r>
          </w:p>
        </w:tc>
        <w:tc>
          <w:tcPr>
            <w:tcW w:w="992" w:type="dxa"/>
            <w:shd w:val="clear" w:color="auto" w:fill="BFBFBF" w:themeFill="background1" w:themeFillShade="BF"/>
            <w:vAlign w:val="center"/>
          </w:tcPr>
          <w:p w:rsidR="00D60469" w:rsidRPr="00E33010" w:rsidRDefault="00D60469" w:rsidP="00F024C7">
            <w:pPr>
              <w:jc w:val="center"/>
              <w:rPr>
                <w:b/>
              </w:rPr>
            </w:pPr>
            <w:r w:rsidRPr="00E33010">
              <w:rPr>
                <w:b/>
              </w:rPr>
              <w:t>Încredințare în vederea adopției/adopție</w:t>
            </w:r>
          </w:p>
        </w:tc>
        <w:tc>
          <w:tcPr>
            <w:tcW w:w="709" w:type="dxa"/>
            <w:shd w:val="clear" w:color="auto" w:fill="BFBFBF" w:themeFill="background1" w:themeFillShade="BF"/>
            <w:vAlign w:val="center"/>
          </w:tcPr>
          <w:p w:rsidR="00D60469" w:rsidRPr="00E33010" w:rsidRDefault="00D60469" w:rsidP="00E33010">
            <w:pPr>
              <w:jc w:val="center"/>
              <w:rPr>
                <w:b/>
              </w:rPr>
            </w:pPr>
            <w:r w:rsidRPr="00E33010">
              <w:rPr>
                <w:b/>
              </w:rPr>
              <w:t>altele</w:t>
            </w:r>
          </w:p>
        </w:tc>
        <w:tc>
          <w:tcPr>
            <w:tcW w:w="811" w:type="dxa"/>
            <w:shd w:val="clear" w:color="auto" w:fill="BFBFBF" w:themeFill="background1" w:themeFillShade="BF"/>
            <w:vAlign w:val="center"/>
          </w:tcPr>
          <w:p w:rsidR="00D60469" w:rsidRPr="00E33010" w:rsidRDefault="00D60469" w:rsidP="00E33010">
            <w:pPr>
              <w:jc w:val="center"/>
              <w:rPr>
                <w:b/>
              </w:rPr>
            </w:pPr>
            <w:r w:rsidRPr="00E33010">
              <w:rPr>
                <w:b/>
              </w:rPr>
              <w:t>TOTAL</w:t>
            </w:r>
          </w:p>
        </w:tc>
      </w:tr>
      <w:tr w:rsidR="00D60469" w:rsidRPr="00E33010" w:rsidTr="00E33010">
        <w:trPr>
          <w:trHeight w:val="255"/>
        </w:trPr>
        <w:tc>
          <w:tcPr>
            <w:tcW w:w="1843" w:type="dxa"/>
            <w:tcMar>
              <w:top w:w="30" w:type="dxa"/>
              <w:left w:w="30" w:type="dxa"/>
              <w:bottom w:w="0" w:type="dxa"/>
              <w:right w:w="30" w:type="dxa"/>
            </w:tcMar>
          </w:tcPr>
          <w:p w:rsidR="00D60469" w:rsidRPr="00E33010" w:rsidRDefault="00D60469" w:rsidP="006F2D51">
            <w:pPr>
              <w:rPr>
                <w:b/>
                <w:lang w:val="fr-FR"/>
              </w:rPr>
            </w:pPr>
            <w:r w:rsidRPr="00E33010">
              <w:rPr>
                <w:b/>
                <w:lang w:val="fr-FR"/>
              </w:rPr>
              <w:t xml:space="preserve">Din plasament </w:t>
            </w:r>
            <w:proofErr w:type="gramStart"/>
            <w:r w:rsidRPr="00E33010">
              <w:rPr>
                <w:b/>
                <w:lang w:val="fr-FR"/>
              </w:rPr>
              <w:t>la asistenți</w:t>
            </w:r>
            <w:proofErr w:type="gramEnd"/>
            <w:r w:rsidRPr="00E33010">
              <w:rPr>
                <w:b/>
                <w:lang w:val="fr-FR"/>
              </w:rPr>
              <w:t xml:space="preserve"> maternali profesioniști</w:t>
            </w:r>
          </w:p>
        </w:tc>
        <w:tc>
          <w:tcPr>
            <w:tcW w:w="1134" w:type="dxa"/>
            <w:vAlign w:val="center"/>
          </w:tcPr>
          <w:p w:rsidR="00D60469" w:rsidRPr="00E33010" w:rsidRDefault="00D60469" w:rsidP="00E33010">
            <w:pPr>
              <w:jc w:val="center"/>
            </w:pPr>
            <w:r w:rsidRPr="00E33010">
              <w:t>11</w:t>
            </w:r>
          </w:p>
        </w:tc>
        <w:tc>
          <w:tcPr>
            <w:tcW w:w="850" w:type="dxa"/>
            <w:vAlign w:val="center"/>
          </w:tcPr>
          <w:p w:rsidR="00D60469" w:rsidRPr="00E33010" w:rsidRDefault="00D60469" w:rsidP="00E33010">
            <w:pPr>
              <w:jc w:val="center"/>
            </w:pPr>
          </w:p>
        </w:tc>
        <w:tc>
          <w:tcPr>
            <w:tcW w:w="567" w:type="dxa"/>
            <w:vAlign w:val="center"/>
          </w:tcPr>
          <w:p w:rsidR="00D60469" w:rsidRPr="00E33010" w:rsidRDefault="00D60469" w:rsidP="00E33010">
            <w:pPr>
              <w:jc w:val="center"/>
            </w:pPr>
            <w:r w:rsidRPr="00E33010">
              <w:t>12</w:t>
            </w:r>
          </w:p>
        </w:tc>
        <w:tc>
          <w:tcPr>
            <w:tcW w:w="1134" w:type="dxa"/>
            <w:vAlign w:val="center"/>
          </w:tcPr>
          <w:p w:rsidR="00D60469" w:rsidRPr="00E33010" w:rsidRDefault="00D60469" w:rsidP="00E33010">
            <w:pPr>
              <w:jc w:val="center"/>
            </w:pPr>
            <w:r w:rsidRPr="00E33010">
              <w:t>5</w:t>
            </w:r>
          </w:p>
        </w:tc>
        <w:tc>
          <w:tcPr>
            <w:tcW w:w="992" w:type="dxa"/>
            <w:vAlign w:val="center"/>
          </w:tcPr>
          <w:p w:rsidR="00D60469" w:rsidRPr="00E33010" w:rsidRDefault="00D60469" w:rsidP="00E33010">
            <w:pPr>
              <w:jc w:val="center"/>
            </w:pPr>
          </w:p>
        </w:tc>
        <w:tc>
          <w:tcPr>
            <w:tcW w:w="1701" w:type="dxa"/>
            <w:vAlign w:val="center"/>
          </w:tcPr>
          <w:p w:rsidR="00D60469" w:rsidRPr="00E33010" w:rsidRDefault="00D60469" w:rsidP="00E33010">
            <w:pPr>
              <w:jc w:val="center"/>
            </w:pPr>
            <w:r w:rsidRPr="00E33010">
              <w:t>9</w:t>
            </w:r>
          </w:p>
        </w:tc>
        <w:tc>
          <w:tcPr>
            <w:tcW w:w="992" w:type="dxa"/>
            <w:vAlign w:val="center"/>
          </w:tcPr>
          <w:p w:rsidR="00D60469" w:rsidRPr="00E33010" w:rsidRDefault="00D60469" w:rsidP="00E33010">
            <w:pPr>
              <w:jc w:val="center"/>
            </w:pPr>
            <w:r w:rsidRPr="00E33010">
              <w:t>40</w:t>
            </w:r>
          </w:p>
        </w:tc>
        <w:tc>
          <w:tcPr>
            <w:tcW w:w="709" w:type="dxa"/>
            <w:vAlign w:val="center"/>
          </w:tcPr>
          <w:p w:rsidR="00D60469" w:rsidRPr="00E33010" w:rsidRDefault="00D60469" w:rsidP="00E33010">
            <w:pPr>
              <w:jc w:val="center"/>
            </w:pPr>
            <w:r w:rsidRPr="00E33010">
              <w:t>5</w:t>
            </w:r>
          </w:p>
        </w:tc>
        <w:tc>
          <w:tcPr>
            <w:tcW w:w="811" w:type="dxa"/>
            <w:shd w:val="clear" w:color="auto" w:fill="BFBFBF" w:themeFill="background1" w:themeFillShade="BF"/>
            <w:vAlign w:val="center"/>
          </w:tcPr>
          <w:p w:rsidR="00D60469" w:rsidRPr="00E33010" w:rsidRDefault="00D60469" w:rsidP="00E33010">
            <w:pPr>
              <w:jc w:val="center"/>
              <w:rPr>
                <w:b/>
              </w:rPr>
            </w:pPr>
            <w:r w:rsidRPr="00E33010">
              <w:rPr>
                <w:b/>
              </w:rPr>
              <w:t>82</w:t>
            </w:r>
          </w:p>
        </w:tc>
      </w:tr>
      <w:tr w:rsidR="00D60469" w:rsidRPr="00E33010" w:rsidTr="00E33010">
        <w:trPr>
          <w:trHeight w:val="255"/>
        </w:trPr>
        <w:tc>
          <w:tcPr>
            <w:tcW w:w="1843" w:type="dxa"/>
            <w:tcMar>
              <w:top w:w="30" w:type="dxa"/>
              <w:left w:w="30" w:type="dxa"/>
              <w:bottom w:w="0" w:type="dxa"/>
              <w:right w:w="30" w:type="dxa"/>
            </w:tcMar>
          </w:tcPr>
          <w:p w:rsidR="00D60469" w:rsidRPr="00E33010" w:rsidRDefault="00D60469" w:rsidP="006F2D51">
            <w:pPr>
              <w:rPr>
                <w:b/>
                <w:lang w:val="fr-FR"/>
              </w:rPr>
            </w:pPr>
            <w:r w:rsidRPr="00E33010">
              <w:rPr>
                <w:b/>
                <w:lang w:val="fr-FR"/>
              </w:rPr>
              <w:t>Din plasament în familia lărgită</w:t>
            </w:r>
          </w:p>
        </w:tc>
        <w:tc>
          <w:tcPr>
            <w:tcW w:w="1134" w:type="dxa"/>
            <w:vAlign w:val="center"/>
          </w:tcPr>
          <w:p w:rsidR="00D60469" w:rsidRPr="00E33010" w:rsidRDefault="00D60469" w:rsidP="00E33010">
            <w:pPr>
              <w:jc w:val="center"/>
            </w:pPr>
            <w:r w:rsidRPr="00E33010">
              <w:t>6</w:t>
            </w:r>
          </w:p>
        </w:tc>
        <w:tc>
          <w:tcPr>
            <w:tcW w:w="850" w:type="dxa"/>
            <w:vAlign w:val="center"/>
          </w:tcPr>
          <w:p w:rsidR="00D60469" w:rsidRPr="00E33010" w:rsidRDefault="00D60469" w:rsidP="00E33010">
            <w:pPr>
              <w:jc w:val="center"/>
            </w:pPr>
            <w:r w:rsidRPr="00E33010">
              <w:t>18</w:t>
            </w:r>
          </w:p>
        </w:tc>
        <w:tc>
          <w:tcPr>
            <w:tcW w:w="567" w:type="dxa"/>
            <w:vAlign w:val="center"/>
          </w:tcPr>
          <w:p w:rsidR="00D60469" w:rsidRPr="00E33010" w:rsidRDefault="00D60469" w:rsidP="00E33010">
            <w:pPr>
              <w:jc w:val="center"/>
            </w:pPr>
            <w:r w:rsidRPr="00E33010">
              <w:t>22</w:t>
            </w:r>
          </w:p>
        </w:tc>
        <w:tc>
          <w:tcPr>
            <w:tcW w:w="1134" w:type="dxa"/>
            <w:vAlign w:val="center"/>
          </w:tcPr>
          <w:p w:rsidR="00D60469" w:rsidRPr="00E33010" w:rsidRDefault="00D60469" w:rsidP="00E33010">
            <w:pPr>
              <w:jc w:val="center"/>
            </w:pPr>
            <w:r w:rsidRPr="00E33010">
              <w:t>4</w:t>
            </w:r>
          </w:p>
        </w:tc>
        <w:tc>
          <w:tcPr>
            <w:tcW w:w="992" w:type="dxa"/>
            <w:vAlign w:val="center"/>
          </w:tcPr>
          <w:p w:rsidR="00D60469" w:rsidRPr="00E33010" w:rsidRDefault="00D60469" w:rsidP="00E33010">
            <w:pPr>
              <w:jc w:val="center"/>
            </w:pPr>
          </w:p>
        </w:tc>
        <w:tc>
          <w:tcPr>
            <w:tcW w:w="1701" w:type="dxa"/>
            <w:vAlign w:val="center"/>
          </w:tcPr>
          <w:p w:rsidR="00D60469" w:rsidRPr="00E33010" w:rsidRDefault="00D60469" w:rsidP="00E33010">
            <w:pPr>
              <w:jc w:val="center"/>
            </w:pPr>
            <w:r w:rsidRPr="00E33010">
              <w:t>3</w:t>
            </w:r>
          </w:p>
        </w:tc>
        <w:tc>
          <w:tcPr>
            <w:tcW w:w="992" w:type="dxa"/>
            <w:vAlign w:val="center"/>
          </w:tcPr>
          <w:p w:rsidR="00D60469" w:rsidRPr="00E33010" w:rsidRDefault="00D60469" w:rsidP="00E33010">
            <w:pPr>
              <w:jc w:val="center"/>
            </w:pPr>
          </w:p>
        </w:tc>
        <w:tc>
          <w:tcPr>
            <w:tcW w:w="709" w:type="dxa"/>
            <w:vAlign w:val="center"/>
          </w:tcPr>
          <w:p w:rsidR="00D60469" w:rsidRPr="00E33010" w:rsidRDefault="00D60469" w:rsidP="00E33010">
            <w:pPr>
              <w:jc w:val="center"/>
            </w:pPr>
            <w:r w:rsidRPr="00E33010">
              <w:t>4</w:t>
            </w:r>
          </w:p>
        </w:tc>
        <w:tc>
          <w:tcPr>
            <w:tcW w:w="811" w:type="dxa"/>
            <w:shd w:val="clear" w:color="auto" w:fill="BFBFBF" w:themeFill="background1" w:themeFillShade="BF"/>
            <w:vAlign w:val="center"/>
          </w:tcPr>
          <w:p w:rsidR="00D60469" w:rsidRPr="00E33010" w:rsidRDefault="00D60469" w:rsidP="00E33010">
            <w:pPr>
              <w:jc w:val="center"/>
              <w:rPr>
                <w:b/>
              </w:rPr>
            </w:pPr>
            <w:r w:rsidRPr="00E33010">
              <w:rPr>
                <w:b/>
              </w:rPr>
              <w:t>57</w:t>
            </w:r>
          </w:p>
        </w:tc>
      </w:tr>
      <w:tr w:rsidR="00D60469" w:rsidRPr="00E33010" w:rsidTr="00E33010">
        <w:trPr>
          <w:trHeight w:val="255"/>
        </w:trPr>
        <w:tc>
          <w:tcPr>
            <w:tcW w:w="1843" w:type="dxa"/>
            <w:tcMar>
              <w:top w:w="30" w:type="dxa"/>
              <w:left w:w="30" w:type="dxa"/>
              <w:bottom w:w="0" w:type="dxa"/>
              <w:right w:w="30" w:type="dxa"/>
            </w:tcMar>
          </w:tcPr>
          <w:p w:rsidR="00D60469" w:rsidRPr="00E33010" w:rsidRDefault="00D60469" w:rsidP="006F2D51">
            <w:pPr>
              <w:rPr>
                <w:b/>
                <w:lang w:val="fr-FR"/>
              </w:rPr>
            </w:pPr>
            <w:r w:rsidRPr="00E33010">
              <w:rPr>
                <w:b/>
                <w:lang w:val="fr-FR"/>
              </w:rPr>
              <w:t>Din plasament la familii/persoane fără grad de rudenie</w:t>
            </w:r>
          </w:p>
        </w:tc>
        <w:tc>
          <w:tcPr>
            <w:tcW w:w="1134" w:type="dxa"/>
            <w:vAlign w:val="center"/>
          </w:tcPr>
          <w:p w:rsidR="00D60469" w:rsidRPr="00E33010" w:rsidRDefault="00D60469" w:rsidP="00E33010">
            <w:pPr>
              <w:jc w:val="center"/>
            </w:pPr>
            <w:r w:rsidRPr="00E33010">
              <w:t>1</w:t>
            </w:r>
          </w:p>
        </w:tc>
        <w:tc>
          <w:tcPr>
            <w:tcW w:w="850" w:type="dxa"/>
            <w:vAlign w:val="center"/>
          </w:tcPr>
          <w:p w:rsidR="00D60469" w:rsidRPr="00E33010" w:rsidRDefault="00D60469" w:rsidP="00E33010">
            <w:pPr>
              <w:jc w:val="center"/>
            </w:pPr>
            <w:r w:rsidRPr="00E33010">
              <w:t>1</w:t>
            </w:r>
          </w:p>
        </w:tc>
        <w:tc>
          <w:tcPr>
            <w:tcW w:w="567" w:type="dxa"/>
            <w:vAlign w:val="center"/>
          </w:tcPr>
          <w:p w:rsidR="00D60469" w:rsidRPr="00E33010" w:rsidRDefault="00D60469" w:rsidP="00E33010">
            <w:pPr>
              <w:jc w:val="center"/>
            </w:pPr>
            <w:r w:rsidRPr="00E33010">
              <w:t>12</w:t>
            </w:r>
          </w:p>
        </w:tc>
        <w:tc>
          <w:tcPr>
            <w:tcW w:w="1134" w:type="dxa"/>
            <w:vAlign w:val="center"/>
          </w:tcPr>
          <w:p w:rsidR="00D60469" w:rsidRPr="00E33010" w:rsidRDefault="00D60469" w:rsidP="00E33010">
            <w:pPr>
              <w:jc w:val="center"/>
            </w:pPr>
            <w:r w:rsidRPr="00E33010">
              <w:t>4</w:t>
            </w:r>
          </w:p>
        </w:tc>
        <w:tc>
          <w:tcPr>
            <w:tcW w:w="992" w:type="dxa"/>
            <w:vAlign w:val="center"/>
          </w:tcPr>
          <w:p w:rsidR="00D60469" w:rsidRPr="00E33010" w:rsidRDefault="00D60469" w:rsidP="00E33010">
            <w:pPr>
              <w:jc w:val="center"/>
            </w:pPr>
            <w:r w:rsidRPr="00E33010">
              <w:t>1</w:t>
            </w:r>
          </w:p>
        </w:tc>
        <w:tc>
          <w:tcPr>
            <w:tcW w:w="1701" w:type="dxa"/>
            <w:vAlign w:val="center"/>
          </w:tcPr>
          <w:p w:rsidR="00D60469" w:rsidRPr="00E33010" w:rsidRDefault="00D60469" w:rsidP="00E33010">
            <w:pPr>
              <w:jc w:val="center"/>
            </w:pPr>
            <w:r w:rsidRPr="00E33010">
              <w:t>1</w:t>
            </w:r>
          </w:p>
        </w:tc>
        <w:tc>
          <w:tcPr>
            <w:tcW w:w="992" w:type="dxa"/>
            <w:vAlign w:val="center"/>
          </w:tcPr>
          <w:p w:rsidR="00D60469" w:rsidRPr="00E33010" w:rsidRDefault="00D60469" w:rsidP="00E33010">
            <w:pPr>
              <w:jc w:val="center"/>
            </w:pPr>
            <w:r w:rsidRPr="00E33010">
              <w:t>3</w:t>
            </w:r>
          </w:p>
        </w:tc>
        <w:tc>
          <w:tcPr>
            <w:tcW w:w="709" w:type="dxa"/>
            <w:vAlign w:val="center"/>
          </w:tcPr>
          <w:p w:rsidR="00D60469" w:rsidRPr="00E33010" w:rsidRDefault="00D60469" w:rsidP="00E33010">
            <w:pPr>
              <w:jc w:val="center"/>
            </w:pPr>
            <w:r w:rsidRPr="00E33010">
              <w:t>1</w:t>
            </w:r>
          </w:p>
        </w:tc>
        <w:tc>
          <w:tcPr>
            <w:tcW w:w="811" w:type="dxa"/>
            <w:shd w:val="clear" w:color="auto" w:fill="BFBFBF" w:themeFill="background1" w:themeFillShade="BF"/>
            <w:vAlign w:val="center"/>
          </w:tcPr>
          <w:p w:rsidR="00D60469" w:rsidRPr="00E33010" w:rsidRDefault="00D60469" w:rsidP="00E33010">
            <w:pPr>
              <w:jc w:val="center"/>
              <w:rPr>
                <w:b/>
              </w:rPr>
            </w:pPr>
            <w:r w:rsidRPr="00E33010">
              <w:rPr>
                <w:b/>
              </w:rPr>
              <w:t>24</w:t>
            </w:r>
          </w:p>
        </w:tc>
      </w:tr>
      <w:tr w:rsidR="00D60469" w:rsidRPr="00E33010" w:rsidTr="00E33010">
        <w:trPr>
          <w:trHeight w:val="255"/>
        </w:trPr>
        <w:tc>
          <w:tcPr>
            <w:tcW w:w="1843" w:type="dxa"/>
            <w:shd w:val="clear" w:color="auto" w:fill="BFBFBF" w:themeFill="background1" w:themeFillShade="BF"/>
            <w:tcMar>
              <w:top w:w="30" w:type="dxa"/>
              <w:left w:w="30" w:type="dxa"/>
              <w:bottom w:w="0" w:type="dxa"/>
              <w:right w:w="30" w:type="dxa"/>
            </w:tcMar>
          </w:tcPr>
          <w:p w:rsidR="00D60469" w:rsidRPr="00E33010" w:rsidRDefault="00D60469" w:rsidP="006F2D51">
            <w:pPr>
              <w:rPr>
                <w:b/>
                <w:lang w:val="fr-FR"/>
              </w:rPr>
            </w:pPr>
            <w:r w:rsidRPr="00E33010">
              <w:rPr>
                <w:b/>
                <w:lang w:val="fr-FR"/>
              </w:rPr>
              <w:t>TOTAL</w:t>
            </w:r>
          </w:p>
        </w:tc>
        <w:tc>
          <w:tcPr>
            <w:tcW w:w="1134" w:type="dxa"/>
            <w:shd w:val="clear" w:color="auto" w:fill="BFBFBF" w:themeFill="background1" w:themeFillShade="BF"/>
            <w:vAlign w:val="center"/>
          </w:tcPr>
          <w:p w:rsidR="00D60469" w:rsidRPr="00E33010" w:rsidRDefault="00D60469" w:rsidP="00E33010">
            <w:pPr>
              <w:jc w:val="center"/>
              <w:rPr>
                <w:b/>
              </w:rPr>
            </w:pPr>
            <w:r w:rsidRPr="00E33010">
              <w:rPr>
                <w:b/>
              </w:rPr>
              <w:t>18</w:t>
            </w:r>
          </w:p>
        </w:tc>
        <w:tc>
          <w:tcPr>
            <w:tcW w:w="850" w:type="dxa"/>
            <w:shd w:val="clear" w:color="auto" w:fill="BFBFBF" w:themeFill="background1" w:themeFillShade="BF"/>
            <w:vAlign w:val="center"/>
          </w:tcPr>
          <w:p w:rsidR="00D60469" w:rsidRPr="00E33010" w:rsidRDefault="00D60469" w:rsidP="00E33010">
            <w:pPr>
              <w:jc w:val="center"/>
              <w:rPr>
                <w:b/>
              </w:rPr>
            </w:pPr>
            <w:r w:rsidRPr="00E33010">
              <w:rPr>
                <w:b/>
              </w:rPr>
              <w:t>19</w:t>
            </w:r>
          </w:p>
        </w:tc>
        <w:tc>
          <w:tcPr>
            <w:tcW w:w="567" w:type="dxa"/>
            <w:shd w:val="clear" w:color="auto" w:fill="BFBFBF" w:themeFill="background1" w:themeFillShade="BF"/>
            <w:vAlign w:val="center"/>
          </w:tcPr>
          <w:p w:rsidR="00D60469" w:rsidRPr="00E33010" w:rsidRDefault="00D60469" w:rsidP="00E33010">
            <w:pPr>
              <w:jc w:val="center"/>
              <w:rPr>
                <w:b/>
              </w:rPr>
            </w:pPr>
            <w:r w:rsidRPr="00E33010">
              <w:rPr>
                <w:b/>
              </w:rPr>
              <w:t>46</w:t>
            </w:r>
          </w:p>
        </w:tc>
        <w:tc>
          <w:tcPr>
            <w:tcW w:w="1134" w:type="dxa"/>
            <w:shd w:val="clear" w:color="auto" w:fill="BFBFBF" w:themeFill="background1" w:themeFillShade="BF"/>
            <w:vAlign w:val="center"/>
          </w:tcPr>
          <w:p w:rsidR="00D60469" w:rsidRPr="00E33010" w:rsidRDefault="00D60469" w:rsidP="00E33010">
            <w:pPr>
              <w:jc w:val="center"/>
              <w:rPr>
                <w:b/>
              </w:rPr>
            </w:pPr>
            <w:r w:rsidRPr="00E33010">
              <w:rPr>
                <w:b/>
              </w:rPr>
              <w:t>13</w:t>
            </w:r>
          </w:p>
        </w:tc>
        <w:tc>
          <w:tcPr>
            <w:tcW w:w="992" w:type="dxa"/>
            <w:shd w:val="clear" w:color="auto" w:fill="BFBFBF" w:themeFill="background1" w:themeFillShade="BF"/>
            <w:vAlign w:val="center"/>
          </w:tcPr>
          <w:p w:rsidR="00D60469" w:rsidRPr="00E33010" w:rsidRDefault="00D60469" w:rsidP="00E33010">
            <w:pPr>
              <w:jc w:val="center"/>
              <w:rPr>
                <w:b/>
              </w:rPr>
            </w:pPr>
            <w:r w:rsidRPr="00E33010">
              <w:rPr>
                <w:b/>
              </w:rPr>
              <w:t>1</w:t>
            </w:r>
          </w:p>
        </w:tc>
        <w:tc>
          <w:tcPr>
            <w:tcW w:w="1701" w:type="dxa"/>
            <w:shd w:val="clear" w:color="auto" w:fill="BFBFBF" w:themeFill="background1" w:themeFillShade="BF"/>
            <w:vAlign w:val="center"/>
          </w:tcPr>
          <w:p w:rsidR="00D60469" w:rsidRPr="00E33010" w:rsidRDefault="00D60469" w:rsidP="00E33010">
            <w:pPr>
              <w:jc w:val="center"/>
              <w:rPr>
                <w:b/>
              </w:rPr>
            </w:pPr>
            <w:r w:rsidRPr="00E33010">
              <w:rPr>
                <w:b/>
              </w:rPr>
              <w:t>13</w:t>
            </w:r>
          </w:p>
        </w:tc>
        <w:tc>
          <w:tcPr>
            <w:tcW w:w="992" w:type="dxa"/>
            <w:shd w:val="clear" w:color="auto" w:fill="BFBFBF" w:themeFill="background1" w:themeFillShade="BF"/>
            <w:vAlign w:val="center"/>
          </w:tcPr>
          <w:p w:rsidR="00D60469" w:rsidRPr="00E33010" w:rsidRDefault="00D60469" w:rsidP="00E33010">
            <w:pPr>
              <w:jc w:val="center"/>
              <w:rPr>
                <w:b/>
              </w:rPr>
            </w:pPr>
            <w:r w:rsidRPr="00E33010">
              <w:rPr>
                <w:b/>
              </w:rPr>
              <w:t>43</w:t>
            </w:r>
          </w:p>
        </w:tc>
        <w:tc>
          <w:tcPr>
            <w:tcW w:w="709" w:type="dxa"/>
            <w:shd w:val="clear" w:color="auto" w:fill="BFBFBF" w:themeFill="background1" w:themeFillShade="BF"/>
            <w:vAlign w:val="center"/>
          </w:tcPr>
          <w:p w:rsidR="00D60469" w:rsidRPr="00E33010" w:rsidRDefault="00D60469" w:rsidP="00E33010">
            <w:pPr>
              <w:jc w:val="center"/>
              <w:rPr>
                <w:b/>
              </w:rPr>
            </w:pPr>
            <w:r w:rsidRPr="00E33010">
              <w:rPr>
                <w:b/>
              </w:rPr>
              <w:t>10</w:t>
            </w:r>
          </w:p>
        </w:tc>
        <w:tc>
          <w:tcPr>
            <w:tcW w:w="811" w:type="dxa"/>
            <w:shd w:val="clear" w:color="auto" w:fill="BFBFBF" w:themeFill="background1" w:themeFillShade="BF"/>
            <w:vAlign w:val="center"/>
          </w:tcPr>
          <w:p w:rsidR="00D60469" w:rsidRPr="00E33010" w:rsidRDefault="00D60469" w:rsidP="00E33010">
            <w:pPr>
              <w:jc w:val="center"/>
              <w:rPr>
                <w:b/>
              </w:rPr>
            </w:pPr>
            <w:r w:rsidRPr="00E33010">
              <w:rPr>
                <w:b/>
              </w:rPr>
              <w:t>163</w:t>
            </w:r>
          </w:p>
        </w:tc>
      </w:tr>
    </w:tbl>
    <w:p w:rsidR="00F024C7" w:rsidRPr="00F024C7" w:rsidRDefault="00F024C7" w:rsidP="00182E8D">
      <w:pPr>
        <w:rPr>
          <w:b/>
          <w:sz w:val="16"/>
          <w:szCs w:val="16"/>
          <w:u w:val="single"/>
        </w:rPr>
      </w:pPr>
    </w:p>
    <w:p w:rsidR="00E33010" w:rsidRDefault="00E33010" w:rsidP="00182E8D">
      <w:pPr>
        <w:rPr>
          <w:b/>
          <w:sz w:val="24"/>
          <w:szCs w:val="24"/>
          <w:u w:val="single"/>
        </w:rPr>
      </w:pPr>
      <w:r w:rsidRPr="00FE1244">
        <w:rPr>
          <w:b/>
          <w:noProof/>
          <w:sz w:val="16"/>
          <w:szCs w:val="16"/>
          <w:u w:val="single"/>
          <w:lang w:val="en-US" w:eastAsia="en-US"/>
        </w:rPr>
        <w:drawing>
          <wp:inline distT="0" distB="0" distL="0" distR="0" wp14:anchorId="1B4B5F3B" wp14:editId="359127E9">
            <wp:extent cx="6505575" cy="4286250"/>
            <wp:effectExtent l="0" t="0" r="952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024C7" w:rsidRDefault="00F024C7" w:rsidP="00182E8D">
      <w:pPr>
        <w:rPr>
          <w:b/>
          <w:sz w:val="24"/>
          <w:szCs w:val="24"/>
          <w:u w:val="single"/>
        </w:rPr>
      </w:pPr>
    </w:p>
    <w:p w:rsidR="005D337F" w:rsidRDefault="005D337F" w:rsidP="00182E8D">
      <w:pPr>
        <w:rPr>
          <w:b/>
          <w:sz w:val="24"/>
          <w:szCs w:val="24"/>
          <w:u w:val="single"/>
        </w:rPr>
      </w:pPr>
    </w:p>
    <w:p w:rsidR="005D337F" w:rsidRDefault="005D337F" w:rsidP="00182E8D">
      <w:pPr>
        <w:rPr>
          <w:b/>
          <w:sz w:val="24"/>
          <w:szCs w:val="24"/>
          <w:u w:val="single"/>
        </w:rPr>
      </w:pPr>
    </w:p>
    <w:p w:rsidR="005D337F" w:rsidRDefault="005D337F" w:rsidP="00182E8D">
      <w:pPr>
        <w:rPr>
          <w:b/>
          <w:sz w:val="24"/>
          <w:szCs w:val="24"/>
          <w:u w:val="single"/>
        </w:rPr>
      </w:pPr>
    </w:p>
    <w:p w:rsidR="00182E8D" w:rsidRPr="00182E8D" w:rsidRDefault="007976D5" w:rsidP="005C1484">
      <w:pPr>
        <w:pStyle w:val="ListParagraph"/>
        <w:numPr>
          <w:ilvl w:val="0"/>
          <w:numId w:val="13"/>
        </w:numPr>
        <w:rPr>
          <w:sz w:val="24"/>
          <w:szCs w:val="24"/>
          <w:u w:val="single"/>
        </w:rPr>
      </w:pPr>
      <w:r>
        <w:rPr>
          <w:sz w:val="24"/>
          <w:szCs w:val="24"/>
          <w:u w:val="single"/>
        </w:rPr>
        <w:t>Ie</w:t>
      </w:r>
      <w:r>
        <w:rPr>
          <w:sz w:val="24"/>
          <w:szCs w:val="24"/>
          <w:u w:val="single"/>
          <w:lang w:val="ro-RO"/>
        </w:rPr>
        <w:t>șiri din sistemul de protecție de tip familial -</w:t>
      </w:r>
      <w:r w:rsidR="00182E8D" w:rsidRPr="00182E8D">
        <w:rPr>
          <w:sz w:val="24"/>
          <w:szCs w:val="24"/>
          <w:u w:val="single"/>
        </w:rPr>
        <w:t>după</w:t>
      </w:r>
      <w:r w:rsidR="009A0DA2">
        <w:rPr>
          <w:sz w:val="24"/>
          <w:szCs w:val="24"/>
          <w:u w:val="single"/>
        </w:rPr>
        <w:t xml:space="preserve"> </w:t>
      </w:r>
      <w:r w:rsidR="00182E8D" w:rsidRPr="00182E8D">
        <w:rPr>
          <w:sz w:val="24"/>
          <w:szCs w:val="24"/>
          <w:u w:val="single"/>
        </w:rPr>
        <w:t>emitent măsură încetare plasament</w:t>
      </w:r>
    </w:p>
    <w:p w:rsidR="00182E8D" w:rsidRDefault="00182E8D" w:rsidP="00355629">
      <w:pPr>
        <w:ind w:left="360"/>
        <w:rPr>
          <w:b/>
          <w:sz w:val="24"/>
          <w:szCs w:val="24"/>
          <w:lang w:val="ro-RO"/>
        </w:rPr>
      </w:pPr>
    </w:p>
    <w:tbl>
      <w:tblPr>
        <w:tblW w:w="10915"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86"/>
        <w:gridCol w:w="2835"/>
        <w:gridCol w:w="2835"/>
        <w:gridCol w:w="1559"/>
      </w:tblGrid>
      <w:tr w:rsidR="00182E8D" w:rsidRPr="00835D16" w:rsidTr="00A23339">
        <w:trPr>
          <w:trHeight w:val="255"/>
        </w:trPr>
        <w:tc>
          <w:tcPr>
            <w:tcW w:w="3686" w:type="dxa"/>
            <w:shd w:val="clear" w:color="auto" w:fill="BFBFBF" w:themeFill="background1" w:themeFillShade="BF"/>
            <w:tcMar>
              <w:top w:w="30" w:type="dxa"/>
              <w:left w:w="30" w:type="dxa"/>
              <w:bottom w:w="0" w:type="dxa"/>
              <w:right w:w="30" w:type="dxa"/>
            </w:tcMar>
          </w:tcPr>
          <w:p w:rsidR="00182E8D" w:rsidRPr="00182E8D" w:rsidRDefault="00182E8D" w:rsidP="00F44AA8">
            <w:pPr>
              <w:rPr>
                <w:b/>
                <w:sz w:val="22"/>
                <w:szCs w:val="22"/>
                <w:lang w:val="fr-FR"/>
              </w:rPr>
            </w:pPr>
          </w:p>
        </w:tc>
        <w:tc>
          <w:tcPr>
            <w:tcW w:w="2835" w:type="dxa"/>
            <w:shd w:val="clear" w:color="auto" w:fill="BFBFBF" w:themeFill="background1" w:themeFillShade="BF"/>
          </w:tcPr>
          <w:p w:rsidR="00182E8D" w:rsidRPr="00182E8D" w:rsidRDefault="00182E8D" w:rsidP="00F44AA8">
            <w:pPr>
              <w:jc w:val="center"/>
              <w:rPr>
                <w:b/>
                <w:sz w:val="22"/>
                <w:szCs w:val="22"/>
              </w:rPr>
            </w:pPr>
            <w:r w:rsidRPr="00182E8D">
              <w:rPr>
                <w:b/>
                <w:sz w:val="22"/>
                <w:szCs w:val="22"/>
              </w:rPr>
              <w:t xml:space="preserve">Hotărâri Comisia </w:t>
            </w:r>
          </w:p>
          <w:p w:rsidR="00182E8D" w:rsidRPr="00182E8D" w:rsidRDefault="00182E8D" w:rsidP="00F44AA8">
            <w:pPr>
              <w:jc w:val="center"/>
              <w:rPr>
                <w:b/>
                <w:sz w:val="22"/>
                <w:szCs w:val="22"/>
              </w:rPr>
            </w:pPr>
            <w:r w:rsidRPr="00182E8D">
              <w:rPr>
                <w:b/>
                <w:sz w:val="22"/>
                <w:szCs w:val="22"/>
              </w:rPr>
              <w:t>pentru protecția copilului</w:t>
            </w:r>
          </w:p>
        </w:tc>
        <w:tc>
          <w:tcPr>
            <w:tcW w:w="2835" w:type="dxa"/>
            <w:shd w:val="clear" w:color="auto" w:fill="BFBFBF" w:themeFill="background1" w:themeFillShade="BF"/>
          </w:tcPr>
          <w:p w:rsidR="00182E8D" w:rsidRPr="00182E8D" w:rsidRDefault="00312D18" w:rsidP="00312D18">
            <w:pPr>
              <w:jc w:val="center"/>
              <w:rPr>
                <w:b/>
                <w:sz w:val="22"/>
                <w:szCs w:val="22"/>
              </w:rPr>
            </w:pPr>
            <w:r>
              <w:rPr>
                <w:b/>
                <w:sz w:val="22"/>
                <w:szCs w:val="22"/>
              </w:rPr>
              <w:t xml:space="preserve">Sentințe </w:t>
            </w:r>
            <w:r w:rsidR="00182E8D" w:rsidRPr="00182E8D">
              <w:rPr>
                <w:b/>
                <w:sz w:val="22"/>
                <w:szCs w:val="22"/>
              </w:rPr>
              <w:t>Tribunal</w:t>
            </w:r>
          </w:p>
        </w:tc>
        <w:tc>
          <w:tcPr>
            <w:tcW w:w="1559" w:type="dxa"/>
            <w:shd w:val="clear" w:color="auto" w:fill="BFBFBF" w:themeFill="background1" w:themeFillShade="BF"/>
          </w:tcPr>
          <w:p w:rsidR="00182E8D" w:rsidRPr="00182E8D" w:rsidRDefault="00182E8D" w:rsidP="00F44AA8">
            <w:pPr>
              <w:jc w:val="center"/>
              <w:rPr>
                <w:b/>
                <w:sz w:val="22"/>
                <w:szCs w:val="22"/>
              </w:rPr>
            </w:pPr>
            <w:r w:rsidRPr="00182E8D">
              <w:rPr>
                <w:b/>
                <w:sz w:val="22"/>
                <w:szCs w:val="22"/>
              </w:rPr>
              <w:t>TOTAL</w:t>
            </w:r>
          </w:p>
        </w:tc>
      </w:tr>
      <w:tr w:rsidR="00182E8D" w:rsidRPr="00835D16" w:rsidTr="00A23339">
        <w:trPr>
          <w:trHeight w:val="255"/>
        </w:trPr>
        <w:tc>
          <w:tcPr>
            <w:tcW w:w="3686" w:type="dxa"/>
            <w:tcMar>
              <w:top w:w="30" w:type="dxa"/>
              <w:left w:w="30" w:type="dxa"/>
              <w:bottom w:w="0" w:type="dxa"/>
              <w:right w:w="30" w:type="dxa"/>
            </w:tcMar>
          </w:tcPr>
          <w:p w:rsidR="00182E8D" w:rsidRPr="00835D16" w:rsidRDefault="00182E8D" w:rsidP="00F44AA8">
            <w:pPr>
              <w:rPr>
                <w:sz w:val="22"/>
                <w:szCs w:val="22"/>
                <w:lang w:val="fr-FR"/>
              </w:rPr>
            </w:pPr>
            <w:r>
              <w:rPr>
                <w:sz w:val="22"/>
                <w:szCs w:val="22"/>
                <w:lang w:val="fr-FR"/>
              </w:rPr>
              <w:t>din p</w:t>
            </w:r>
            <w:r w:rsidRPr="00835D16">
              <w:rPr>
                <w:sz w:val="22"/>
                <w:szCs w:val="22"/>
                <w:lang w:val="fr-FR"/>
              </w:rPr>
              <w:t xml:space="preserve">lasament </w:t>
            </w:r>
            <w:proofErr w:type="gramStart"/>
            <w:r w:rsidRPr="00835D16">
              <w:rPr>
                <w:sz w:val="22"/>
                <w:szCs w:val="22"/>
                <w:lang w:val="fr-FR"/>
              </w:rPr>
              <w:t>la asistenți</w:t>
            </w:r>
            <w:proofErr w:type="gramEnd"/>
            <w:r w:rsidRPr="00835D16">
              <w:rPr>
                <w:sz w:val="22"/>
                <w:szCs w:val="22"/>
                <w:lang w:val="fr-FR"/>
              </w:rPr>
              <w:t xml:space="preserve"> maternali profesioniști</w:t>
            </w:r>
          </w:p>
        </w:tc>
        <w:tc>
          <w:tcPr>
            <w:tcW w:w="2835" w:type="dxa"/>
            <w:vAlign w:val="center"/>
          </w:tcPr>
          <w:p w:rsidR="00182E8D" w:rsidRPr="00835D16" w:rsidRDefault="00182E8D" w:rsidP="00F024C7">
            <w:pPr>
              <w:jc w:val="center"/>
              <w:rPr>
                <w:sz w:val="22"/>
                <w:szCs w:val="22"/>
              </w:rPr>
            </w:pPr>
            <w:r w:rsidRPr="00835D16">
              <w:rPr>
                <w:sz w:val="22"/>
                <w:szCs w:val="22"/>
              </w:rPr>
              <w:t>14</w:t>
            </w:r>
          </w:p>
        </w:tc>
        <w:tc>
          <w:tcPr>
            <w:tcW w:w="2835" w:type="dxa"/>
            <w:vAlign w:val="center"/>
          </w:tcPr>
          <w:p w:rsidR="00182E8D" w:rsidRPr="00835D16" w:rsidRDefault="00182E8D" w:rsidP="00F024C7">
            <w:pPr>
              <w:jc w:val="center"/>
              <w:rPr>
                <w:sz w:val="22"/>
                <w:szCs w:val="22"/>
              </w:rPr>
            </w:pPr>
            <w:r w:rsidRPr="00835D16">
              <w:rPr>
                <w:sz w:val="22"/>
                <w:szCs w:val="22"/>
              </w:rPr>
              <w:t>68</w:t>
            </w:r>
          </w:p>
        </w:tc>
        <w:tc>
          <w:tcPr>
            <w:tcW w:w="1559"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82</w:t>
            </w:r>
          </w:p>
        </w:tc>
      </w:tr>
      <w:tr w:rsidR="00182E8D" w:rsidRPr="00835D16" w:rsidTr="00A23339">
        <w:trPr>
          <w:trHeight w:val="255"/>
        </w:trPr>
        <w:tc>
          <w:tcPr>
            <w:tcW w:w="3686" w:type="dxa"/>
            <w:tcMar>
              <w:top w:w="30" w:type="dxa"/>
              <w:left w:w="30" w:type="dxa"/>
              <w:bottom w:w="0" w:type="dxa"/>
              <w:right w:w="30" w:type="dxa"/>
            </w:tcMar>
          </w:tcPr>
          <w:p w:rsidR="00182E8D" w:rsidRPr="00835D16" w:rsidRDefault="00182E8D" w:rsidP="00F44AA8">
            <w:pPr>
              <w:rPr>
                <w:sz w:val="22"/>
                <w:szCs w:val="22"/>
                <w:lang w:val="fr-FR"/>
              </w:rPr>
            </w:pPr>
            <w:r>
              <w:rPr>
                <w:sz w:val="22"/>
                <w:szCs w:val="22"/>
                <w:lang w:val="fr-FR"/>
              </w:rPr>
              <w:t>din p</w:t>
            </w:r>
            <w:r w:rsidRPr="00835D16">
              <w:rPr>
                <w:sz w:val="22"/>
                <w:szCs w:val="22"/>
                <w:lang w:val="fr-FR"/>
              </w:rPr>
              <w:t>lasament în familia lărgită</w:t>
            </w:r>
          </w:p>
        </w:tc>
        <w:tc>
          <w:tcPr>
            <w:tcW w:w="2835" w:type="dxa"/>
            <w:vAlign w:val="center"/>
          </w:tcPr>
          <w:p w:rsidR="00182E8D" w:rsidRPr="00835D16" w:rsidRDefault="00182E8D" w:rsidP="00F024C7">
            <w:pPr>
              <w:jc w:val="center"/>
              <w:rPr>
                <w:sz w:val="22"/>
                <w:szCs w:val="22"/>
              </w:rPr>
            </w:pPr>
            <w:r w:rsidRPr="00835D16">
              <w:rPr>
                <w:sz w:val="22"/>
                <w:szCs w:val="22"/>
              </w:rPr>
              <w:t>46</w:t>
            </w:r>
          </w:p>
        </w:tc>
        <w:tc>
          <w:tcPr>
            <w:tcW w:w="2835" w:type="dxa"/>
            <w:vAlign w:val="center"/>
          </w:tcPr>
          <w:p w:rsidR="00182E8D" w:rsidRPr="00835D16" w:rsidRDefault="00182E8D" w:rsidP="00F024C7">
            <w:pPr>
              <w:jc w:val="center"/>
              <w:rPr>
                <w:sz w:val="22"/>
                <w:szCs w:val="22"/>
              </w:rPr>
            </w:pPr>
            <w:r w:rsidRPr="00835D16">
              <w:rPr>
                <w:sz w:val="22"/>
                <w:szCs w:val="22"/>
              </w:rPr>
              <w:t>11</w:t>
            </w:r>
          </w:p>
        </w:tc>
        <w:tc>
          <w:tcPr>
            <w:tcW w:w="1559"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57</w:t>
            </w:r>
          </w:p>
        </w:tc>
      </w:tr>
      <w:tr w:rsidR="00182E8D" w:rsidRPr="00835D16" w:rsidTr="00A23339">
        <w:trPr>
          <w:trHeight w:val="255"/>
        </w:trPr>
        <w:tc>
          <w:tcPr>
            <w:tcW w:w="3686" w:type="dxa"/>
            <w:tcMar>
              <w:top w:w="30" w:type="dxa"/>
              <w:left w:w="30" w:type="dxa"/>
              <w:bottom w:w="0" w:type="dxa"/>
              <w:right w:w="30" w:type="dxa"/>
            </w:tcMar>
          </w:tcPr>
          <w:p w:rsidR="00182E8D" w:rsidRPr="00835D16" w:rsidRDefault="00182E8D" w:rsidP="00F44AA8">
            <w:pPr>
              <w:rPr>
                <w:sz w:val="22"/>
                <w:szCs w:val="22"/>
                <w:lang w:val="fr-FR"/>
              </w:rPr>
            </w:pPr>
            <w:r w:rsidRPr="00835D16">
              <w:rPr>
                <w:sz w:val="22"/>
                <w:szCs w:val="22"/>
                <w:lang w:val="fr-FR"/>
              </w:rPr>
              <w:t>Plasament la familii/persoane fără grad de rudenie</w:t>
            </w:r>
          </w:p>
        </w:tc>
        <w:tc>
          <w:tcPr>
            <w:tcW w:w="2835" w:type="dxa"/>
            <w:vAlign w:val="center"/>
          </w:tcPr>
          <w:p w:rsidR="00182E8D" w:rsidRPr="00835D16" w:rsidRDefault="00182E8D" w:rsidP="00F024C7">
            <w:pPr>
              <w:jc w:val="center"/>
              <w:rPr>
                <w:sz w:val="22"/>
                <w:szCs w:val="22"/>
              </w:rPr>
            </w:pPr>
            <w:r w:rsidRPr="00835D16">
              <w:rPr>
                <w:sz w:val="22"/>
                <w:szCs w:val="22"/>
              </w:rPr>
              <w:t>15</w:t>
            </w:r>
          </w:p>
        </w:tc>
        <w:tc>
          <w:tcPr>
            <w:tcW w:w="2835" w:type="dxa"/>
            <w:vAlign w:val="center"/>
          </w:tcPr>
          <w:p w:rsidR="00182E8D" w:rsidRPr="00835D16" w:rsidRDefault="00182E8D" w:rsidP="00F024C7">
            <w:pPr>
              <w:jc w:val="center"/>
              <w:rPr>
                <w:sz w:val="22"/>
                <w:szCs w:val="22"/>
              </w:rPr>
            </w:pPr>
            <w:r w:rsidRPr="00835D16">
              <w:rPr>
                <w:sz w:val="22"/>
                <w:szCs w:val="22"/>
              </w:rPr>
              <w:t>9</w:t>
            </w:r>
          </w:p>
        </w:tc>
        <w:tc>
          <w:tcPr>
            <w:tcW w:w="1559"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24</w:t>
            </w:r>
          </w:p>
        </w:tc>
      </w:tr>
      <w:tr w:rsidR="00182E8D" w:rsidRPr="00182E8D" w:rsidTr="00A23339">
        <w:trPr>
          <w:trHeight w:val="255"/>
        </w:trPr>
        <w:tc>
          <w:tcPr>
            <w:tcW w:w="3686" w:type="dxa"/>
            <w:shd w:val="clear" w:color="auto" w:fill="BFBFBF" w:themeFill="background1" w:themeFillShade="BF"/>
            <w:tcMar>
              <w:top w:w="30" w:type="dxa"/>
              <w:left w:w="30" w:type="dxa"/>
              <w:bottom w:w="0" w:type="dxa"/>
              <w:right w:w="30" w:type="dxa"/>
            </w:tcMar>
          </w:tcPr>
          <w:p w:rsidR="00182E8D" w:rsidRPr="00182E8D" w:rsidRDefault="00182E8D" w:rsidP="00F44AA8">
            <w:pPr>
              <w:rPr>
                <w:b/>
                <w:sz w:val="22"/>
                <w:szCs w:val="22"/>
                <w:lang w:val="fr-FR"/>
              </w:rPr>
            </w:pPr>
            <w:r w:rsidRPr="00182E8D">
              <w:rPr>
                <w:b/>
                <w:sz w:val="22"/>
                <w:szCs w:val="22"/>
                <w:lang w:val="fr-FR"/>
              </w:rPr>
              <w:t>TOTAL</w:t>
            </w:r>
          </w:p>
        </w:tc>
        <w:tc>
          <w:tcPr>
            <w:tcW w:w="2835"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75</w:t>
            </w:r>
          </w:p>
        </w:tc>
        <w:tc>
          <w:tcPr>
            <w:tcW w:w="2835"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88</w:t>
            </w:r>
          </w:p>
        </w:tc>
        <w:tc>
          <w:tcPr>
            <w:tcW w:w="1559" w:type="dxa"/>
            <w:shd w:val="clear" w:color="auto" w:fill="BFBFBF" w:themeFill="background1" w:themeFillShade="BF"/>
            <w:vAlign w:val="center"/>
          </w:tcPr>
          <w:p w:rsidR="00182E8D" w:rsidRPr="00182E8D" w:rsidRDefault="00182E8D" w:rsidP="00F024C7">
            <w:pPr>
              <w:jc w:val="center"/>
              <w:rPr>
                <w:b/>
                <w:sz w:val="22"/>
                <w:szCs w:val="22"/>
              </w:rPr>
            </w:pPr>
            <w:r w:rsidRPr="00182E8D">
              <w:rPr>
                <w:b/>
                <w:sz w:val="22"/>
                <w:szCs w:val="22"/>
              </w:rPr>
              <w:t>163</w:t>
            </w:r>
          </w:p>
        </w:tc>
      </w:tr>
    </w:tbl>
    <w:p w:rsidR="00182E8D" w:rsidRDefault="00182E8D" w:rsidP="00355629">
      <w:pPr>
        <w:ind w:left="360"/>
        <w:rPr>
          <w:b/>
          <w:sz w:val="24"/>
          <w:szCs w:val="24"/>
          <w:lang w:val="ro-RO"/>
        </w:rPr>
      </w:pPr>
    </w:p>
    <w:p w:rsidR="00182E8D" w:rsidRDefault="00182E8D" w:rsidP="00355629">
      <w:pPr>
        <w:ind w:left="360"/>
        <w:rPr>
          <w:b/>
          <w:sz w:val="24"/>
          <w:szCs w:val="24"/>
          <w:lang w:val="ro-RO"/>
        </w:rPr>
      </w:pPr>
    </w:p>
    <w:p w:rsidR="009E29E9" w:rsidRPr="00835D16" w:rsidRDefault="009E29E9" w:rsidP="009E29E9">
      <w:pPr>
        <w:jc w:val="both"/>
        <w:rPr>
          <w:sz w:val="24"/>
          <w:szCs w:val="24"/>
        </w:rPr>
      </w:pPr>
    </w:p>
    <w:p w:rsidR="003B3F92" w:rsidRPr="003B3F92" w:rsidRDefault="00F024C7" w:rsidP="003B3F92">
      <w:pPr>
        <w:tabs>
          <w:tab w:val="left" w:pos="1035"/>
        </w:tabs>
        <w:rPr>
          <w:sz w:val="24"/>
          <w:szCs w:val="24"/>
          <w:lang w:val="ro-RO"/>
        </w:rPr>
        <w:sectPr w:rsidR="003B3F92" w:rsidRPr="003B3F92" w:rsidSect="00C544A5">
          <w:type w:val="continuous"/>
          <w:pgSz w:w="12240" w:h="15840"/>
          <w:pgMar w:top="1134" w:right="1134" w:bottom="1134" w:left="1440" w:header="709" w:footer="709" w:gutter="0"/>
          <w:cols w:space="708"/>
          <w:docGrid w:linePitch="360"/>
        </w:sectPr>
      </w:pPr>
      <w:r>
        <w:rPr>
          <w:noProof/>
          <w:sz w:val="24"/>
          <w:szCs w:val="24"/>
          <w:lang w:val="en-US" w:eastAsia="en-US"/>
        </w:rPr>
        <w:drawing>
          <wp:inline distT="0" distB="0" distL="0" distR="0" wp14:anchorId="3937CC5E" wp14:editId="2CA80339">
            <wp:extent cx="6200775" cy="338137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77C77" w:rsidRPr="00E73012" w:rsidRDefault="00377C77" w:rsidP="005C1484">
      <w:pPr>
        <w:pStyle w:val="ListParagraph"/>
        <w:numPr>
          <w:ilvl w:val="0"/>
          <w:numId w:val="30"/>
        </w:numPr>
        <w:jc w:val="center"/>
        <w:rPr>
          <w:b/>
          <w:sz w:val="24"/>
          <w:szCs w:val="24"/>
        </w:rPr>
      </w:pPr>
      <w:r w:rsidRPr="00E73012">
        <w:rPr>
          <w:b/>
          <w:sz w:val="24"/>
          <w:szCs w:val="24"/>
        </w:rPr>
        <w:lastRenderedPageBreak/>
        <w:t xml:space="preserve"> </w:t>
      </w:r>
      <w:r w:rsidR="00E73012">
        <w:rPr>
          <w:b/>
          <w:sz w:val="24"/>
          <w:szCs w:val="24"/>
        </w:rPr>
        <w:t>SERVICII</w:t>
      </w:r>
      <w:r w:rsidRPr="00E73012">
        <w:rPr>
          <w:b/>
          <w:sz w:val="24"/>
          <w:szCs w:val="24"/>
        </w:rPr>
        <w:t xml:space="preserve"> DESTINATE PERSOANELOR ADULTE CU HANDICAP</w:t>
      </w:r>
    </w:p>
    <w:p w:rsidR="008F6D0B" w:rsidRDefault="008F6D0B" w:rsidP="008F6D0B">
      <w:pPr>
        <w:contextualSpacing/>
        <w:rPr>
          <w:rFonts w:ascii="Arial" w:hAnsi="Arial" w:cs="Arial"/>
          <w:b/>
          <w:szCs w:val="28"/>
          <w:lang w:val="it-IT"/>
        </w:rPr>
      </w:pPr>
    </w:p>
    <w:p w:rsidR="008F6D0B" w:rsidRDefault="008F6D0B" w:rsidP="008F6D0B">
      <w:pPr>
        <w:contextualSpacing/>
        <w:rPr>
          <w:rFonts w:ascii="Arial" w:hAnsi="Arial" w:cs="Arial"/>
          <w:b/>
          <w:szCs w:val="28"/>
          <w:lang w:val="it-IT"/>
        </w:rPr>
      </w:pPr>
    </w:p>
    <w:p w:rsidR="00521F53" w:rsidRDefault="00521F53" w:rsidP="00CB0E45">
      <w:pPr>
        <w:ind w:right="-540"/>
        <w:jc w:val="both"/>
        <w:rPr>
          <w:b/>
          <w:sz w:val="24"/>
          <w:szCs w:val="24"/>
          <w:lang w:val="ro-RO"/>
        </w:rPr>
      </w:pPr>
    </w:p>
    <w:p w:rsidR="008804B3" w:rsidRDefault="008804B3" w:rsidP="008804B3">
      <w:pPr>
        <w:ind w:right="-540"/>
        <w:jc w:val="both"/>
        <w:rPr>
          <w:sz w:val="24"/>
          <w:szCs w:val="24"/>
          <w:lang w:val="ro-RO"/>
        </w:rPr>
      </w:pPr>
      <w:r>
        <w:rPr>
          <w:sz w:val="24"/>
          <w:szCs w:val="24"/>
          <w:lang w:val="ro-RO"/>
        </w:rPr>
        <w:t>Structura pe  grupe de vârste a asistaților din centrele pentru persoane adulte cu handicap din structura DGASPC Suceava la data de 31.12.2018</w:t>
      </w:r>
    </w:p>
    <w:p w:rsidR="008804B3" w:rsidRDefault="008804B3" w:rsidP="008804B3">
      <w:pPr>
        <w:ind w:right="-540"/>
        <w:jc w:val="both"/>
        <w:rPr>
          <w:sz w:val="24"/>
          <w:szCs w:val="24"/>
          <w:lang w:val="ro-RO"/>
        </w:rPr>
      </w:pPr>
    </w:p>
    <w:tbl>
      <w:tblPr>
        <w:tblW w:w="11199" w:type="dxa"/>
        <w:tblInd w:w="-601" w:type="dxa"/>
        <w:tblLook w:val="04A0" w:firstRow="1" w:lastRow="0" w:firstColumn="1" w:lastColumn="0" w:noHBand="0" w:noVBand="1"/>
      </w:tblPr>
      <w:tblGrid>
        <w:gridCol w:w="4678"/>
        <w:gridCol w:w="709"/>
        <w:gridCol w:w="708"/>
        <w:gridCol w:w="709"/>
        <w:gridCol w:w="709"/>
        <w:gridCol w:w="709"/>
        <w:gridCol w:w="708"/>
        <w:gridCol w:w="709"/>
        <w:gridCol w:w="709"/>
        <w:gridCol w:w="851"/>
      </w:tblGrid>
      <w:tr w:rsidR="008804B3" w:rsidRPr="004B2160" w:rsidTr="008804B3">
        <w:trPr>
          <w:trHeight w:val="400"/>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8804B3" w:rsidRPr="004B2160" w:rsidRDefault="008804B3" w:rsidP="00D7273D">
            <w:pPr>
              <w:jc w:val="center"/>
              <w:rPr>
                <w:b/>
                <w:bCs/>
                <w:sz w:val="18"/>
                <w:szCs w:val="18"/>
                <w:lang w:val="en-US" w:eastAsia="en-US"/>
              </w:rPr>
            </w:pPr>
            <w:r w:rsidRPr="004B2160">
              <w:rPr>
                <w:b/>
                <w:bCs/>
                <w:sz w:val="18"/>
                <w:szCs w:val="18"/>
                <w:lang w:val="en-US" w:eastAsia="en-US"/>
              </w:rPr>
              <w:t>GRUPE VÂRSTĂ</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18-29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30-39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40-49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50-59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60-69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70-79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80-89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90-…</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804B3" w:rsidRPr="004B2160" w:rsidRDefault="008804B3" w:rsidP="008804B3">
            <w:pPr>
              <w:rPr>
                <w:sz w:val="18"/>
                <w:szCs w:val="18"/>
                <w:lang w:val="en-US" w:eastAsia="en-US"/>
              </w:rPr>
            </w:pPr>
            <w:r w:rsidRPr="004B2160">
              <w:rPr>
                <w:sz w:val="18"/>
                <w:szCs w:val="18"/>
                <w:lang w:val="en-US" w:eastAsia="en-US"/>
              </w:rPr>
              <w:t> TOTAL</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CRRN SASCA</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32</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72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102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47</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29</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386</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CRRN COSTÂNA</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32</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25</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27</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35</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167</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CRRN "O NOUA ȘANSĂ" TODIREȘTI</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49</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CRRN MITOCU DRAGOMIRNEI</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11</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39</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 xml:space="preserve">CRRN MITOCU DRAGOMIRNEI - </w:t>
            </w:r>
            <w:r w:rsidRPr="004B2160">
              <w:rPr>
                <w:bCs/>
                <w:color w:val="000000"/>
                <w:sz w:val="18"/>
                <w:szCs w:val="18"/>
                <w:lang w:val="en-US" w:eastAsia="en-US"/>
              </w:rPr>
              <w:t>LOCUINȚA MAXIM PROTEJATĂ</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iCs/>
                <w:color w:val="000000"/>
                <w:sz w:val="18"/>
                <w:szCs w:val="18"/>
                <w:lang w:val="en-US" w:eastAsia="en-US"/>
              </w:rPr>
            </w:pPr>
            <w:r w:rsidRPr="004B2160">
              <w:rPr>
                <w:iCs/>
                <w:color w:val="000000"/>
                <w:sz w:val="18"/>
                <w:szCs w:val="18"/>
                <w:lang w:val="en-US" w:eastAsia="en-US"/>
              </w:rPr>
              <w:t>CRRPH  POJORÂTA</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12</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13</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13</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60</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u w:val="single"/>
                <w:lang w:val="en-US" w:eastAsia="en-US"/>
              </w:rPr>
            </w:pPr>
            <w:r w:rsidRPr="004B2160">
              <w:rPr>
                <w:bCs/>
                <w:color w:val="000000"/>
                <w:sz w:val="18"/>
                <w:szCs w:val="18"/>
                <w:lang w:val="en-US" w:eastAsia="en-US"/>
              </w:rPr>
              <w:t>COMPARTIMENT PAVILIONAR DE RECUPERARE ŞI REABILITARE PERSOANE CU HANDICAP FĂLTICENI</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4</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color w:val="000000"/>
                <w:sz w:val="18"/>
                <w:szCs w:val="18"/>
                <w:lang w:val="en-US" w:eastAsia="en-US"/>
              </w:rPr>
            </w:pPr>
            <w:r w:rsidRPr="004B2160">
              <w:rPr>
                <w:color w:val="000000"/>
                <w:sz w:val="18"/>
                <w:szCs w:val="18"/>
                <w:lang w:val="en-US" w:eastAsia="en-US"/>
              </w:rPr>
              <w:t>CRRN ZVORIȘTEA</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5</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20</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24</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14</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91</w:t>
            </w:r>
          </w:p>
        </w:tc>
      </w:tr>
      <w:tr w:rsidR="008804B3" w:rsidRPr="004B2160" w:rsidTr="008804B3">
        <w:trPr>
          <w:trHeight w:val="2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iCs/>
                <w:color w:val="000000"/>
                <w:sz w:val="18"/>
                <w:szCs w:val="18"/>
                <w:lang w:val="en-US" w:eastAsia="en-US"/>
              </w:rPr>
            </w:pPr>
            <w:r w:rsidRPr="004B2160">
              <w:rPr>
                <w:iCs/>
                <w:color w:val="000000"/>
                <w:sz w:val="18"/>
                <w:szCs w:val="18"/>
                <w:lang w:val="en-US" w:eastAsia="en-US"/>
              </w:rPr>
              <w:t>CRRPH "O NOUĂ VIAȚĂ" SIRET</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8</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23</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38</w:t>
            </w:r>
          </w:p>
        </w:tc>
      </w:tr>
      <w:tr w:rsidR="008804B3" w:rsidRPr="004B2160" w:rsidTr="008804B3">
        <w:trPr>
          <w:trHeight w:val="260"/>
        </w:trPr>
        <w:tc>
          <w:tcPr>
            <w:tcW w:w="4678" w:type="dxa"/>
            <w:tcBorders>
              <w:top w:val="nil"/>
              <w:left w:val="single" w:sz="4" w:space="0" w:color="auto"/>
              <w:bottom w:val="nil"/>
              <w:right w:val="single" w:sz="4" w:space="0" w:color="auto"/>
            </w:tcBorders>
            <w:shd w:val="clear" w:color="auto" w:fill="auto"/>
            <w:noWrap/>
            <w:vAlign w:val="center"/>
            <w:hideMark/>
          </w:tcPr>
          <w:p w:rsidR="008804B3" w:rsidRPr="004B2160" w:rsidRDefault="008804B3" w:rsidP="00D7273D">
            <w:pPr>
              <w:rPr>
                <w:iCs/>
                <w:color w:val="000000"/>
                <w:sz w:val="18"/>
                <w:szCs w:val="18"/>
                <w:lang w:val="en-US" w:eastAsia="en-US"/>
              </w:rPr>
            </w:pPr>
            <w:r w:rsidRPr="004B2160">
              <w:rPr>
                <w:iCs/>
                <w:color w:val="000000"/>
                <w:sz w:val="18"/>
                <w:szCs w:val="18"/>
                <w:lang w:val="en-US" w:eastAsia="en-US"/>
              </w:rPr>
              <w:t>CENTRUL DE RECUPERARE SI REABILITARE PERSOANE ADULTE CU DIZABILITATI "O NOUĂ VIATĂ - SUCEAVA" - COMPLEXUL DE RECUPERARE  NEURO-PSIHO-MOTORIE BLIJDORP</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7</w:t>
            </w:r>
          </w:p>
        </w:tc>
        <w:tc>
          <w:tcPr>
            <w:tcW w:w="708"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8"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709"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 </w:t>
            </w:r>
          </w:p>
        </w:tc>
        <w:tc>
          <w:tcPr>
            <w:tcW w:w="851" w:type="dxa"/>
            <w:tcBorders>
              <w:top w:val="nil"/>
              <w:left w:val="nil"/>
              <w:bottom w:val="nil"/>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8</w:t>
            </w:r>
          </w:p>
        </w:tc>
      </w:tr>
      <w:tr w:rsidR="008804B3" w:rsidRPr="004B2160" w:rsidTr="008804B3">
        <w:trPr>
          <w:trHeight w:val="25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B3" w:rsidRPr="004B2160" w:rsidRDefault="008804B3" w:rsidP="00D7273D">
            <w:pPr>
              <w:rPr>
                <w:iCs/>
                <w:color w:val="000000"/>
                <w:sz w:val="18"/>
                <w:szCs w:val="18"/>
                <w:lang w:val="en-US" w:eastAsia="en-US"/>
              </w:rPr>
            </w:pPr>
            <w:r w:rsidRPr="004B2160">
              <w:rPr>
                <w:iCs/>
                <w:color w:val="000000"/>
                <w:sz w:val="18"/>
                <w:szCs w:val="18"/>
                <w:lang w:val="en-US" w:eastAsia="en-US"/>
              </w:rPr>
              <w:t xml:space="preserve">CENTRUL DE TIP </w:t>
            </w:r>
            <w:r w:rsidRPr="004B2160">
              <w:rPr>
                <w:bCs/>
                <w:iCs/>
                <w:color w:val="000000"/>
                <w:sz w:val="18"/>
                <w:szCs w:val="18"/>
                <w:lang w:val="en-US" w:eastAsia="en-US"/>
              </w:rPr>
              <w:t>RESPIRO</w:t>
            </w:r>
            <w:r w:rsidRPr="004B2160">
              <w:rPr>
                <w:iCs/>
                <w:color w:val="000000"/>
                <w:sz w:val="18"/>
                <w:szCs w:val="18"/>
                <w:lang w:val="en-US" w:eastAsia="en-US"/>
              </w:rPr>
              <w:t xml:space="preserve"> PENTRU PERSOANE ADULTE CU DIZABILITATI - COMPLEXUL DE RECUPERARE NEURO - PSIHO - MOTORIE BLIJDORP - O NOUĂ VIAȚĂ SUCEAVA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93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140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04B3" w:rsidRPr="004B2160" w:rsidRDefault="008804B3" w:rsidP="008804B3">
            <w:pPr>
              <w:rPr>
                <w:sz w:val="18"/>
                <w:szCs w:val="18"/>
                <w:lang w:val="en-US" w:eastAsia="en-US"/>
              </w:rPr>
            </w:pPr>
            <w:r w:rsidRPr="004B2160">
              <w:rPr>
                <w:sz w:val="18"/>
                <w:szCs w:val="18"/>
                <w:lang w:val="en-US" w:eastAsia="en-US"/>
              </w:rPr>
              <w:t>851</w:t>
            </w:r>
          </w:p>
        </w:tc>
      </w:tr>
    </w:tbl>
    <w:p w:rsidR="008804B3" w:rsidRDefault="008804B3" w:rsidP="008804B3">
      <w:pPr>
        <w:ind w:right="-540"/>
        <w:jc w:val="both"/>
        <w:rPr>
          <w:sz w:val="24"/>
          <w:szCs w:val="24"/>
          <w:lang w:val="ro-RO"/>
        </w:rPr>
      </w:pPr>
    </w:p>
    <w:p w:rsidR="008804B3" w:rsidRDefault="008804B3" w:rsidP="008804B3">
      <w:pPr>
        <w:ind w:right="-540"/>
        <w:jc w:val="both"/>
        <w:rPr>
          <w:sz w:val="24"/>
          <w:szCs w:val="24"/>
          <w:lang w:val="ro-RO"/>
        </w:rPr>
      </w:pPr>
      <w:r>
        <w:rPr>
          <w:noProof/>
          <w:lang w:val="en-US" w:eastAsia="en-US"/>
        </w:rPr>
        <w:drawing>
          <wp:inline distT="0" distB="0" distL="0" distR="0" wp14:anchorId="6A5BDC72" wp14:editId="6124F9BF">
            <wp:extent cx="5748793" cy="3458817"/>
            <wp:effectExtent l="0" t="0" r="23495" b="279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21F53" w:rsidRDefault="00521F53" w:rsidP="00CB0E45">
      <w:pPr>
        <w:ind w:right="-540"/>
        <w:jc w:val="both"/>
        <w:rPr>
          <w:b/>
          <w:sz w:val="24"/>
          <w:szCs w:val="24"/>
          <w:lang w:val="ro-RO"/>
        </w:rPr>
      </w:pPr>
    </w:p>
    <w:p w:rsidR="00521F53" w:rsidRDefault="00521F53" w:rsidP="00CB0E45">
      <w:pPr>
        <w:ind w:right="-540"/>
        <w:jc w:val="both"/>
        <w:rPr>
          <w:b/>
          <w:sz w:val="24"/>
          <w:szCs w:val="24"/>
          <w:lang w:val="ro-RO"/>
        </w:rPr>
      </w:pPr>
    </w:p>
    <w:p w:rsidR="00521F53" w:rsidRDefault="00521F53" w:rsidP="00CB0E45">
      <w:pPr>
        <w:ind w:right="-540"/>
        <w:jc w:val="both"/>
        <w:rPr>
          <w:b/>
          <w:sz w:val="24"/>
          <w:szCs w:val="24"/>
          <w:lang w:val="ro-RO"/>
        </w:rPr>
      </w:pPr>
    </w:p>
    <w:p w:rsidR="005971D5" w:rsidRDefault="005971D5" w:rsidP="005971D5">
      <w:pPr>
        <w:ind w:right="-540"/>
        <w:jc w:val="both"/>
        <w:rPr>
          <w:sz w:val="24"/>
          <w:szCs w:val="24"/>
          <w:lang w:val="ro-RO"/>
        </w:rPr>
      </w:pPr>
      <w:r>
        <w:rPr>
          <w:sz w:val="24"/>
          <w:szCs w:val="24"/>
          <w:lang w:val="ro-RO"/>
        </w:rPr>
        <w:t xml:space="preserve">Situația asistaților din centrele pentru persoane adulte cu handicap din structura DGASPC Suceava </w:t>
      </w:r>
    </w:p>
    <w:p w:rsidR="005971D5" w:rsidRDefault="005971D5" w:rsidP="005971D5">
      <w:pPr>
        <w:ind w:right="-540"/>
        <w:jc w:val="both"/>
        <w:rPr>
          <w:sz w:val="24"/>
          <w:szCs w:val="24"/>
          <w:lang w:val="ro-RO"/>
        </w:rPr>
      </w:pPr>
      <w:r>
        <w:rPr>
          <w:sz w:val="24"/>
          <w:szCs w:val="24"/>
          <w:lang w:val="ro-RO"/>
        </w:rPr>
        <w:t>(după grad și tipul handicap)</w:t>
      </w:r>
    </w:p>
    <w:p w:rsidR="005971D5" w:rsidRDefault="005971D5" w:rsidP="005971D5">
      <w:pPr>
        <w:ind w:right="-540"/>
        <w:jc w:val="both"/>
        <w:rPr>
          <w:sz w:val="24"/>
          <w:szCs w:val="24"/>
          <w:lang w:val="ro-RO"/>
        </w:rPr>
      </w:pPr>
    </w:p>
    <w:tbl>
      <w:tblPr>
        <w:tblW w:w="13175" w:type="dxa"/>
        <w:tblInd w:w="-1168" w:type="dxa"/>
        <w:tblLook w:val="04A0" w:firstRow="1" w:lastRow="0" w:firstColumn="1" w:lastColumn="0" w:noHBand="0" w:noVBand="1"/>
      </w:tblPr>
      <w:tblGrid>
        <w:gridCol w:w="1497"/>
        <w:gridCol w:w="440"/>
        <w:gridCol w:w="440"/>
        <w:gridCol w:w="403"/>
        <w:gridCol w:w="394"/>
        <w:gridCol w:w="328"/>
        <w:gridCol w:w="341"/>
        <w:gridCol w:w="403"/>
        <w:gridCol w:w="394"/>
        <w:gridCol w:w="551"/>
        <w:gridCol w:w="551"/>
        <w:gridCol w:w="440"/>
        <w:gridCol w:w="394"/>
        <w:gridCol w:w="440"/>
        <w:gridCol w:w="551"/>
        <w:gridCol w:w="440"/>
        <w:gridCol w:w="394"/>
        <w:gridCol w:w="440"/>
        <w:gridCol w:w="440"/>
        <w:gridCol w:w="403"/>
        <w:gridCol w:w="394"/>
        <w:gridCol w:w="604"/>
        <w:gridCol w:w="1042"/>
        <w:gridCol w:w="741"/>
        <w:gridCol w:w="813"/>
      </w:tblGrid>
      <w:tr w:rsidR="005D337F" w:rsidRPr="00835D16" w:rsidTr="002C6F03">
        <w:trPr>
          <w:gridAfter w:val="1"/>
          <w:wAfter w:w="813" w:type="dxa"/>
          <w:trHeight w:val="270"/>
        </w:trPr>
        <w:tc>
          <w:tcPr>
            <w:tcW w:w="149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971D5" w:rsidRPr="002542F7" w:rsidRDefault="005971D5" w:rsidP="00D7273D">
            <w:pPr>
              <w:rPr>
                <w:b/>
                <w:bCs/>
                <w:sz w:val="16"/>
                <w:szCs w:val="16"/>
                <w:lang w:val="en-US" w:eastAsia="en-US"/>
              </w:rPr>
            </w:pPr>
            <w:r w:rsidRPr="002542F7">
              <w:rPr>
                <w:b/>
                <w:bCs/>
                <w:sz w:val="16"/>
                <w:szCs w:val="16"/>
                <w:lang w:val="en-US" w:eastAsia="en-US"/>
              </w:rPr>
              <w:t>GRAD</w:t>
            </w:r>
          </w:p>
        </w:tc>
        <w:tc>
          <w:tcPr>
            <w:tcW w:w="440"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w:t>
            </w:r>
          </w:p>
        </w:tc>
        <w:tc>
          <w:tcPr>
            <w:tcW w:w="440"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w:t>
            </w:r>
          </w:p>
        </w:tc>
        <w:tc>
          <w:tcPr>
            <w:tcW w:w="403" w:type="dxa"/>
            <w:tcBorders>
              <w:top w:val="single" w:sz="4" w:space="0" w:color="000000"/>
              <w:left w:val="nil"/>
              <w:bottom w:val="nil"/>
              <w:right w:val="nil"/>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III</w:t>
            </w:r>
          </w:p>
        </w:tc>
        <w:tc>
          <w:tcPr>
            <w:tcW w:w="394" w:type="dxa"/>
            <w:tcBorders>
              <w:top w:val="single" w:sz="4" w:space="0" w:color="000000"/>
              <w:left w:val="single" w:sz="4" w:space="0" w:color="000000"/>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IV</w:t>
            </w:r>
          </w:p>
        </w:tc>
        <w:tc>
          <w:tcPr>
            <w:tcW w:w="328"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w:t>
            </w:r>
          </w:p>
        </w:tc>
        <w:tc>
          <w:tcPr>
            <w:tcW w:w="341"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w:t>
            </w:r>
          </w:p>
        </w:tc>
        <w:tc>
          <w:tcPr>
            <w:tcW w:w="403" w:type="dxa"/>
            <w:tcBorders>
              <w:top w:val="single" w:sz="4" w:space="0" w:color="000000"/>
              <w:left w:val="nil"/>
              <w:bottom w:val="nil"/>
              <w:right w:val="nil"/>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III</w:t>
            </w:r>
          </w:p>
        </w:tc>
        <w:tc>
          <w:tcPr>
            <w:tcW w:w="291" w:type="dxa"/>
            <w:tcBorders>
              <w:top w:val="single" w:sz="4" w:space="0" w:color="000000"/>
              <w:left w:val="single" w:sz="4" w:space="0" w:color="000000"/>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IV</w:t>
            </w:r>
          </w:p>
        </w:tc>
        <w:tc>
          <w:tcPr>
            <w:tcW w:w="551"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w:t>
            </w:r>
          </w:p>
        </w:tc>
        <w:tc>
          <w:tcPr>
            <w:tcW w:w="551"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w:t>
            </w:r>
          </w:p>
        </w:tc>
        <w:tc>
          <w:tcPr>
            <w:tcW w:w="440" w:type="dxa"/>
            <w:tcBorders>
              <w:top w:val="single" w:sz="4" w:space="0" w:color="000000"/>
              <w:left w:val="nil"/>
              <w:bottom w:val="nil"/>
              <w:right w:val="nil"/>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III</w:t>
            </w:r>
          </w:p>
        </w:tc>
        <w:tc>
          <w:tcPr>
            <w:tcW w:w="394" w:type="dxa"/>
            <w:tcBorders>
              <w:top w:val="single" w:sz="4" w:space="0" w:color="000000"/>
              <w:left w:val="single" w:sz="4" w:space="0" w:color="000000"/>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IV</w:t>
            </w:r>
          </w:p>
        </w:tc>
        <w:tc>
          <w:tcPr>
            <w:tcW w:w="440"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w:t>
            </w:r>
          </w:p>
        </w:tc>
        <w:tc>
          <w:tcPr>
            <w:tcW w:w="551"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w:t>
            </w:r>
          </w:p>
        </w:tc>
        <w:tc>
          <w:tcPr>
            <w:tcW w:w="440" w:type="dxa"/>
            <w:tcBorders>
              <w:top w:val="single" w:sz="4" w:space="0" w:color="000000"/>
              <w:left w:val="nil"/>
              <w:bottom w:val="nil"/>
              <w:right w:val="nil"/>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III</w:t>
            </w:r>
          </w:p>
        </w:tc>
        <w:tc>
          <w:tcPr>
            <w:tcW w:w="394" w:type="dxa"/>
            <w:tcBorders>
              <w:top w:val="single" w:sz="4" w:space="0" w:color="000000"/>
              <w:left w:val="single" w:sz="4" w:space="0" w:color="000000"/>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IV</w:t>
            </w:r>
          </w:p>
        </w:tc>
        <w:tc>
          <w:tcPr>
            <w:tcW w:w="440"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w:t>
            </w:r>
          </w:p>
        </w:tc>
        <w:tc>
          <w:tcPr>
            <w:tcW w:w="440"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w:t>
            </w:r>
          </w:p>
        </w:tc>
        <w:tc>
          <w:tcPr>
            <w:tcW w:w="403" w:type="dxa"/>
            <w:tcBorders>
              <w:top w:val="single" w:sz="4" w:space="0" w:color="000000"/>
              <w:left w:val="nil"/>
              <w:bottom w:val="nil"/>
              <w:right w:val="nil"/>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III</w:t>
            </w:r>
          </w:p>
        </w:tc>
        <w:tc>
          <w:tcPr>
            <w:tcW w:w="394" w:type="dxa"/>
            <w:tcBorders>
              <w:top w:val="single" w:sz="4" w:space="0" w:color="000000"/>
              <w:left w:val="single" w:sz="4" w:space="0" w:color="000000"/>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IV</w:t>
            </w:r>
          </w:p>
        </w:tc>
        <w:tc>
          <w:tcPr>
            <w:tcW w:w="604" w:type="dxa"/>
            <w:tcBorders>
              <w:top w:val="single" w:sz="4" w:space="0" w:color="000000"/>
              <w:left w:val="nil"/>
              <w:bottom w:val="nil"/>
              <w:right w:val="single" w:sz="4" w:space="0" w:color="auto"/>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Pr>
                <w:b/>
                <w:bCs/>
                <w:sz w:val="16"/>
                <w:szCs w:val="16"/>
                <w:lang w:val="en-US" w:eastAsia="en-US"/>
              </w:rPr>
              <w:t>I</w:t>
            </w:r>
          </w:p>
        </w:tc>
        <w:tc>
          <w:tcPr>
            <w:tcW w:w="1042"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5971D5" w:rsidRPr="006D18BB" w:rsidRDefault="005971D5" w:rsidP="00D7273D">
            <w:pPr>
              <w:jc w:val="center"/>
              <w:rPr>
                <w:b/>
                <w:bCs/>
                <w:sz w:val="10"/>
                <w:szCs w:val="10"/>
                <w:lang w:val="en-US" w:eastAsia="en-US"/>
              </w:rPr>
            </w:pPr>
            <w:r w:rsidRPr="006D18BB">
              <w:rPr>
                <w:b/>
                <w:bCs/>
                <w:sz w:val="10"/>
                <w:szCs w:val="10"/>
                <w:lang w:val="en-US" w:eastAsia="en-US"/>
              </w:rPr>
              <w:t xml:space="preserve">FARA CERTIFICAT (PERSOANA </w:t>
            </w:r>
          </w:p>
          <w:p w:rsidR="005971D5" w:rsidRPr="006D18BB" w:rsidRDefault="005971D5" w:rsidP="00D7273D">
            <w:pPr>
              <w:jc w:val="center"/>
              <w:rPr>
                <w:b/>
                <w:bCs/>
                <w:sz w:val="10"/>
                <w:szCs w:val="10"/>
                <w:lang w:val="en-US" w:eastAsia="en-US"/>
              </w:rPr>
            </w:pPr>
            <w:r w:rsidRPr="006D18BB">
              <w:rPr>
                <w:b/>
                <w:bCs/>
                <w:sz w:val="10"/>
                <w:szCs w:val="10"/>
                <w:lang w:val="en-US" w:eastAsia="en-US"/>
              </w:rPr>
              <w:t>CU</w:t>
            </w:r>
          </w:p>
          <w:p w:rsidR="005971D5" w:rsidRPr="002542F7" w:rsidRDefault="005971D5" w:rsidP="00D7273D">
            <w:pPr>
              <w:jc w:val="center"/>
              <w:rPr>
                <w:b/>
                <w:bCs/>
                <w:sz w:val="16"/>
                <w:szCs w:val="16"/>
                <w:lang w:val="en-US" w:eastAsia="en-US"/>
              </w:rPr>
            </w:pPr>
            <w:r w:rsidRPr="006D18BB">
              <w:rPr>
                <w:b/>
                <w:bCs/>
                <w:sz w:val="10"/>
                <w:szCs w:val="10"/>
                <w:lang w:val="en-US" w:eastAsia="en-US"/>
              </w:rPr>
              <w:t xml:space="preserve"> IDENTITATE NECUNOSCUTA</w:t>
            </w:r>
            <w:r w:rsidRPr="002542F7">
              <w:rPr>
                <w:b/>
                <w:bCs/>
                <w:sz w:val="16"/>
                <w:szCs w:val="16"/>
                <w:lang w:val="en-US" w:eastAsia="en-US"/>
              </w:rPr>
              <w:t>)</w:t>
            </w:r>
          </w:p>
        </w:tc>
        <w:tc>
          <w:tcPr>
            <w:tcW w:w="741" w:type="dxa"/>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5971D5" w:rsidRPr="002542F7" w:rsidRDefault="005971D5" w:rsidP="00D7273D">
            <w:pPr>
              <w:rPr>
                <w:sz w:val="16"/>
                <w:szCs w:val="16"/>
                <w:lang w:val="en-US" w:eastAsia="en-US"/>
              </w:rPr>
            </w:pPr>
            <w:r>
              <w:rPr>
                <w:sz w:val="16"/>
                <w:szCs w:val="16"/>
                <w:lang w:val="en-US" w:eastAsia="en-US"/>
              </w:rPr>
              <w:t>TOTAL</w:t>
            </w:r>
          </w:p>
        </w:tc>
      </w:tr>
      <w:tr w:rsidR="005971D5" w:rsidRPr="00835D16" w:rsidTr="002C6F03">
        <w:trPr>
          <w:gridAfter w:val="1"/>
          <w:wAfter w:w="813" w:type="dxa"/>
          <w:trHeight w:val="270"/>
        </w:trPr>
        <w:tc>
          <w:tcPr>
            <w:tcW w:w="1497"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5971D5" w:rsidRPr="002542F7" w:rsidRDefault="005971D5" w:rsidP="00D7273D">
            <w:pPr>
              <w:rPr>
                <w:b/>
                <w:bCs/>
                <w:sz w:val="16"/>
                <w:szCs w:val="16"/>
                <w:lang w:val="en-US" w:eastAsia="en-US"/>
              </w:rPr>
            </w:pPr>
            <w:r w:rsidRPr="002542F7">
              <w:rPr>
                <w:b/>
                <w:bCs/>
                <w:sz w:val="16"/>
                <w:szCs w:val="16"/>
                <w:lang w:val="en-US" w:eastAsia="en-US"/>
              </w:rPr>
              <w:t>TIP</w:t>
            </w:r>
          </w:p>
        </w:tc>
        <w:tc>
          <w:tcPr>
            <w:tcW w:w="1677" w:type="dxa"/>
            <w:gridSpan w:val="4"/>
            <w:tcBorders>
              <w:top w:val="single" w:sz="4" w:space="0" w:color="000000"/>
              <w:left w:val="nil"/>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FIZIC</w:t>
            </w:r>
          </w:p>
        </w:tc>
        <w:tc>
          <w:tcPr>
            <w:tcW w:w="1363" w:type="dxa"/>
            <w:gridSpan w:val="4"/>
            <w:tcBorders>
              <w:top w:val="single" w:sz="4" w:space="0" w:color="000000"/>
              <w:left w:val="nil"/>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VIZUAL</w:t>
            </w:r>
          </w:p>
        </w:tc>
        <w:tc>
          <w:tcPr>
            <w:tcW w:w="1936" w:type="dxa"/>
            <w:gridSpan w:val="4"/>
            <w:tcBorders>
              <w:top w:val="single" w:sz="4" w:space="0" w:color="000000"/>
              <w:left w:val="nil"/>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MINTAL</w:t>
            </w:r>
          </w:p>
        </w:tc>
        <w:tc>
          <w:tcPr>
            <w:tcW w:w="1825" w:type="dxa"/>
            <w:gridSpan w:val="4"/>
            <w:tcBorders>
              <w:top w:val="single" w:sz="4" w:space="0" w:color="000000"/>
              <w:left w:val="nil"/>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PSIHIC</w:t>
            </w:r>
          </w:p>
        </w:tc>
        <w:tc>
          <w:tcPr>
            <w:tcW w:w="1677" w:type="dxa"/>
            <w:gridSpan w:val="4"/>
            <w:tcBorders>
              <w:top w:val="single" w:sz="4" w:space="0" w:color="000000"/>
              <w:left w:val="nil"/>
              <w:bottom w:val="nil"/>
              <w:right w:val="single" w:sz="8" w:space="0" w:color="000000"/>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ASOCIAT</w:t>
            </w:r>
          </w:p>
        </w:tc>
        <w:tc>
          <w:tcPr>
            <w:tcW w:w="604" w:type="dxa"/>
            <w:tcBorders>
              <w:top w:val="single" w:sz="4" w:space="0" w:color="000000"/>
              <w:left w:val="nil"/>
              <w:bottom w:val="nil"/>
              <w:right w:val="single" w:sz="4" w:space="0" w:color="auto"/>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r w:rsidRPr="002542F7">
              <w:rPr>
                <w:b/>
                <w:bCs/>
                <w:sz w:val="16"/>
                <w:szCs w:val="16"/>
                <w:lang w:val="en-US" w:eastAsia="en-US"/>
              </w:rPr>
              <w:t>HIV / SIDA</w:t>
            </w:r>
          </w:p>
        </w:tc>
        <w:tc>
          <w:tcPr>
            <w:tcW w:w="1042"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5971D5" w:rsidRPr="002542F7" w:rsidRDefault="005971D5" w:rsidP="00D7273D">
            <w:pPr>
              <w:jc w:val="center"/>
              <w:rPr>
                <w:b/>
                <w:bCs/>
                <w:sz w:val="16"/>
                <w:szCs w:val="16"/>
                <w:lang w:val="en-US" w:eastAsia="en-US"/>
              </w:rPr>
            </w:pPr>
          </w:p>
        </w:tc>
        <w:tc>
          <w:tcPr>
            <w:tcW w:w="741" w:type="dxa"/>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5971D5" w:rsidRPr="002542F7" w:rsidRDefault="005971D5" w:rsidP="00D7273D">
            <w:pPr>
              <w:rPr>
                <w:sz w:val="16"/>
                <w:szCs w:val="16"/>
                <w:lang w:val="en-US" w:eastAsia="en-US"/>
              </w:rPr>
            </w:pPr>
          </w:p>
        </w:tc>
      </w:tr>
      <w:tr w:rsidR="005971D5" w:rsidRPr="00835D16"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CRRN SASCA</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103</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107</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14</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122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18</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386</w:t>
            </w:r>
          </w:p>
        </w:tc>
      </w:tr>
      <w:tr w:rsidR="005971D5" w:rsidRPr="00835D16"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CRRN COSTÂNA</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40</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30</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6</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6</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59</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11</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167</w:t>
            </w:r>
          </w:p>
        </w:tc>
      </w:tr>
      <w:tr w:rsidR="005971D5" w:rsidRPr="00835D16"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CRRN "O NOUA ȘANSĂ" TODIREȘTI</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29</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49</w:t>
            </w:r>
          </w:p>
        </w:tc>
      </w:tr>
      <w:tr w:rsidR="005971D5" w:rsidRPr="00835D16"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CRRN MITOCU DRAGOMIRNEI</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5</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12</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nil"/>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15</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39</w:t>
            </w:r>
          </w:p>
        </w:tc>
      </w:tr>
      <w:tr w:rsidR="005971D5" w:rsidRPr="00835D16"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 xml:space="preserve">CRRN MITOCU DRAGOMIRNEI - </w:t>
            </w:r>
            <w:r w:rsidRPr="002542F7">
              <w:rPr>
                <w:bCs/>
                <w:color w:val="000000"/>
                <w:sz w:val="16"/>
                <w:szCs w:val="16"/>
                <w:lang w:val="en-US" w:eastAsia="en-US"/>
              </w:rPr>
              <w:t>LOCUINȚA MAXIM PROTEJATĂ</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9</w:t>
            </w:r>
          </w:p>
        </w:tc>
      </w:tr>
      <w:tr w:rsidR="005971D5" w:rsidRPr="00B52911"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iCs/>
                <w:color w:val="000000"/>
                <w:sz w:val="16"/>
                <w:szCs w:val="16"/>
                <w:lang w:val="en-US" w:eastAsia="en-US"/>
              </w:rPr>
            </w:pPr>
            <w:r w:rsidRPr="002542F7">
              <w:rPr>
                <w:iCs/>
                <w:color w:val="000000"/>
                <w:sz w:val="16"/>
                <w:szCs w:val="16"/>
                <w:lang w:val="en-US" w:eastAsia="en-US"/>
              </w:rPr>
              <w:t>CRRPH  POJORÂTA</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7</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9</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4</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12</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60</w:t>
            </w:r>
          </w:p>
        </w:tc>
      </w:tr>
      <w:tr w:rsidR="005971D5" w:rsidRPr="00B52911"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u w:val="single"/>
                <w:lang w:val="en-US" w:eastAsia="en-US"/>
              </w:rPr>
            </w:pPr>
            <w:r w:rsidRPr="002542F7">
              <w:rPr>
                <w:bCs/>
                <w:color w:val="000000"/>
                <w:sz w:val="16"/>
                <w:szCs w:val="16"/>
                <w:lang w:val="en-US" w:eastAsia="en-US"/>
              </w:rPr>
              <w:t>COMPARTIMENT PAVILIONAR DE RECUPERARE ŞI REABILITARE PERSOANE CU HANDICAP FĂLTICENI</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4</w:t>
            </w:r>
          </w:p>
        </w:tc>
      </w:tr>
      <w:tr w:rsidR="005971D5" w:rsidRPr="00B52911"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color w:val="000000"/>
                <w:sz w:val="16"/>
                <w:szCs w:val="16"/>
                <w:lang w:val="en-US" w:eastAsia="en-US"/>
              </w:rPr>
            </w:pPr>
            <w:r w:rsidRPr="002542F7">
              <w:rPr>
                <w:color w:val="000000"/>
                <w:sz w:val="16"/>
                <w:szCs w:val="16"/>
                <w:lang w:val="en-US" w:eastAsia="en-US"/>
              </w:rPr>
              <w:t>CRRN ZVORIȘTEA</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7</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21</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18</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16</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3</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91</w:t>
            </w:r>
          </w:p>
        </w:tc>
      </w:tr>
      <w:tr w:rsidR="005971D5" w:rsidRPr="00B52911"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iCs/>
                <w:color w:val="000000"/>
                <w:sz w:val="16"/>
                <w:szCs w:val="16"/>
                <w:lang w:val="en-US" w:eastAsia="en-US"/>
              </w:rPr>
            </w:pPr>
            <w:r w:rsidRPr="002542F7">
              <w:rPr>
                <w:iCs/>
                <w:color w:val="000000"/>
                <w:sz w:val="16"/>
                <w:szCs w:val="16"/>
                <w:lang w:val="en-US" w:eastAsia="en-US"/>
              </w:rPr>
              <w:t>CRRPH "O NOUĂ VIAȚĂ" SIRET</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10</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25</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2</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38</w:t>
            </w:r>
          </w:p>
        </w:tc>
      </w:tr>
      <w:tr w:rsidR="005971D5" w:rsidRPr="00B52911" w:rsidTr="002C6F03">
        <w:trPr>
          <w:trHeight w:val="2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71D5" w:rsidRPr="002542F7" w:rsidRDefault="005971D5" w:rsidP="00D7273D">
            <w:pPr>
              <w:rPr>
                <w:iCs/>
                <w:color w:val="000000"/>
                <w:sz w:val="16"/>
                <w:szCs w:val="16"/>
                <w:lang w:val="en-US" w:eastAsia="en-US"/>
              </w:rPr>
            </w:pPr>
            <w:r w:rsidRPr="002542F7">
              <w:rPr>
                <w:iCs/>
                <w:color w:val="000000"/>
                <w:sz w:val="16"/>
                <w:szCs w:val="16"/>
                <w:lang w:val="en-US" w:eastAsia="en-US"/>
              </w:rPr>
              <w:t>CENTRUL DE RECUPERARE SI REABILITARE PERSOANE ADULTE CU DIZABILITATI "O NOUĂ VIATĂ - SUCEAVA" - COMPLEXUL DE RECUPERARE  NEURO-PSIHO-MOTORIE BLIJDORP</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4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29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jc w:val="right"/>
              <w:rPr>
                <w:sz w:val="16"/>
                <w:szCs w:val="16"/>
                <w:lang w:val="en-US" w:eastAsia="en-US"/>
              </w:rPr>
            </w:pPr>
            <w:r w:rsidRPr="002542F7">
              <w:rPr>
                <w:sz w:val="16"/>
                <w:szCs w:val="16"/>
                <w:lang w:val="en-US" w:eastAsia="en-US"/>
              </w:rPr>
              <w:t>8</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403"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p w:rsidR="005971D5" w:rsidRPr="002542F7" w:rsidRDefault="005971D5" w:rsidP="00D7273D">
            <w:pPr>
              <w:rPr>
                <w:sz w:val="16"/>
                <w:szCs w:val="16"/>
                <w:lang w:val="en-US" w:eastAsia="en-US"/>
              </w:rPr>
            </w:pPr>
            <w:r w:rsidRPr="002542F7">
              <w:rPr>
                <w:sz w:val="16"/>
                <w:szCs w:val="16"/>
                <w:lang w:val="en-US" w:eastAsia="en-U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5971D5" w:rsidRPr="002542F7" w:rsidRDefault="005971D5" w:rsidP="00D7273D">
            <w:pPr>
              <w:rPr>
                <w:sz w:val="16"/>
                <w:szCs w:val="16"/>
                <w:lang w:val="en-US" w:eastAsia="en-US"/>
              </w:rPr>
            </w:pPr>
            <w:r w:rsidRPr="002542F7">
              <w:rPr>
                <w:sz w:val="16"/>
                <w:szCs w:val="16"/>
                <w:lang w:val="en-US" w:eastAsia="en-US"/>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71D5" w:rsidRPr="004B2160" w:rsidRDefault="005971D5" w:rsidP="00D7273D">
            <w:pPr>
              <w:rPr>
                <w:sz w:val="18"/>
                <w:szCs w:val="18"/>
                <w:lang w:val="en-US" w:eastAsia="en-US"/>
              </w:rPr>
            </w:pPr>
            <w:r w:rsidRPr="004B2160">
              <w:rPr>
                <w:sz w:val="18"/>
                <w:szCs w:val="18"/>
                <w:lang w:val="en-US" w:eastAsia="en-US"/>
              </w:rPr>
              <w:t>8</w:t>
            </w:r>
          </w:p>
        </w:tc>
      </w:tr>
      <w:tr w:rsidR="005971D5" w:rsidRPr="006D18BB" w:rsidTr="002C6F03">
        <w:trPr>
          <w:trHeight w:val="260"/>
        </w:trPr>
        <w:tc>
          <w:tcPr>
            <w:tcW w:w="1497"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5971D5" w:rsidRPr="006D18BB" w:rsidRDefault="005971D5" w:rsidP="00D7273D">
            <w:pPr>
              <w:rPr>
                <w:b/>
                <w:iCs/>
                <w:color w:val="000000"/>
                <w:sz w:val="16"/>
                <w:szCs w:val="16"/>
                <w:lang w:val="en-US" w:eastAsia="en-US"/>
              </w:rPr>
            </w:pPr>
            <w:r w:rsidRPr="006D18BB">
              <w:rPr>
                <w:b/>
                <w:iCs/>
                <w:color w:val="000000"/>
                <w:sz w:val="16"/>
                <w:szCs w:val="16"/>
                <w:lang w:val="en-US" w:eastAsia="en-US"/>
              </w:rPr>
              <w:t>TOTAL</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17</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16</w:t>
            </w:r>
          </w:p>
        </w:tc>
        <w:tc>
          <w:tcPr>
            <w:tcW w:w="403"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w:t>
            </w:r>
          </w:p>
        </w:tc>
        <w:tc>
          <w:tcPr>
            <w:tcW w:w="394"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3</w:t>
            </w:r>
          </w:p>
        </w:tc>
        <w:tc>
          <w:tcPr>
            <w:tcW w:w="328"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w:t>
            </w:r>
          </w:p>
        </w:tc>
        <w:tc>
          <w:tcPr>
            <w:tcW w:w="341"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w:t>
            </w:r>
          </w:p>
        </w:tc>
        <w:tc>
          <w:tcPr>
            <w:tcW w:w="403"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rPr>
                <w:rFonts w:ascii="Calibri" w:hAnsi="Calibri"/>
                <w:b/>
                <w:color w:val="000000"/>
                <w:sz w:val="22"/>
                <w:szCs w:val="22"/>
              </w:rPr>
            </w:pPr>
          </w:p>
        </w:tc>
        <w:tc>
          <w:tcPr>
            <w:tcW w:w="291"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rPr>
                <w:rFonts w:ascii="Calibri" w:hAnsi="Calibri"/>
                <w:b/>
                <w:color w:val="000000"/>
                <w:sz w:val="22"/>
                <w:szCs w:val="22"/>
              </w:rPr>
            </w:pPr>
          </w:p>
        </w:tc>
        <w:tc>
          <w:tcPr>
            <w:tcW w:w="551"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206</w:t>
            </w:r>
          </w:p>
        </w:tc>
        <w:tc>
          <w:tcPr>
            <w:tcW w:w="551"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214</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23</w:t>
            </w:r>
          </w:p>
        </w:tc>
        <w:tc>
          <w:tcPr>
            <w:tcW w:w="394"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rPr>
                <w:rFonts w:ascii="Calibri" w:hAnsi="Calibri"/>
                <w:b/>
                <w:color w:val="000000"/>
                <w:sz w:val="22"/>
                <w:szCs w:val="22"/>
              </w:rPr>
            </w:pP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31</w:t>
            </w:r>
          </w:p>
        </w:tc>
        <w:tc>
          <w:tcPr>
            <w:tcW w:w="551"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257</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14</w:t>
            </w:r>
          </w:p>
        </w:tc>
        <w:tc>
          <w:tcPr>
            <w:tcW w:w="394"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17</w:t>
            </w:r>
          </w:p>
        </w:tc>
        <w:tc>
          <w:tcPr>
            <w:tcW w:w="440"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38</w:t>
            </w:r>
          </w:p>
        </w:tc>
        <w:tc>
          <w:tcPr>
            <w:tcW w:w="403"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5</w:t>
            </w:r>
          </w:p>
        </w:tc>
        <w:tc>
          <w:tcPr>
            <w:tcW w:w="394"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rPr>
                <w:rFonts w:ascii="Calibri" w:hAnsi="Calibri"/>
                <w:b/>
                <w:color w:val="000000"/>
                <w:sz w:val="22"/>
                <w:szCs w:val="22"/>
              </w:rPr>
            </w:pPr>
          </w:p>
        </w:tc>
        <w:tc>
          <w:tcPr>
            <w:tcW w:w="604" w:type="dxa"/>
            <w:tcBorders>
              <w:top w:val="nil"/>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3</w:t>
            </w:r>
          </w:p>
        </w:tc>
        <w:tc>
          <w:tcPr>
            <w:tcW w:w="104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jc w:val="right"/>
              <w:rPr>
                <w:rFonts w:ascii="Calibri" w:hAnsi="Calibri"/>
                <w:b/>
                <w:color w:val="000000"/>
                <w:sz w:val="22"/>
                <w:szCs w:val="22"/>
              </w:rPr>
            </w:pPr>
            <w:r w:rsidRPr="006D18BB">
              <w:rPr>
                <w:rFonts w:ascii="Calibri" w:hAnsi="Calibri"/>
                <w:b/>
                <w:color w:val="000000"/>
                <w:sz w:val="22"/>
                <w:szCs w:val="22"/>
              </w:rPr>
              <w:t>1</w:t>
            </w:r>
          </w:p>
        </w:tc>
        <w:tc>
          <w:tcPr>
            <w:tcW w:w="1554"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971D5" w:rsidRPr="006D18BB" w:rsidRDefault="005971D5" w:rsidP="00D7273D">
            <w:pPr>
              <w:rPr>
                <w:b/>
                <w:sz w:val="18"/>
                <w:szCs w:val="18"/>
                <w:lang w:val="en-US" w:eastAsia="en-US"/>
              </w:rPr>
            </w:pPr>
            <w:r w:rsidRPr="006D18BB">
              <w:rPr>
                <w:b/>
                <w:sz w:val="18"/>
                <w:szCs w:val="18"/>
                <w:lang w:val="en-US" w:eastAsia="en-US"/>
              </w:rPr>
              <w:t>851</w:t>
            </w:r>
          </w:p>
        </w:tc>
      </w:tr>
    </w:tbl>
    <w:p w:rsidR="00521F53" w:rsidRDefault="00521F53" w:rsidP="00CB0E45">
      <w:pPr>
        <w:ind w:right="-540"/>
        <w:jc w:val="both"/>
        <w:rPr>
          <w:b/>
          <w:sz w:val="24"/>
          <w:szCs w:val="24"/>
          <w:lang w:val="ro-RO"/>
        </w:rPr>
      </w:pPr>
    </w:p>
    <w:p w:rsidR="00521F53" w:rsidRDefault="00521F53" w:rsidP="00CB0E45">
      <w:pPr>
        <w:ind w:right="-540"/>
        <w:jc w:val="both"/>
        <w:rPr>
          <w:b/>
          <w:sz w:val="24"/>
          <w:szCs w:val="24"/>
          <w:lang w:val="ro-RO"/>
        </w:rPr>
      </w:pPr>
    </w:p>
    <w:p w:rsidR="002C6F03" w:rsidRDefault="002C6F03" w:rsidP="00CB0E45">
      <w:pPr>
        <w:ind w:right="-540"/>
        <w:jc w:val="both"/>
        <w:rPr>
          <w:b/>
          <w:sz w:val="24"/>
          <w:szCs w:val="24"/>
          <w:lang w:val="ro-RO"/>
        </w:rPr>
      </w:pPr>
    </w:p>
    <w:p w:rsidR="004B41C9" w:rsidRDefault="00145F77" w:rsidP="00145F77">
      <w:pPr>
        <w:jc w:val="center"/>
        <w:rPr>
          <w:rFonts w:ascii="Arial" w:hAnsi="Arial" w:cs="Arial"/>
          <w:b/>
          <w:bCs/>
          <w:lang w:val="en-US" w:eastAsia="en-US"/>
        </w:rPr>
      </w:pPr>
      <w:r>
        <w:rPr>
          <w:rFonts w:ascii="Arial" w:hAnsi="Arial" w:cs="Arial"/>
          <w:b/>
          <w:bCs/>
          <w:lang w:val="en-US" w:eastAsia="en-US"/>
        </w:rPr>
        <w:lastRenderedPageBreak/>
        <w:t xml:space="preserve">Structura pe tipuri de handicap pentru persoanele adulte din județul Suceava </w:t>
      </w:r>
    </w:p>
    <w:p w:rsidR="00145F77" w:rsidRDefault="00145F77" w:rsidP="00145F77">
      <w:pPr>
        <w:jc w:val="center"/>
        <w:rPr>
          <w:rFonts w:ascii="Arial" w:hAnsi="Arial" w:cs="Arial"/>
          <w:b/>
          <w:bCs/>
          <w:lang w:val="en-US" w:eastAsia="en-US"/>
        </w:rPr>
      </w:pPr>
      <w:r>
        <w:rPr>
          <w:rFonts w:ascii="Arial" w:hAnsi="Arial" w:cs="Arial"/>
          <w:b/>
          <w:bCs/>
          <w:lang w:val="en-US" w:eastAsia="en-US"/>
        </w:rPr>
        <w:t>(</w:t>
      </w:r>
      <w:proofErr w:type="gramStart"/>
      <w:r>
        <w:rPr>
          <w:rFonts w:ascii="Arial" w:hAnsi="Arial" w:cs="Arial"/>
          <w:b/>
          <w:bCs/>
          <w:lang w:val="en-US" w:eastAsia="en-US"/>
        </w:rPr>
        <w:t>din</w:t>
      </w:r>
      <w:proofErr w:type="gramEnd"/>
      <w:r>
        <w:rPr>
          <w:rFonts w:ascii="Arial" w:hAnsi="Arial" w:cs="Arial"/>
          <w:b/>
          <w:bCs/>
          <w:lang w:val="en-US" w:eastAsia="en-US"/>
        </w:rPr>
        <w:t xml:space="preserve"> centre și din comunitate)</w:t>
      </w:r>
    </w:p>
    <w:p w:rsidR="00145F77" w:rsidRPr="00C72A70" w:rsidRDefault="00145F77" w:rsidP="00145F77">
      <w:pPr>
        <w:ind w:right="-540"/>
        <w:jc w:val="both"/>
        <w:rPr>
          <w:sz w:val="24"/>
          <w:szCs w:val="24"/>
          <w:lang w:val="ro-RO"/>
        </w:rPr>
      </w:pPr>
    </w:p>
    <w:tbl>
      <w:tblPr>
        <w:tblW w:w="10450" w:type="dxa"/>
        <w:tblInd w:w="93" w:type="dxa"/>
        <w:tblLook w:val="04A0" w:firstRow="1" w:lastRow="0" w:firstColumn="1" w:lastColumn="0" w:noHBand="0" w:noVBand="1"/>
      </w:tblPr>
      <w:tblGrid>
        <w:gridCol w:w="987"/>
        <w:gridCol w:w="851"/>
        <w:gridCol w:w="1207"/>
        <w:gridCol w:w="1133"/>
        <w:gridCol w:w="1035"/>
        <w:gridCol w:w="1133"/>
        <w:gridCol w:w="913"/>
        <w:gridCol w:w="1170"/>
        <w:gridCol w:w="1182"/>
        <w:gridCol w:w="960"/>
      </w:tblGrid>
      <w:tr w:rsidR="00145F77" w:rsidRPr="00C13FB8" w:rsidTr="005D337F">
        <w:trPr>
          <w:trHeight w:val="250"/>
        </w:trPr>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GRAD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FIZIC</w:t>
            </w:r>
          </w:p>
        </w:tc>
        <w:tc>
          <w:tcPr>
            <w:tcW w:w="12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SOMATIC</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AUDITIV</w:t>
            </w:r>
          </w:p>
        </w:tc>
        <w:tc>
          <w:tcPr>
            <w:tcW w:w="10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VIZUAL</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MENTAL</w:t>
            </w:r>
          </w:p>
        </w:tc>
        <w:tc>
          <w:tcPr>
            <w:tcW w:w="91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PSIHIC</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ASOCIAT</w:t>
            </w:r>
          </w:p>
        </w:tc>
        <w:tc>
          <w:tcPr>
            <w:tcW w:w="118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HIV/SIDA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C13FB8" w:rsidRDefault="00145F77" w:rsidP="00D7273D">
            <w:pPr>
              <w:rPr>
                <w:sz w:val="22"/>
                <w:szCs w:val="22"/>
                <w:lang w:val="en-US" w:eastAsia="en-US"/>
              </w:rPr>
            </w:pPr>
            <w:r w:rsidRPr="00C13FB8">
              <w:rPr>
                <w:sz w:val="22"/>
                <w:szCs w:val="22"/>
                <w:lang w:val="en-US" w:eastAsia="en-US"/>
              </w:rPr>
              <w:t>TOTAL</w:t>
            </w:r>
          </w:p>
        </w:tc>
      </w:tr>
      <w:tr w:rsidR="00145F77" w:rsidRPr="00C13FB8" w:rsidTr="005D337F">
        <w:trPr>
          <w:trHeight w:val="2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45F77" w:rsidRPr="00C13FB8" w:rsidRDefault="00145F77" w:rsidP="00D7273D">
            <w:pPr>
              <w:rPr>
                <w:sz w:val="22"/>
                <w:szCs w:val="22"/>
                <w:lang w:val="en-US" w:eastAsia="en-US"/>
              </w:rPr>
            </w:pPr>
            <w:r w:rsidRPr="00C13FB8">
              <w:rPr>
                <w:sz w:val="22"/>
                <w:szCs w:val="22"/>
                <w:lang w:val="en-US" w:eastAsia="en-US"/>
              </w:rPr>
              <w:t>I</w:t>
            </w:r>
          </w:p>
        </w:tc>
        <w:tc>
          <w:tcPr>
            <w:tcW w:w="851"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2251</w:t>
            </w:r>
          </w:p>
        </w:tc>
        <w:tc>
          <w:tcPr>
            <w:tcW w:w="1207"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664</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w:t>
            </w:r>
          </w:p>
        </w:tc>
        <w:tc>
          <w:tcPr>
            <w:tcW w:w="1035"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2562</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2127</w:t>
            </w:r>
          </w:p>
        </w:tc>
        <w:tc>
          <w:tcPr>
            <w:tcW w:w="91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563</w:t>
            </w:r>
          </w:p>
        </w:tc>
        <w:tc>
          <w:tcPr>
            <w:tcW w:w="1170"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662</w:t>
            </w:r>
          </w:p>
        </w:tc>
        <w:tc>
          <w:tcPr>
            <w:tcW w:w="1182"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8965</w:t>
            </w:r>
          </w:p>
        </w:tc>
      </w:tr>
      <w:tr w:rsidR="00145F77" w:rsidRPr="00C13FB8" w:rsidTr="005D337F">
        <w:trPr>
          <w:trHeight w:val="2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45F77" w:rsidRPr="00C13FB8" w:rsidRDefault="00145F77" w:rsidP="00D7273D">
            <w:pPr>
              <w:rPr>
                <w:sz w:val="22"/>
                <w:szCs w:val="22"/>
                <w:lang w:val="en-US" w:eastAsia="en-US"/>
              </w:rPr>
            </w:pPr>
            <w:r w:rsidRPr="00C13FB8">
              <w:rPr>
                <w:sz w:val="22"/>
                <w:szCs w:val="22"/>
                <w:lang w:val="en-US" w:eastAsia="en-US"/>
              </w:rPr>
              <w:t xml:space="preserve">II </w:t>
            </w:r>
          </w:p>
        </w:tc>
        <w:tc>
          <w:tcPr>
            <w:tcW w:w="851"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2447</w:t>
            </w:r>
          </w:p>
        </w:tc>
        <w:tc>
          <w:tcPr>
            <w:tcW w:w="1207"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1867</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551</w:t>
            </w:r>
          </w:p>
        </w:tc>
        <w:tc>
          <w:tcPr>
            <w:tcW w:w="1035"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1573</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2108</w:t>
            </w:r>
          </w:p>
        </w:tc>
        <w:tc>
          <w:tcPr>
            <w:tcW w:w="91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1562</w:t>
            </w:r>
          </w:p>
        </w:tc>
        <w:tc>
          <w:tcPr>
            <w:tcW w:w="1170"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771</w:t>
            </w:r>
          </w:p>
        </w:tc>
        <w:tc>
          <w:tcPr>
            <w:tcW w:w="1182"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10892</w:t>
            </w:r>
          </w:p>
        </w:tc>
      </w:tr>
      <w:tr w:rsidR="00145F77" w:rsidRPr="00C13FB8" w:rsidTr="005D337F">
        <w:trPr>
          <w:trHeight w:val="2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45F77" w:rsidRPr="00C13FB8" w:rsidRDefault="00145F77" w:rsidP="00D7273D">
            <w:pPr>
              <w:rPr>
                <w:sz w:val="22"/>
                <w:szCs w:val="22"/>
                <w:lang w:val="en-US" w:eastAsia="en-US"/>
              </w:rPr>
            </w:pPr>
            <w:r w:rsidRPr="00C13FB8">
              <w:rPr>
                <w:sz w:val="22"/>
                <w:szCs w:val="22"/>
                <w:lang w:val="en-US" w:eastAsia="en-US"/>
              </w:rPr>
              <w:t xml:space="preserve">III </w:t>
            </w:r>
          </w:p>
        </w:tc>
        <w:tc>
          <w:tcPr>
            <w:tcW w:w="851"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531</w:t>
            </w:r>
          </w:p>
        </w:tc>
        <w:tc>
          <w:tcPr>
            <w:tcW w:w="1207"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187</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24</w:t>
            </w:r>
          </w:p>
        </w:tc>
        <w:tc>
          <w:tcPr>
            <w:tcW w:w="1035"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33</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142</w:t>
            </w:r>
          </w:p>
        </w:tc>
        <w:tc>
          <w:tcPr>
            <w:tcW w:w="91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27</w:t>
            </w:r>
          </w:p>
        </w:tc>
        <w:tc>
          <w:tcPr>
            <w:tcW w:w="1170"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46</w:t>
            </w:r>
          </w:p>
        </w:tc>
        <w:tc>
          <w:tcPr>
            <w:tcW w:w="1182"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990</w:t>
            </w:r>
          </w:p>
        </w:tc>
      </w:tr>
      <w:tr w:rsidR="00145F77" w:rsidRPr="00C13FB8" w:rsidTr="005D337F">
        <w:trPr>
          <w:trHeight w:val="2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45F77" w:rsidRPr="00C13FB8" w:rsidRDefault="00145F77" w:rsidP="00D7273D">
            <w:pPr>
              <w:rPr>
                <w:sz w:val="22"/>
                <w:szCs w:val="22"/>
                <w:lang w:val="en-US" w:eastAsia="en-US"/>
              </w:rPr>
            </w:pPr>
            <w:r w:rsidRPr="00C13FB8">
              <w:rPr>
                <w:sz w:val="22"/>
                <w:szCs w:val="22"/>
                <w:lang w:val="en-US" w:eastAsia="en-US"/>
              </w:rPr>
              <w:t>IV</w:t>
            </w:r>
          </w:p>
        </w:tc>
        <w:tc>
          <w:tcPr>
            <w:tcW w:w="851"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27</w:t>
            </w:r>
          </w:p>
        </w:tc>
        <w:tc>
          <w:tcPr>
            <w:tcW w:w="1207"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8</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0</w:t>
            </w:r>
          </w:p>
        </w:tc>
        <w:tc>
          <w:tcPr>
            <w:tcW w:w="1035"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2</w:t>
            </w:r>
          </w:p>
        </w:tc>
        <w:tc>
          <w:tcPr>
            <w:tcW w:w="113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3</w:t>
            </w:r>
          </w:p>
        </w:tc>
        <w:tc>
          <w:tcPr>
            <w:tcW w:w="913"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5</w:t>
            </w:r>
          </w:p>
        </w:tc>
        <w:tc>
          <w:tcPr>
            <w:tcW w:w="1170"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3</w:t>
            </w:r>
          </w:p>
        </w:tc>
        <w:tc>
          <w:tcPr>
            <w:tcW w:w="1182" w:type="dxa"/>
            <w:tcBorders>
              <w:top w:val="nil"/>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F77" w:rsidRPr="00C13FB8" w:rsidRDefault="00145F77" w:rsidP="00D7273D">
            <w:pPr>
              <w:jc w:val="right"/>
              <w:rPr>
                <w:sz w:val="22"/>
                <w:szCs w:val="22"/>
                <w:lang w:val="en-US" w:eastAsia="en-US"/>
              </w:rPr>
            </w:pPr>
            <w:r w:rsidRPr="00C13FB8">
              <w:rPr>
                <w:sz w:val="22"/>
                <w:szCs w:val="22"/>
                <w:lang w:val="en-US" w:eastAsia="en-US"/>
              </w:rPr>
              <w:t>48</w:t>
            </w:r>
          </w:p>
        </w:tc>
      </w:tr>
      <w:tr w:rsidR="00145F77" w:rsidRPr="005D337F" w:rsidTr="005D337F">
        <w:trPr>
          <w:trHeight w:val="250"/>
        </w:trPr>
        <w:tc>
          <w:tcPr>
            <w:tcW w:w="86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rPr>
                <w:b/>
                <w:sz w:val="22"/>
                <w:szCs w:val="22"/>
                <w:lang w:val="en-US" w:eastAsia="en-US"/>
              </w:rPr>
            </w:pPr>
            <w:r w:rsidRPr="005D337F">
              <w:rPr>
                <w:b/>
                <w:sz w:val="22"/>
                <w:szCs w:val="22"/>
                <w:lang w:val="en-US" w:eastAsia="en-US"/>
              </w:rPr>
              <w:t>TOTAL</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5256</w:t>
            </w:r>
          </w:p>
        </w:tc>
        <w:tc>
          <w:tcPr>
            <w:tcW w:w="1207"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2726</w:t>
            </w:r>
          </w:p>
        </w:tc>
        <w:tc>
          <w:tcPr>
            <w:tcW w:w="1133"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576</w:t>
            </w:r>
          </w:p>
        </w:tc>
        <w:tc>
          <w:tcPr>
            <w:tcW w:w="1035"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4170</w:t>
            </w:r>
          </w:p>
        </w:tc>
        <w:tc>
          <w:tcPr>
            <w:tcW w:w="1133"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4380</w:t>
            </w:r>
          </w:p>
        </w:tc>
        <w:tc>
          <w:tcPr>
            <w:tcW w:w="913"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2157</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1482</w:t>
            </w:r>
          </w:p>
        </w:tc>
        <w:tc>
          <w:tcPr>
            <w:tcW w:w="1182" w:type="dxa"/>
            <w:tcBorders>
              <w:top w:val="nil"/>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145</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5F77" w:rsidRPr="005D337F" w:rsidRDefault="00145F77" w:rsidP="00D7273D">
            <w:pPr>
              <w:jc w:val="right"/>
              <w:rPr>
                <w:b/>
                <w:sz w:val="22"/>
                <w:szCs w:val="22"/>
                <w:lang w:val="en-US" w:eastAsia="en-US"/>
              </w:rPr>
            </w:pPr>
            <w:r w:rsidRPr="005D337F">
              <w:rPr>
                <w:b/>
                <w:sz w:val="22"/>
                <w:szCs w:val="22"/>
                <w:lang w:val="en-US" w:eastAsia="en-US"/>
              </w:rPr>
              <w:t>20895</w:t>
            </w:r>
          </w:p>
        </w:tc>
      </w:tr>
    </w:tbl>
    <w:p w:rsidR="00145F77" w:rsidRDefault="00145F77" w:rsidP="00145F77">
      <w:pPr>
        <w:ind w:right="-540"/>
        <w:jc w:val="both"/>
        <w:rPr>
          <w:sz w:val="24"/>
          <w:szCs w:val="24"/>
          <w:lang w:val="ro-RO"/>
        </w:rPr>
      </w:pPr>
    </w:p>
    <w:p w:rsidR="005D337F" w:rsidRDefault="005D337F" w:rsidP="00145F77">
      <w:pPr>
        <w:ind w:right="-540"/>
        <w:jc w:val="both"/>
        <w:rPr>
          <w:sz w:val="24"/>
          <w:szCs w:val="24"/>
          <w:lang w:val="ro-RO"/>
        </w:rPr>
      </w:pPr>
    </w:p>
    <w:p w:rsidR="005D337F" w:rsidRPr="00C72A70" w:rsidRDefault="005D337F" w:rsidP="00145F77">
      <w:pPr>
        <w:ind w:right="-540"/>
        <w:jc w:val="both"/>
        <w:rPr>
          <w:sz w:val="24"/>
          <w:szCs w:val="24"/>
          <w:lang w:val="ro-RO"/>
        </w:rPr>
      </w:pPr>
    </w:p>
    <w:p w:rsidR="00145F77" w:rsidRPr="00C72A70" w:rsidRDefault="00145F77" w:rsidP="00145F77">
      <w:pPr>
        <w:ind w:right="-540"/>
        <w:jc w:val="both"/>
        <w:rPr>
          <w:sz w:val="24"/>
          <w:szCs w:val="24"/>
          <w:lang w:val="ro-RO"/>
        </w:rPr>
      </w:pPr>
      <w:r>
        <w:rPr>
          <w:noProof/>
          <w:lang w:val="en-US" w:eastAsia="en-US"/>
        </w:rPr>
        <w:drawing>
          <wp:inline distT="0" distB="0" distL="0" distR="0" wp14:anchorId="628E09A6" wp14:editId="7E150968">
            <wp:extent cx="3095625" cy="207645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sz w:val="24"/>
          <w:szCs w:val="24"/>
          <w:lang w:val="ro-RO"/>
        </w:rPr>
        <w:t xml:space="preserve">   </w:t>
      </w:r>
      <w:r>
        <w:rPr>
          <w:noProof/>
          <w:lang w:val="en-US" w:eastAsia="en-US"/>
        </w:rPr>
        <w:drawing>
          <wp:inline distT="0" distB="0" distL="0" distR="0" wp14:anchorId="0816CE66" wp14:editId="6DF8DD05">
            <wp:extent cx="3219450" cy="207645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77C77" w:rsidRDefault="00377C77" w:rsidP="00CB0E45">
      <w:pPr>
        <w:ind w:right="-540"/>
        <w:jc w:val="both"/>
        <w:rPr>
          <w:b/>
          <w:sz w:val="24"/>
          <w:szCs w:val="24"/>
          <w:lang w:val="ro-RO"/>
        </w:rPr>
      </w:pPr>
    </w:p>
    <w:p w:rsidR="00377C77" w:rsidRDefault="00377C77" w:rsidP="00CB0E45">
      <w:pPr>
        <w:ind w:right="-540"/>
        <w:jc w:val="both"/>
        <w:rPr>
          <w:b/>
          <w:sz w:val="24"/>
          <w:szCs w:val="24"/>
          <w:lang w:val="ro-RO"/>
        </w:rPr>
      </w:pPr>
    </w:p>
    <w:p w:rsidR="00377C77" w:rsidRDefault="00377C77"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p>
    <w:p w:rsidR="002C6F03" w:rsidRDefault="002C6F03" w:rsidP="00CB0E45">
      <w:pPr>
        <w:ind w:right="-540"/>
        <w:jc w:val="both"/>
        <w:rPr>
          <w:b/>
          <w:sz w:val="24"/>
          <w:szCs w:val="24"/>
          <w:lang w:val="ro-RO"/>
        </w:rPr>
      </w:pPr>
      <w:bookmarkStart w:id="0" w:name="_GoBack"/>
      <w:bookmarkEnd w:id="0"/>
    </w:p>
    <w:sectPr w:rsidR="002C6F03" w:rsidSect="00C544A5">
      <w:headerReference w:type="default" r:id="rId46"/>
      <w:pgSz w:w="12240" w:h="15840"/>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8D" w:rsidRDefault="00CE3F8D" w:rsidP="00C5219A">
      <w:r>
        <w:separator/>
      </w:r>
    </w:p>
  </w:endnote>
  <w:endnote w:type="continuationSeparator" w:id="0">
    <w:p w:rsidR="00CE3F8D" w:rsidRDefault="00CE3F8D" w:rsidP="00C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8293"/>
      <w:docPartObj>
        <w:docPartGallery w:val="Page Numbers (Bottom of Page)"/>
        <w:docPartUnique/>
      </w:docPartObj>
    </w:sdtPr>
    <w:sdtEndPr>
      <w:rPr>
        <w:noProof/>
      </w:rPr>
    </w:sdtEndPr>
    <w:sdtContent>
      <w:p w:rsidR="00A23339" w:rsidRDefault="00A23339">
        <w:pPr>
          <w:pStyle w:val="Footer"/>
          <w:jc w:val="center"/>
        </w:pPr>
        <w:r>
          <w:fldChar w:fldCharType="begin"/>
        </w:r>
        <w:r>
          <w:instrText xml:space="preserve"> PAGE   \* MERGEFORMAT </w:instrText>
        </w:r>
        <w:r>
          <w:fldChar w:fldCharType="separate"/>
        </w:r>
        <w:r w:rsidR="001F6579">
          <w:rPr>
            <w:noProof/>
          </w:rPr>
          <w:t>64</w:t>
        </w:r>
        <w:r>
          <w:rPr>
            <w:noProof/>
          </w:rPr>
          <w:fldChar w:fldCharType="end"/>
        </w:r>
      </w:p>
    </w:sdtContent>
  </w:sdt>
  <w:p w:rsidR="00A23339" w:rsidRDefault="00A2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8D" w:rsidRDefault="00CE3F8D" w:rsidP="00C5219A">
      <w:r>
        <w:separator/>
      </w:r>
    </w:p>
  </w:footnote>
  <w:footnote w:type="continuationSeparator" w:id="0">
    <w:p w:rsidR="00CE3F8D" w:rsidRDefault="00CE3F8D" w:rsidP="00C5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1709841886"/>
      <w:placeholder>
        <w:docPart w:val="8D418173998D4FE9BED988F1A200DE16"/>
      </w:placeholder>
      <w:dataBinding w:prefixMappings="xmlns:ns0='http://schemas.openxmlformats.org/package/2006/metadata/core-properties' xmlns:ns1='http://purl.org/dc/elements/1.1/'" w:xpath="/ns0:coreProperties[1]/ns1:title[1]" w:storeItemID="{6C3C8BC8-F283-45AE-878A-BAB7291924A1}"/>
      <w:text/>
    </w:sdtPr>
    <w:sdtEndPr/>
    <w:sdtContent>
      <w:p w:rsidR="00A23339" w:rsidRPr="00D357A9" w:rsidRDefault="00A23339" w:rsidP="00D357A9">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D357A9">
          <w:rPr>
            <w:rFonts w:asciiTheme="majorHAnsi" w:eastAsiaTheme="majorEastAsia" w:hAnsiTheme="majorHAnsi" w:cstheme="majorBidi"/>
            <w:sz w:val="24"/>
            <w:szCs w:val="24"/>
          </w:rPr>
          <w:t>DIRECȚIA GENERALĂ DE ASISTENȚĂ SOCIALĂ ȘI PROTECȚIA COPILULUI SUCEAVA                                                                                 RAPORT ACTIVITATE ANUL 2018</w:t>
        </w:r>
      </w:p>
    </w:sdtContent>
  </w:sdt>
  <w:p w:rsidR="00A23339" w:rsidRDefault="00A23339">
    <w:pPr>
      <w:pStyle w:val="Header"/>
    </w:pPr>
  </w:p>
  <w:p w:rsidR="00A23339" w:rsidRDefault="00A23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23339" w:rsidRPr="00D357A9" w:rsidRDefault="00A23339">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D357A9">
          <w:rPr>
            <w:rFonts w:asciiTheme="majorHAnsi" w:eastAsiaTheme="majorEastAsia" w:hAnsiTheme="majorHAnsi" w:cstheme="majorBidi"/>
            <w:sz w:val="24"/>
            <w:szCs w:val="24"/>
          </w:rPr>
          <w:t>DIRECȚIA GENERALĂ DE ASISTENȚĂ SOCIALĂ ȘI PROTECȚIA COPILULUI SUCEAVA                                                                                 RAPORT ACTIVITATE ANUL 2018</w:t>
        </w:r>
      </w:p>
    </w:sdtContent>
  </w:sdt>
  <w:p w:rsidR="00A23339" w:rsidRDefault="00A23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6CB"/>
    <w:multiLevelType w:val="hybridMultilevel"/>
    <w:tmpl w:val="1832C028"/>
    <w:lvl w:ilvl="0" w:tplc="0418000F">
      <w:start w:val="1"/>
      <w:numFmt w:val="decimal"/>
      <w:lvlText w:val="%1."/>
      <w:lvlJc w:val="left"/>
      <w:pPr>
        <w:tabs>
          <w:tab w:val="num" w:pos="720"/>
        </w:tabs>
        <w:ind w:left="720" w:hanging="360"/>
      </w:pPr>
    </w:lvl>
    <w:lvl w:ilvl="1" w:tplc="67743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EF15530"/>
    <w:multiLevelType w:val="hybridMultilevel"/>
    <w:tmpl w:val="ED86EB42"/>
    <w:lvl w:ilvl="0" w:tplc="8D96275A">
      <w:start w:val="1"/>
      <w:numFmt w:val="decimal"/>
      <w:lvlText w:val="%1."/>
      <w:lvlJc w:val="left"/>
      <w:pPr>
        <w:ind w:left="720" w:hanging="360"/>
      </w:pPr>
      <w:rPr>
        <w:rFonts w:hint="default"/>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69BB"/>
    <w:multiLevelType w:val="hybridMultilevel"/>
    <w:tmpl w:val="D6087CD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FD878F8"/>
    <w:multiLevelType w:val="hybridMultilevel"/>
    <w:tmpl w:val="1EF2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00053"/>
    <w:multiLevelType w:val="hybridMultilevel"/>
    <w:tmpl w:val="5A2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28F7"/>
    <w:multiLevelType w:val="hybridMultilevel"/>
    <w:tmpl w:val="28EC63E6"/>
    <w:lvl w:ilvl="0" w:tplc="FEEE7D94">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645E61"/>
    <w:multiLevelType w:val="hybridMultilevel"/>
    <w:tmpl w:val="5A560E64"/>
    <w:lvl w:ilvl="0" w:tplc="9384A4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B8D1669"/>
    <w:multiLevelType w:val="hybridMultilevel"/>
    <w:tmpl w:val="52AE30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DF0177"/>
    <w:multiLevelType w:val="hybridMultilevel"/>
    <w:tmpl w:val="DA7412E8"/>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50F40"/>
    <w:multiLevelType w:val="hybridMultilevel"/>
    <w:tmpl w:val="6C2C380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05C6D"/>
    <w:multiLevelType w:val="hybridMultilevel"/>
    <w:tmpl w:val="24FAD5A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C1E70"/>
    <w:multiLevelType w:val="hybridMultilevel"/>
    <w:tmpl w:val="F5B6C7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00404"/>
    <w:multiLevelType w:val="hybridMultilevel"/>
    <w:tmpl w:val="E7E274AE"/>
    <w:lvl w:ilvl="0" w:tplc="D06E8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14A05"/>
    <w:multiLevelType w:val="hybridMultilevel"/>
    <w:tmpl w:val="EB2C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13CEC"/>
    <w:multiLevelType w:val="hybridMultilevel"/>
    <w:tmpl w:val="320A2468"/>
    <w:lvl w:ilvl="0" w:tplc="FEEE7D94">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032383"/>
    <w:multiLevelType w:val="hybridMultilevel"/>
    <w:tmpl w:val="44642E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D4068A"/>
    <w:multiLevelType w:val="hybridMultilevel"/>
    <w:tmpl w:val="9030E9F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D6035"/>
    <w:multiLevelType w:val="hybridMultilevel"/>
    <w:tmpl w:val="BF268D5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0704E9C"/>
    <w:multiLevelType w:val="hybridMultilevel"/>
    <w:tmpl w:val="F23C7E4E"/>
    <w:lvl w:ilvl="0" w:tplc="0409000B">
      <w:start w:val="1"/>
      <w:numFmt w:val="bullet"/>
      <w:lvlText w:val=""/>
      <w:lvlJc w:val="left"/>
      <w:pPr>
        <w:ind w:left="682" w:hanging="360"/>
      </w:pPr>
      <w:rPr>
        <w:rFonts w:ascii="Wingdings" w:hAnsi="Wingdings"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9">
    <w:nsid w:val="45A6338E"/>
    <w:multiLevelType w:val="hybridMultilevel"/>
    <w:tmpl w:val="696CEBAE"/>
    <w:lvl w:ilvl="0" w:tplc="491C3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C5250"/>
    <w:multiLevelType w:val="hybridMultilevel"/>
    <w:tmpl w:val="1DA81434"/>
    <w:lvl w:ilvl="0" w:tplc="04090013">
      <w:start w:val="1"/>
      <w:numFmt w:val="upperRoman"/>
      <w:lvlText w:val="%1."/>
      <w:lvlJc w:val="right"/>
      <w:pPr>
        <w:tabs>
          <w:tab w:val="num" w:pos="1329"/>
        </w:tabs>
        <w:ind w:left="1329" w:hanging="180"/>
      </w:pPr>
      <w:rPr>
        <w:rFonts w:hint="default"/>
      </w:rPr>
    </w:lvl>
    <w:lvl w:ilvl="1" w:tplc="76F07ADE">
      <w:start w:val="1"/>
      <w:numFmt w:val="lowerLetter"/>
      <w:lvlText w:val="%2)"/>
      <w:lvlJc w:val="left"/>
      <w:pPr>
        <w:tabs>
          <w:tab w:val="num" w:pos="2229"/>
        </w:tabs>
        <w:ind w:left="2229" w:hanging="360"/>
      </w:pPr>
      <w:rPr>
        <w:rFonts w:hint="default"/>
      </w:rPr>
    </w:lvl>
    <w:lvl w:ilvl="2" w:tplc="0409001B" w:tentative="1">
      <w:start w:val="1"/>
      <w:numFmt w:val="lowerRoman"/>
      <w:lvlText w:val="%3."/>
      <w:lvlJc w:val="right"/>
      <w:pPr>
        <w:tabs>
          <w:tab w:val="num" w:pos="2949"/>
        </w:tabs>
        <w:ind w:left="2949" w:hanging="180"/>
      </w:pPr>
    </w:lvl>
    <w:lvl w:ilvl="3" w:tplc="0409000F" w:tentative="1">
      <w:start w:val="1"/>
      <w:numFmt w:val="decimal"/>
      <w:lvlText w:val="%4."/>
      <w:lvlJc w:val="left"/>
      <w:pPr>
        <w:tabs>
          <w:tab w:val="num" w:pos="3669"/>
        </w:tabs>
        <w:ind w:left="3669"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21">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7A1636"/>
    <w:multiLevelType w:val="hybridMultilevel"/>
    <w:tmpl w:val="7486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70B"/>
    <w:multiLevelType w:val="hybridMultilevel"/>
    <w:tmpl w:val="576A050E"/>
    <w:lvl w:ilvl="0" w:tplc="200CA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2603F7"/>
    <w:multiLevelType w:val="hybridMultilevel"/>
    <w:tmpl w:val="7ECE0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947B2"/>
    <w:multiLevelType w:val="hybridMultilevel"/>
    <w:tmpl w:val="EC32D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F06D8"/>
    <w:multiLevelType w:val="hybridMultilevel"/>
    <w:tmpl w:val="5958FF08"/>
    <w:lvl w:ilvl="0" w:tplc="0409000B">
      <w:start w:val="1"/>
      <w:numFmt w:val="bullet"/>
      <w:lvlText w:val=""/>
      <w:lvlJc w:val="left"/>
      <w:pPr>
        <w:ind w:left="623" w:hanging="360"/>
      </w:pPr>
      <w:rPr>
        <w:rFonts w:ascii="Wingdings" w:hAnsi="Wingdings"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27">
    <w:nsid w:val="71FA59E5"/>
    <w:multiLevelType w:val="hybridMultilevel"/>
    <w:tmpl w:val="F8E05542"/>
    <w:lvl w:ilvl="0" w:tplc="200CA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CD76B3"/>
    <w:multiLevelType w:val="hybridMultilevel"/>
    <w:tmpl w:val="1D52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D2474"/>
    <w:multiLevelType w:val="hybridMultilevel"/>
    <w:tmpl w:val="7FA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D6A4B"/>
    <w:multiLevelType w:val="hybridMultilevel"/>
    <w:tmpl w:val="0680CC8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7"/>
  </w:num>
  <w:num w:numId="4">
    <w:abstractNumId w:val="10"/>
  </w:num>
  <w:num w:numId="5">
    <w:abstractNumId w:val="14"/>
  </w:num>
  <w:num w:numId="6">
    <w:abstractNumId w:val="16"/>
  </w:num>
  <w:num w:numId="7">
    <w:abstractNumId w:val="4"/>
  </w:num>
  <w:num w:numId="8">
    <w:abstractNumId w:val="30"/>
  </w:num>
  <w:num w:numId="9">
    <w:abstractNumId w:val="21"/>
  </w:num>
  <w:num w:numId="10">
    <w:abstractNumId w:val="1"/>
  </w:num>
  <w:num w:numId="11">
    <w:abstractNumId w:val="28"/>
  </w:num>
  <w:num w:numId="12">
    <w:abstractNumId w:val="5"/>
  </w:num>
  <w:num w:numId="13">
    <w:abstractNumId w:val="6"/>
  </w:num>
  <w:num w:numId="14">
    <w:abstractNumId w:val="23"/>
  </w:num>
  <w:num w:numId="15">
    <w:abstractNumId w:val="29"/>
  </w:num>
  <w:num w:numId="16">
    <w:abstractNumId w:val="0"/>
  </w:num>
  <w:num w:numId="17">
    <w:abstractNumId w:val="13"/>
  </w:num>
  <w:num w:numId="18">
    <w:abstractNumId w:val="22"/>
  </w:num>
  <w:num w:numId="19">
    <w:abstractNumId w:val="24"/>
  </w:num>
  <w:num w:numId="20">
    <w:abstractNumId w:val="7"/>
  </w:num>
  <w:num w:numId="21">
    <w:abstractNumId w:val="25"/>
  </w:num>
  <w:num w:numId="22">
    <w:abstractNumId w:val="8"/>
  </w:num>
  <w:num w:numId="23">
    <w:abstractNumId w:val="9"/>
  </w:num>
  <w:num w:numId="24">
    <w:abstractNumId w:val="26"/>
  </w:num>
  <w:num w:numId="25">
    <w:abstractNumId w:val="18"/>
  </w:num>
  <w:num w:numId="26">
    <w:abstractNumId w:val="2"/>
  </w:num>
  <w:num w:numId="27">
    <w:abstractNumId w:val="15"/>
  </w:num>
  <w:num w:numId="28">
    <w:abstractNumId w:val="27"/>
  </w:num>
  <w:num w:numId="29">
    <w:abstractNumId w:val="19"/>
  </w:num>
  <w:num w:numId="30">
    <w:abstractNumId w:val="12"/>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14"/>
    <w:rsid w:val="000001EE"/>
    <w:rsid w:val="000023EF"/>
    <w:rsid w:val="00003803"/>
    <w:rsid w:val="0000453A"/>
    <w:rsid w:val="000048CE"/>
    <w:rsid w:val="00004D43"/>
    <w:rsid w:val="0001018B"/>
    <w:rsid w:val="00013322"/>
    <w:rsid w:val="000316C4"/>
    <w:rsid w:val="0003543A"/>
    <w:rsid w:val="00037061"/>
    <w:rsid w:val="000379B4"/>
    <w:rsid w:val="00042CE4"/>
    <w:rsid w:val="00045247"/>
    <w:rsid w:val="000456FC"/>
    <w:rsid w:val="00047CF0"/>
    <w:rsid w:val="00051157"/>
    <w:rsid w:val="00057419"/>
    <w:rsid w:val="000623BC"/>
    <w:rsid w:val="00070B38"/>
    <w:rsid w:val="00070C13"/>
    <w:rsid w:val="000716F3"/>
    <w:rsid w:val="00075C5D"/>
    <w:rsid w:val="00083F1C"/>
    <w:rsid w:val="0008464B"/>
    <w:rsid w:val="00090E34"/>
    <w:rsid w:val="000931DC"/>
    <w:rsid w:val="000A33B2"/>
    <w:rsid w:val="000A4138"/>
    <w:rsid w:val="000A527F"/>
    <w:rsid w:val="000A7329"/>
    <w:rsid w:val="000A7C86"/>
    <w:rsid w:val="000B5546"/>
    <w:rsid w:val="000B6033"/>
    <w:rsid w:val="000B690B"/>
    <w:rsid w:val="000B6B29"/>
    <w:rsid w:val="000B7CD1"/>
    <w:rsid w:val="000C47F2"/>
    <w:rsid w:val="000D2B21"/>
    <w:rsid w:val="000D2CD2"/>
    <w:rsid w:val="000D358F"/>
    <w:rsid w:val="000D3DB1"/>
    <w:rsid w:val="000D6DF1"/>
    <w:rsid w:val="000D6E65"/>
    <w:rsid w:val="000E3CB6"/>
    <w:rsid w:val="000F6E5E"/>
    <w:rsid w:val="00101CBF"/>
    <w:rsid w:val="00103376"/>
    <w:rsid w:val="00103845"/>
    <w:rsid w:val="00103DF7"/>
    <w:rsid w:val="0011302E"/>
    <w:rsid w:val="00114499"/>
    <w:rsid w:val="00114E02"/>
    <w:rsid w:val="00115837"/>
    <w:rsid w:val="0011624A"/>
    <w:rsid w:val="00120C49"/>
    <w:rsid w:val="00121169"/>
    <w:rsid w:val="00123B27"/>
    <w:rsid w:val="00123F36"/>
    <w:rsid w:val="00124345"/>
    <w:rsid w:val="00130777"/>
    <w:rsid w:val="00143605"/>
    <w:rsid w:val="00145D44"/>
    <w:rsid w:val="00145F77"/>
    <w:rsid w:val="00150F1B"/>
    <w:rsid w:val="00156BCF"/>
    <w:rsid w:val="00164406"/>
    <w:rsid w:val="00164C5A"/>
    <w:rsid w:val="001658A3"/>
    <w:rsid w:val="0017314D"/>
    <w:rsid w:val="00173906"/>
    <w:rsid w:val="00173ED0"/>
    <w:rsid w:val="00175E7B"/>
    <w:rsid w:val="00177B3E"/>
    <w:rsid w:val="00182E8D"/>
    <w:rsid w:val="001A38FB"/>
    <w:rsid w:val="001A3CA7"/>
    <w:rsid w:val="001A4993"/>
    <w:rsid w:val="001A4D0F"/>
    <w:rsid w:val="001B15C5"/>
    <w:rsid w:val="001B4879"/>
    <w:rsid w:val="001C0734"/>
    <w:rsid w:val="001C2833"/>
    <w:rsid w:val="001C2B3C"/>
    <w:rsid w:val="001C2BA9"/>
    <w:rsid w:val="001C4497"/>
    <w:rsid w:val="001D315F"/>
    <w:rsid w:val="001D53AB"/>
    <w:rsid w:val="001E2302"/>
    <w:rsid w:val="001E626D"/>
    <w:rsid w:val="001E7538"/>
    <w:rsid w:val="001F4E7C"/>
    <w:rsid w:val="001F6579"/>
    <w:rsid w:val="002008EC"/>
    <w:rsid w:val="002044E9"/>
    <w:rsid w:val="00204B75"/>
    <w:rsid w:val="0021114E"/>
    <w:rsid w:val="00221B76"/>
    <w:rsid w:val="00222395"/>
    <w:rsid w:val="00223E7C"/>
    <w:rsid w:val="00231E35"/>
    <w:rsid w:val="00240ADB"/>
    <w:rsid w:val="00244831"/>
    <w:rsid w:val="00246697"/>
    <w:rsid w:val="00247EE7"/>
    <w:rsid w:val="00251AC1"/>
    <w:rsid w:val="002533B3"/>
    <w:rsid w:val="002542F7"/>
    <w:rsid w:val="00254D78"/>
    <w:rsid w:val="002735D5"/>
    <w:rsid w:val="00273A38"/>
    <w:rsid w:val="00274E4F"/>
    <w:rsid w:val="00283DC8"/>
    <w:rsid w:val="00290104"/>
    <w:rsid w:val="002938A8"/>
    <w:rsid w:val="00294DB7"/>
    <w:rsid w:val="002A432B"/>
    <w:rsid w:val="002A514E"/>
    <w:rsid w:val="002A6915"/>
    <w:rsid w:val="002A6A5F"/>
    <w:rsid w:val="002A6E6C"/>
    <w:rsid w:val="002A7926"/>
    <w:rsid w:val="002C21B1"/>
    <w:rsid w:val="002C3A4C"/>
    <w:rsid w:val="002C6F03"/>
    <w:rsid w:val="002D2907"/>
    <w:rsid w:val="002D6BB4"/>
    <w:rsid w:val="002E0EC8"/>
    <w:rsid w:val="002E13FE"/>
    <w:rsid w:val="002E1C13"/>
    <w:rsid w:val="002E4285"/>
    <w:rsid w:val="002E436B"/>
    <w:rsid w:val="002E6B5E"/>
    <w:rsid w:val="002F2EDD"/>
    <w:rsid w:val="002F31CF"/>
    <w:rsid w:val="002F5085"/>
    <w:rsid w:val="002F709F"/>
    <w:rsid w:val="00304D52"/>
    <w:rsid w:val="00305C5D"/>
    <w:rsid w:val="00310C3D"/>
    <w:rsid w:val="00310FEB"/>
    <w:rsid w:val="00312D18"/>
    <w:rsid w:val="00314B86"/>
    <w:rsid w:val="00315174"/>
    <w:rsid w:val="0031662E"/>
    <w:rsid w:val="00316A18"/>
    <w:rsid w:val="00322D27"/>
    <w:rsid w:val="003265A9"/>
    <w:rsid w:val="0033138C"/>
    <w:rsid w:val="00337F10"/>
    <w:rsid w:val="00341D34"/>
    <w:rsid w:val="00343EF1"/>
    <w:rsid w:val="003443DF"/>
    <w:rsid w:val="00347370"/>
    <w:rsid w:val="003478D9"/>
    <w:rsid w:val="00355629"/>
    <w:rsid w:val="00356202"/>
    <w:rsid w:val="00361032"/>
    <w:rsid w:val="003734F3"/>
    <w:rsid w:val="00377675"/>
    <w:rsid w:val="00377C77"/>
    <w:rsid w:val="00393598"/>
    <w:rsid w:val="003976B0"/>
    <w:rsid w:val="00397DBE"/>
    <w:rsid w:val="003A0882"/>
    <w:rsid w:val="003A092F"/>
    <w:rsid w:val="003A09D3"/>
    <w:rsid w:val="003A114A"/>
    <w:rsid w:val="003A2765"/>
    <w:rsid w:val="003B2B75"/>
    <w:rsid w:val="003B2F85"/>
    <w:rsid w:val="003B3F92"/>
    <w:rsid w:val="003B7A90"/>
    <w:rsid w:val="003C51EC"/>
    <w:rsid w:val="003C6CFB"/>
    <w:rsid w:val="003C7148"/>
    <w:rsid w:val="003D2862"/>
    <w:rsid w:val="003E51DF"/>
    <w:rsid w:val="003E6DF0"/>
    <w:rsid w:val="003F2262"/>
    <w:rsid w:val="00403C89"/>
    <w:rsid w:val="00411E74"/>
    <w:rsid w:val="004138E7"/>
    <w:rsid w:val="004261D1"/>
    <w:rsid w:val="00426ED6"/>
    <w:rsid w:val="004311A4"/>
    <w:rsid w:val="004338FA"/>
    <w:rsid w:val="0043593D"/>
    <w:rsid w:val="00441EF4"/>
    <w:rsid w:val="00445B84"/>
    <w:rsid w:val="0044717A"/>
    <w:rsid w:val="004504BA"/>
    <w:rsid w:val="00450ADA"/>
    <w:rsid w:val="00454B10"/>
    <w:rsid w:val="00461620"/>
    <w:rsid w:val="00461D75"/>
    <w:rsid w:val="004620E1"/>
    <w:rsid w:val="00462B5E"/>
    <w:rsid w:val="004655A4"/>
    <w:rsid w:val="00465872"/>
    <w:rsid w:val="00472975"/>
    <w:rsid w:val="0047323F"/>
    <w:rsid w:val="0047337C"/>
    <w:rsid w:val="00487CCC"/>
    <w:rsid w:val="004905D0"/>
    <w:rsid w:val="004960E1"/>
    <w:rsid w:val="00496F44"/>
    <w:rsid w:val="004A2C95"/>
    <w:rsid w:val="004A35B6"/>
    <w:rsid w:val="004A5B2B"/>
    <w:rsid w:val="004B018C"/>
    <w:rsid w:val="004B131F"/>
    <w:rsid w:val="004B2160"/>
    <w:rsid w:val="004B22AB"/>
    <w:rsid w:val="004B41C9"/>
    <w:rsid w:val="004B75AC"/>
    <w:rsid w:val="004C1787"/>
    <w:rsid w:val="004C4F36"/>
    <w:rsid w:val="004C6D82"/>
    <w:rsid w:val="004C6FAB"/>
    <w:rsid w:val="004E3E38"/>
    <w:rsid w:val="004E700D"/>
    <w:rsid w:val="004F115D"/>
    <w:rsid w:val="004F1FBD"/>
    <w:rsid w:val="004F2EC9"/>
    <w:rsid w:val="004F4340"/>
    <w:rsid w:val="004F699B"/>
    <w:rsid w:val="004F74DB"/>
    <w:rsid w:val="00501D99"/>
    <w:rsid w:val="005119E6"/>
    <w:rsid w:val="00521F53"/>
    <w:rsid w:val="00522776"/>
    <w:rsid w:val="005266E4"/>
    <w:rsid w:val="005272E3"/>
    <w:rsid w:val="00530A22"/>
    <w:rsid w:val="00530E73"/>
    <w:rsid w:val="005336F0"/>
    <w:rsid w:val="0053412F"/>
    <w:rsid w:val="00535AC8"/>
    <w:rsid w:val="0054208B"/>
    <w:rsid w:val="0054448E"/>
    <w:rsid w:val="00544BA6"/>
    <w:rsid w:val="005533FD"/>
    <w:rsid w:val="00560BF1"/>
    <w:rsid w:val="005630C0"/>
    <w:rsid w:val="00563BA0"/>
    <w:rsid w:val="00564704"/>
    <w:rsid w:val="00565885"/>
    <w:rsid w:val="00567CF8"/>
    <w:rsid w:val="0057043D"/>
    <w:rsid w:val="00576487"/>
    <w:rsid w:val="00592499"/>
    <w:rsid w:val="00594C6A"/>
    <w:rsid w:val="005957D5"/>
    <w:rsid w:val="005971D5"/>
    <w:rsid w:val="00597F01"/>
    <w:rsid w:val="005A2BA5"/>
    <w:rsid w:val="005A5C82"/>
    <w:rsid w:val="005B1728"/>
    <w:rsid w:val="005B4E40"/>
    <w:rsid w:val="005B57D2"/>
    <w:rsid w:val="005B5F51"/>
    <w:rsid w:val="005C1484"/>
    <w:rsid w:val="005C251E"/>
    <w:rsid w:val="005C3DFC"/>
    <w:rsid w:val="005C5D2E"/>
    <w:rsid w:val="005D00FA"/>
    <w:rsid w:val="005D337F"/>
    <w:rsid w:val="005D52F7"/>
    <w:rsid w:val="005D704D"/>
    <w:rsid w:val="005E0A94"/>
    <w:rsid w:val="005E4654"/>
    <w:rsid w:val="00600B75"/>
    <w:rsid w:val="00603E08"/>
    <w:rsid w:val="006042CC"/>
    <w:rsid w:val="00605385"/>
    <w:rsid w:val="00606428"/>
    <w:rsid w:val="00614096"/>
    <w:rsid w:val="00615DF1"/>
    <w:rsid w:val="0061781B"/>
    <w:rsid w:val="00617912"/>
    <w:rsid w:val="0061799D"/>
    <w:rsid w:val="00617B53"/>
    <w:rsid w:val="00621628"/>
    <w:rsid w:val="00627EBE"/>
    <w:rsid w:val="00630116"/>
    <w:rsid w:val="006306B0"/>
    <w:rsid w:val="00630E26"/>
    <w:rsid w:val="00633C50"/>
    <w:rsid w:val="00637D9A"/>
    <w:rsid w:val="00644E42"/>
    <w:rsid w:val="0064726A"/>
    <w:rsid w:val="00647ACD"/>
    <w:rsid w:val="00650A00"/>
    <w:rsid w:val="00652D5F"/>
    <w:rsid w:val="00654DF5"/>
    <w:rsid w:val="006615B4"/>
    <w:rsid w:val="006726B4"/>
    <w:rsid w:val="0067494D"/>
    <w:rsid w:val="00682F11"/>
    <w:rsid w:val="006833B7"/>
    <w:rsid w:val="00684A8A"/>
    <w:rsid w:val="0068763C"/>
    <w:rsid w:val="006905CA"/>
    <w:rsid w:val="006A2752"/>
    <w:rsid w:val="006A5733"/>
    <w:rsid w:val="006A62B2"/>
    <w:rsid w:val="006B0721"/>
    <w:rsid w:val="006C1D0F"/>
    <w:rsid w:val="006C3BD9"/>
    <w:rsid w:val="006C5B4C"/>
    <w:rsid w:val="006C7778"/>
    <w:rsid w:val="006D12E8"/>
    <w:rsid w:val="006D18BB"/>
    <w:rsid w:val="006D6DFE"/>
    <w:rsid w:val="006E0365"/>
    <w:rsid w:val="006E16DD"/>
    <w:rsid w:val="006E48DA"/>
    <w:rsid w:val="006E51C7"/>
    <w:rsid w:val="006E70D1"/>
    <w:rsid w:val="006F1718"/>
    <w:rsid w:val="006F1CC8"/>
    <w:rsid w:val="006F2D51"/>
    <w:rsid w:val="00700D6A"/>
    <w:rsid w:val="00701852"/>
    <w:rsid w:val="0070197C"/>
    <w:rsid w:val="00702073"/>
    <w:rsid w:val="00704154"/>
    <w:rsid w:val="00704941"/>
    <w:rsid w:val="0071009E"/>
    <w:rsid w:val="00716004"/>
    <w:rsid w:val="007218C3"/>
    <w:rsid w:val="00724555"/>
    <w:rsid w:val="0072761B"/>
    <w:rsid w:val="00732CED"/>
    <w:rsid w:val="007368B0"/>
    <w:rsid w:val="0074336F"/>
    <w:rsid w:val="00744509"/>
    <w:rsid w:val="0075431D"/>
    <w:rsid w:val="00757874"/>
    <w:rsid w:val="007579C0"/>
    <w:rsid w:val="00762B38"/>
    <w:rsid w:val="00763AFA"/>
    <w:rsid w:val="007647BC"/>
    <w:rsid w:val="00766B39"/>
    <w:rsid w:val="0077233C"/>
    <w:rsid w:val="00773DFE"/>
    <w:rsid w:val="00774942"/>
    <w:rsid w:val="00775F3B"/>
    <w:rsid w:val="00777BE9"/>
    <w:rsid w:val="00790615"/>
    <w:rsid w:val="007924F0"/>
    <w:rsid w:val="007976D5"/>
    <w:rsid w:val="007A2A3E"/>
    <w:rsid w:val="007A2F95"/>
    <w:rsid w:val="007A43F4"/>
    <w:rsid w:val="007A5377"/>
    <w:rsid w:val="007A5697"/>
    <w:rsid w:val="007B2EF2"/>
    <w:rsid w:val="007B316E"/>
    <w:rsid w:val="007B4A37"/>
    <w:rsid w:val="007B5924"/>
    <w:rsid w:val="007C0E84"/>
    <w:rsid w:val="007C5BE3"/>
    <w:rsid w:val="007D4973"/>
    <w:rsid w:val="007E0391"/>
    <w:rsid w:val="007E09B5"/>
    <w:rsid w:val="007E3260"/>
    <w:rsid w:val="007E51C9"/>
    <w:rsid w:val="007E6268"/>
    <w:rsid w:val="007F4374"/>
    <w:rsid w:val="007F7F4D"/>
    <w:rsid w:val="00802BEC"/>
    <w:rsid w:val="00803182"/>
    <w:rsid w:val="0081016D"/>
    <w:rsid w:val="00821D90"/>
    <w:rsid w:val="00822EAC"/>
    <w:rsid w:val="0083144E"/>
    <w:rsid w:val="00836F49"/>
    <w:rsid w:val="008434F3"/>
    <w:rsid w:val="00843C7B"/>
    <w:rsid w:val="00845C42"/>
    <w:rsid w:val="0086100E"/>
    <w:rsid w:val="0086548F"/>
    <w:rsid w:val="008656EA"/>
    <w:rsid w:val="0087344E"/>
    <w:rsid w:val="008741F1"/>
    <w:rsid w:val="008804B3"/>
    <w:rsid w:val="00885467"/>
    <w:rsid w:val="00891946"/>
    <w:rsid w:val="008930AD"/>
    <w:rsid w:val="0089605E"/>
    <w:rsid w:val="00896C9B"/>
    <w:rsid w:val="00896E4A"/>
    <w:rsid w:val="008A62A4"/>
    <w:rsid w:val="008A68C3"/>
    <w:rsid w:val="008A6B41"/>
    <w:rsid w:val="008B0B0F"/>
    <w:rsid w:val="008B16A8"/>
    <w:rsid w:val="008B32BC"/>
    <w:rsid w:val="008B4E0E"/>
    <w:rsid w:val="008B748F"/>
    <w:rsid w:val="008C03D3"/>
    <w:rsid w:val="008C41D1"/>
    <w:rsid w:val="008C542D"/>
    <w:rsid w:val="008D4244"/>
    <w:rsid w:val="008D594E"/>
    <w:rsid w:val="008E2A68"/>
    <w:rsid w:val="008E64CA"/>
    <w:rsid w:val="008E6B51"/>
    <w:rsid w:val="008E6ED4"/>
    <w:rsid w:val="008F2969"/>
    <w:rsid w:val="008F2CD7"/>
    <w:rsid w:val="008F371E"/>
    <w:rsid w:val="008F52A3"/>
    <w:rsid w:val="008F6D0B"/>
    <w:rsid w:val="00904E08"/>
    <w:rsid w:val="00927E1C"/>
    <w:rsid w:val="009302A5"/>
    <w:rsid w:val="00932CEC"/>
    <w:rsid w:val="00935668"/>
    <w:rsid w:val="00935DA9"/>
    <w:rsid w:val="00935F39"/>
    <w:rsid w:val="00942FB1"/>
    <w:rsid w:val="00945691"/>
    <w:rsid w:val="009545FA"/>
    <w:rsid w:val="00954C97"/>
    <w:rsid w:val="00954DBC"/>
    <w:rsid w:val="00956967"/>
    <w:rsid w:val="009578C5"/>
    <w:rsid w:val="0096071C"/>
    <w:rsid w:val="00961E23"/>
    <w:rsid w:val="00973D76"/>
    <w:rsid w:val="009742A6"/>
    <w:rsid w:val="00977964"/>
    <w:rsid w:val="00977A87"/>
    <w:rsid w:val="009861AF"/>
    <w:rsid w:val="00986D50"/>
    <w:rsid w:val="00990026"/>
    <w:rsid w:val="00991D11"/>
    <w:rsid w:val="00992412"/>
    <w:rsid w:val="009960DA"/>
    <w:rsid w:val="009A0DA2"/>
    <w:rsid w:val="009A1D4C"/>
    <w:rsid w:val="009A54C0"/>
    <w:rsid w:val="009A7772"/>
    <w:rsid w:val="009B17C5"/>
    <w:rsid w:val="009C5469"/>
    <w:rsid w:val="009C65D5"/>
    <w:rsid w:val="009D31BB"/>
    <w:rsid w:val="009D5920"/>
    <w:rsid w:val="009E07DB"/>
    <w:rsid w:val="009E150E"/>
    <w:rsid w:val="009E29E9"/>
    <w:rsid w:val="009E642C"/>
    <w:rsid w:val="009F6B34"/>
    <w:rsid w:val="00A04D23"/>
    <w:rsid w:val="00A05B55"/>
    <w:rsid w:val="00A11541"/>
    <w:rsid w:val="00A11F3D"/>
    <w:rsid w:val="00A14B04"/>
    <w:rsid w:val="00A168FA"/>
    <w:rsid w:val="00A16994"/>
    <w:rsid w:val="00A22262"/>
    <w:rsid w:val="00A23339"/>
    <w:rsid w:val="00A23F47"/>
    <w:rsid w:val="00A2512D"/>
    <w:rsid w:val="00A26D83"/>
    <w:rsid w:val="00A34E63"/>
    <w:rsid w:val="00A34E7C"/>
    <w:rsid w:val="00A35007"/>
    <w:rsid w:val="00A44D63"/>
    <w:rsid w:val="00A4523C"/>
    <w:rsid w:val="00A51D68"/>
    <w:rsid w:val="00A556CA"/>
    <w:rsid w:val="00A57B11"/>
    <w:rsid w:val="00A60643"/>
    <w:rsid w:val="00A64A96"/>
    <w:rsid w:val="00A66C54"/>
    <w:rsid w:val="00A67BB5"/>
    <w:rsid w:val="00A7230A"/>
    <w:rsid w:val="00A77F95"/>
    <w:rsid w:val="00A86577"/>
    <w:rsid w:val="00A908C1"/>
    <w:rsid w:val="00A9462A"/>
    <w:rsid w:val="00A949F6"/>
    <w:rsid w:val="00A96144"/>
    <w:rsid w:val="00AA0FB9"/>
    <w:rsid w:val="00AA22C9"/>
    <w:rsid w:val="00AA4EE2"/>
    <w:rsid w:val="00AA6AC8"/>
    <w:rsid w:val="00AB4FB8"/>
    <w:rsid w:val="00AC42F8"/>
    <w:rsid w:val="00AC5CA1"/>
    <w:rsid w:val="00AC63AE"/>
    <w:rsid w:val="00AC6464"/>
    <w:rsid w:val="00AD02BA"/>
    <w:rsid w:val="00AD1FA9"/>
    <w:rsid w:val="00AD7F52"/>
    <w:rsid w:val="00AF00BC"/>
    <w:rsid w:val="00AF1D79"/>
    <w:rsid w:val="00AF2F41"/>
    <w:rsid w:val="00B064CE"/>
    <w:rsid w:val="00B12766"/>
    <w:rsid w:val="00B13DAE"/>
    <w:rsid w:val="00B2129F"/>
    <w:rsid w:val="00B238D5"/>
    <w:rsid w:val="00B23F78"/>
    <w:rsid w:val="00B30E8C"/>
    <w:rsid w:val="00B32400"/>
    <w:rsid w:val="00B35D7D"/>
    <w:rsid w:val="00B47161"/>
    <w:rsid w:val="00B52679"/>
    <w:rsid w:val="00B5268C"/>
    <w:rsid w:val="00B65814"/>
    <w:rsid w:val="00B65E6D"/>
    <w:rsid w:val="00B67B1F"/>
    <w:rsid w:val="00B72F97"/>
    <w:rsid w:val="00B737FF"/>
    <w:rsid w:val="00B74957"/>
    <w:rsid w:val="00B75526"/>
    <w:rsid w:val="00B77BD6"/>
    <w:rsid w:val="00B854CE"/>
    <w:rsid w:val="00B87FDC"/>
    <w:rsid w:val="00B95744"/>
    <w:rsid w:val="00BB62FE"/>
    <w:rsid w:val="00BC106F"/>
    <w:rsid w:val="00BC21F0"/>
    <w:rsid w:val="00BC2324"/>
    <w:rsid w:val="00BC2608"/>
    <w:rsid w:val="00BC2B55"/>
    <w:rsid w:val="00BC3B6A"/>
    <w:rsid w:val="00BD43E4"/>
    <w:rsid w:val="00BE0433"/>
    <w:rsid w:val="00BE69E3"/>
    <w:rsid w:val="00BE6C6B"/>
    <w:rsid w:val="00C029DA"/>
    <w:rsid w:val="00C039FA"/>
    <w:rsid w:val="00C078CA"/>
    <w:rsid w:val="00C13FB8"/>
    <w:rsid w:val="00C22524"/>
    <w:rsid w:val="00C2338F"/>
    <w:rsid w:val="00C235DF"/>
    <w:rsid w:val="00C30B63"/>
    <w:rsid w:val="00C32958"/>
    <w:rsid w:val="00C34D35"/>
    <w:rsid w:val="00C41781"/>
    <w:rsid w:val="00C50074"/>
    <w:rsid w:val="00C5170F"/>
    <w:rsid w:val="00C5219A"/>
    <w:rsid w:val="00C544A5"/>
    <w:rsid w:val="00C57EE8"/>
    <w:rsid w:val="00C62FE2"/>
    <w:rsid w:val="00C667E4"/>
    <w:rsid w:val="00C71815"/>
    <w:rsid w:val="00C71B16"/>
    <w:rsid w:val="00C72A70"/>
    <w:rsid w:val="00C746B8"/>
    <w:rsid w:val="00C77FAA"/>
    <w:rsid w:val="00C81EE7"/>
    <w:rsid w:val="00C83CAE"/>
    <w:rsid w:val="00C84960"/>
    <w:rsid w:val="00C878EC"/>
    <w:rsid w:val="00C9629C"/>
    <w:rsid w:val="00C97514"/>
    <w:rsid w:val="00CB0E45"/>
    <w:rsid w:val="00CB6722"/>
    <w:rsid w:val="00CC3BE6"/>
    <w:rsid w:val="00CC5C21"/>
    <w:rsid w:val="00CC72E1"/>
    <w:rsid w:val="00CD15F8"/>
    <w:rsid w:val="00CD76F6"/>
    <w:rsid w:val="00CE3F8D"/>
    <w:rsid w:val="00CE4119"/>
    <w:rsid w:val="00CF1EC7"/>
    <w:rsid w:val="00CF46BE"/>
    <w:rsid w:val="00CF58FD"/>
    <w:rsid w:val="00CF6D18"/>
    <w:rsid w:val="00CF7EEA"/>
    <w:rsid w:val="00D00D25"/>
    <w:rsid w:val="00D02453"/>
    <w:rsid w:val="00D030CB"/>
    <w:rsid w:val="00D051D1"/>
    <w:rsid w:val="00D07B80"/>
    <w:rsid w:val="00D2057A"/>
    <w:rsid w:val="00D23702"/>
    <w:rsid w:val="00D30860"/>
    <w:rsid w:val="00D30EA2"/>
    <w:rsid w:val="00D332F8"/>
    <w:rsid w:val="00D357A9"/>
    <w:rsid w:val="00D41807"/>
    <w:rsid w:val="00D44D40"/>
    <w:rsid w:val="00D535E6"/>
    <w:rsid w:val="00D54A6E"/>
    <w:rsid w:val="00D576BF"/>
    <w:rsid w:val="00D60469"/>
    <w:rsid w:val="00D63B41"/>
    <w:rsid w:val="00D70927"/>
    <w:rsid w:val="00D71744"/>
    <w:rsid w:val="00D7273D"/>
    <w:rsid w:val="00D74596"/>
    <w:rsid w:val="00D74861"/>
    <w:rsid w:val="00D75E46"/>
    <w:rsid w:val="00D773AD"/>
    <w:rsid w:val="00D80E25"/>
    <w:rsid w:val="00D823C8"/>
    <w:rsid w:val="00D83FF5"/>
    <w:rsid w:val="00D8757E"/>
    <w:rsid w:val="00D87B41"/>
    <w:rsid w:val="00D93A38"/>
    <w:rsid w:val="00DA1674"/>
    <w:rsid w:val="00DA1B1E"/>
    <w:rsid w:val="00DB0564"/>
    <w:rsid w:val="00DB304E"/>
    <w:rsid w:val="00DB3AC5"/>
    <w:rsid w:val="00DC0A4A"/>
    <w:rsid w:val="00DC278B"/>
    <w:rsid w:val="00DC28B0"/>
    <w:rsid w:val="00DC2F75"/>
    <w:rsid w:val="00DC7604"/>
    <w:rsid w:val="00DD792F"/>
    <w:rsid w:val="00DE20E5"/>
    <w:rsid w:val="00DE3D81"/>
    <w:rsid w:val="00DE4F57"/>
    <w:rsid w:val="00DE69F4"/>
    <w:rsid w:val="00DF3863"/>
    <w:rsid w:val="00DF4B61"/>
    <w:rsid w:val="00E02C8E"/>
    <w:rsid w:val="00E21EB1"/>
    <w:rsid w:val="00E31AC8"/>
    <w:rsid w:val="00E33010"/>
    <w:rsid w:val="00E6280F"/>
    <w:rsid w:val="00E6622A"/>
    <w:rsid w:val="00E70B59"/>
    <w:rsid w:val="00E72D91"/>
    <w:rsid w:val="00E73012"/>
    <w:rsid w:val="00E74924"/>
    <w:rsid w:val="00E758D9"/>
    <w:rsid w:val="00E818C2"/>
    <w:rsid w:val="00E8525B"/>
    <w:rsid w:val="00E90A0F"/>
    <w:rsid w:val="00E918E7"/>
    <w:rsid w:val="00EA2CF2"/>
    <w:rsid w:val="00EA2E49"/>
    <w:rsid w:val="00EA460E"/>
    <w:rsid w:val="00EA70E0"/>
    <w:rsid w:val="00EB1AA7"/>
    <w:rsid w:val="00EB2F9E"/>
    <w:rsid w:val="00EB7D01"/>
    <w:rsid w:val="00EC2E06"/>
    <w:rsid w:val="00EC4351"/>
    <w:rsid w:val="00EC7199"/>
    <w:rsid w:val="00EE1B3E"/>
    <w:rsid w:val="00EE6DF8"/>
    <w:rsid w:val="00EE7C55"/>
    <w:rsid w:val="00EF26B3"/>
    <w:rsid w:val="00F024C7"/>
    <w:rsid w:val="00F139FA"/>
    <w:rsid w:val="00F17336"/>
    <w:rsid w:val="00F2014C"/>
    <w:rsid w:val="00F20E36"/>
    <w:rsid w:val="00F234AA"/>
    <w:rsid w:val="00F30A31"/>
    <w:rsid w:val="00F34670"/>
    <w:rsid w:val="00F34A4D"/>
    <w:rsid w:val="00F417A0"/>
    <w:rsid w:val="00F446B6"/>
    <w:rsid w:val="00F44AA8"/>
    <w:rsid w:val="00F454A2"/>
    <w:rsid w:val="00F60E55"/>
    <w:rsid w:val="00F6495B"/>
    <w:rsid w:val="00F64F0E"/>
    <w:rsid w:val="00F72AF5"/>
    <w:rsid w:val="00F808D9"/>
    <w:rsid w:val="00F84649"/>
    <w:rsid w:val="00F84BDE"/>
    <w:rsid w:val="00F909AC"/>
    <w:rsid w:val="00F90BC4"/>
    <w:rsid w:val="00F96844"/>
    <w:rsid w:val="00F976AC"/>
    <w:rsid w:val="00FA580A"/>
    <w:rsid w:val="00FA6041"/>
    <w:rsid w:val="00FA6503"/>
    <w:rsid w:val="00FA65C3"/>
    <w:rsid w:val="00FA6EDD"/>
    <w:rsid w:val="00FB1F5D"/>
    <w:rsid w:val="00FB33E4"/>
    <w:rsid w:val="00FC39D0"/>
    <w:rsid w:val="00FC539B"/>
    <w:rsid w:val="00FC58BD"/>
    <w:rsid w:val="00FE1244"/>
    <w:rsid w:val="00FE27F5"/>
    <w:rsid w:val="00FE470D"/>
    <w:rsid w:val="00FE554D"/>
    <w:rsid w:val="00FE63FB"/>
    <w:rsid w:val="00FE6FB9"/>
    <w:rsid w:val="00FF3F73"/>
    <w:rsid w:val="00FF48F3"/>
    <w:rsid w:val="00FF6712"/>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E"/>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0A7C86"/>
    <w:pPr>
      <w:keepNext/>
      <w:jc w:val="both"/>
      <w:outlineLvl w:val="0"/>
    </w:pPr>
    <w:rPr>
      <w:sz w:val="28"/>
    </w:rPr>
  </w:style>
  <w:style w:type="paragraph" w:styleId="Heading3">
    <w:name w:val="heading 3"/>
    <w:basedOn w:val="Normal"/>
    <w:next w:val="Normal"/>
    <w:link w:val="Heading3Char"/>
    <w:uiPriority w:val="9"/>
    <w:semiHidden/>
    <w:unhideWhenUsed/>
    <w:qFormat/>
    <w:rsid w:val="0012434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C5C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86"/>
    <w:rPr>
      <w:rFonts w:ascii="Times New Roman" w:eastAsia="Times New Roman" w:hAnsi="Times New Roman" w:cs="Times New Roman"/>
      <w:sz w:val="28"/>
      <w:szCs w:val="20"/>
      <w:lang w:val="en-AU" w:eastAsia="ro-RO"/>
    </w:rPr>
  </w:style>
  <w:style w:type="paragraph" w:styleId="NoSpacing">
    <w:name w:val="No Spacing"/>
    <w:qFormat/>
    <w:rsid w:val="000A7C86"/>
    <w:pPr>
      <w:spacing w:after="0" w:line="240" w:lineRule="auto"/>
    </w:pPr>
    <w:rPr>
      <w:rFonts w:ascii="Calibri" w:eastAsia="Times New Roman" w:hAnsi="Calibri" w:cs="Times New Roman"/>
    </w:rPr>
  </w:style>
  <w:style w:type="character" w:styleId="Emphasis">
    <w:name w:val="Emphasis"/>
    <w:qFormat/>
    <w:rsid w:val="000A7C86"/>
    <w:rPr>
      <w:i/>
      <w:iCs/>
    </w:rPr>
  </w:style>
  <w:style w:type="paragraph" w:customStyle="1" w:styleId="CharCharCharCaracterCaracterCharChar">
    <w:name w:val="Char Char Char Caracter Caracter Char Char"/>
    <w:basedOn w:val="Normal"/>
    <w:rsid w:val="002A6E6C"/>
    <w:rPr>
      <w:sz w:val="24"/>
      <w:szCs w:val="24"/>
      <w:lang w:val="pl-PL" w:eastAsia="pl-PL"/>
    </w:rPr>
  </w:style>
  <w:style w:type="character" w:customStyle="1" w:styleId="Heading3Char">
    <w:name w:val="Heading 3 Char"/>
    <w:basedOn w:val="DefaultParagraphFont"/>
    <w:link w:val="Heading3"/>
    <w:uiPriority w:val="9"/>
    <w:semiHidden/>
    <w:rsid w:val="00124345"/>
    <w:rPr>
      <w:rFonts w:asciiTheme="majorHAnsi" w:eastAsiaTheme="majorEastAsia" w:hAnsiTheme="majorHAnsi" w:cstheme="majorBidi"/>
      <w:b/>
      <w:bCs/>
      <w:color w:val="4F81BD" w:themeColor="accent1"/>
      <w:sz w:val="20"/>
      <w:szCs w:val="20"/>
      <w:lang w:val="en-AU" w:eastAsia="ro-RO"/>
    </w:rPr>
  </w:style>
  <w:style w:type="paragraph" w:styleId="Caption">
    <w:name w:val="caption"/>
    <w:basedOn w:val="Normal"/>
    <w:next w:val="Normal"/>
    <w:qFormat/>
    <w:rsid w:val="00124345"/>
    <w:rPr>
      <w:rFonts w:ascii="Arial" w:hAnsi="Arial" w:cs="Arial"/>
      <w:b/>
      <w:bCs/>
      <w:i/>
      <w:iCs/>
      <w:sz w:val="16"/>
      <w:szCs w:val="24"/>
      <w:lang w:val="fr-FR"/>
    </w:rPr>
  </w:style>
  <w:style w:type="character" w:customStyle="1" w:styleId="Heading6Char">
    <w:name w:val="Heading 6 Char"/>
    <w:basedOn w:val="DefaultParagraphFont"/>
    <w:link w:val="Heading6"/>
    <w:uiPriority w:val="9"/>
    <w:semiHidden/>
    <w:rsid w:val="00CC5C21"/>
    <w:rPr>
      <w:rFonts w:asciiTheme="majorHAnsi" w:eastAsiaTheme="majorEastAsia" w:hAnsiTheme="majorHAnsi" w:cstheme="majorBidi"/>
      <w:i/>
      <w:iCs/>
      <w:color w:val="243F60" w:themeColor="accent1" w:themeShade="7F"/>
      <w:sz w:val="20"/>
      <w:szCs w:val="20"/>
      <w:lang w:val="en-AU" w:eastAsia="ro-RO"/>
    </w:rPr>
  </w:style>
  <w:style w:type="paragraph" w:customStyle="1" w:styleId="CharCharCharCaracterCaracterCharChar4">
    <w:name w:val="Char Char Char Caracter Caracter Char Char4"/>
    <w:basedOn w:val="Normal"/>
    <w:rsid w:val="004960E1"/>
    <w:rPr>
      <w:sz w:val="24"/>
      <w:szCs w:val="24"/>
      <w:lang w:val="pl-PL" w:eastAsia="pl-PL"/>
    </w:rPr>
  </w:style>
  <w:style w:type="paragraph" w:styleId="ListParagraph">
    <w:name w:val="List Paragraph"/>
    <w:aliases w:val="Akapit z listą BS,Outlines a.b.c.,List_Paragraph,Multilevel para_II,Akapit z lista BS,List Paragraph1"/>
    <w:basedOn w:val="Normal"/>
    <w:link w:val="ListParagraphChar"/>
    <w:uiPriority w:val="34"/>
    <w:qFormat/>
    <w:rsid w:val="008F6D0B"/>
    <w:pPr>
      <w:ind w:left="720"/>
      <w:contextualSpacing/>
    </w:pPr>
  </w:style>
  <w:style w:type="paragraph" w:styleId="Header">
    <w:name w:val="header"/>
    <w:basedOn w:val="Normal"/>
    <w:link w:val="HeaderChar"/>
    <w:uiPriority w:val="99"/>
    <w:unhideWhenUsed/>
    <w:rsid w:val="00C5219A"/>
    <w:pPr>
      <w:tabs>
        <w:tab w:val="center" w:pos="4680"/>
        <w:tab w:val="right" w:pos="9360"/>
      </w:tabs>
    </w:pPr>
  </w:style>
  <w:style w:type="character" w:customStyle="1" w:styleId="HeaderChar">
    <w:name w:val="Header Char"/>
    <w:basedOn w:val="DefaultParagraphFont"/>
    <w:link w:val="Header"/>
    <w:uiPriority w:val="99"/>
    <w:rsid w:val="00C5219A"/>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C5219A"/>
    <w:pPr>
      <w:tabs>
        <w:tab w:val="center" w:pos="4680"/>
        <w:tab w:val="right" w:pos="9360"/>
      </w:tabs>
    </w:pPr>
  </w:style>
  <w:style w:type="character" w:customStyle="1" w:styleId="FooterChar">
    <w:name w:val="Footer Char"/>
    <w:basedOn w:val="DefaultParagraphFont"/>
    <w:link w:val="Footer"/>
    <w:uiPriority w:val="99"/>
    <w:rsid w:val="00C5219A"/>
    <w:rPr>
      <w:rFonts w:ascii="Times New Roman" w:eastAsia="Times New Roman" w:hAnsi="Times New Roman" w:cs="Times New Roman"/>
      <w:sz w:val="20"/>
      <w:szCs w:val="20"/>
      <w:lang w:val="en-AU"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qFormat/>
    <w:rsid w:val="003A0882"/>
    <w:rPr>
      <w:rFonts w:ascii="Times New Roman" w:eastAsia="Times New Roman" w:hAnsi="Times New Roman" w:cs="Times New Roman"/>
      <w:sz w:val="20"/>
      <w:szCs w:val="20"/>
      <w:lang w:val="en-AU" w:eastAsia="ro-RO"/>
    </w:rPr>
  </w:style>
  <w:style w:type="paragraph" w:customStyle="1" w:styleId="Default">
    <w:name w:val="Default"/>
    <w:rsid w:val="003A08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3A0882"/>
    <w:rPr>
      <w:color w:val="0000FF"/>
      <w:u w:val="single"/>
    </w:rPr>
  </w:style>
  <w:style w:type="paragraph" w:customStyle="1" w:styleId="xl51">
    <w:name w:val="xl51"/>
    <w:basedOn w:val="Normal"/>
    <w:rsid w:val="005E4654"/>
    <w:pPr>
      <w:pBdr>
        <w:left w:val="single" w:sz="8" w:space="0" w:color="auto"/>
      </w:pBdr>
      <w:spacing w:before="100" w:beforeAutospacing="1" w:after="100" w:afterAutospacing="1"/>
    </w:pPr>
    <w:rPr>
      <w:rFonts w:ascii="Arial" w:hAnsi="Arial" w:cs="Arial"/>
      <w:b/>
      <w:bCs/>
      <w:sz w:val="18"/>
      <w:szCs w:val="18"/>
      <w:lang w:val="ro-RO"/>
    </w:rPr>
  </w:style>
  <w:style w:type="paragraph" w:customStyle="1" w:styleId="CharCharCharCaracterCaracterCharChar3">
    <w:name w:val="Char Char Char Caracter Caracter Char Char3"/>
    <w:basedOn w:val="Normal"/>
    <w:rsid w:val="00564704"/>
    <w:rPr>
      <w:sz w:val="24"/>
      <w:szCs w:val="24"/>
      <w:lang w:val="pl-PL" w:eastAsia="pl-PL"/>
    </w:rPr>
  </w:style>
  <w:style w:type="paragraph" w:customStyle="1" w:styleId="CharCharCharCaracterCaracterCharChar2">
    <w:name w:val="Char Char Char Caracter Caracter Char Char2"/>
    <w:basedOn w:val="Normal"/>
    <w:rsid w:val="00A22262"/>
    <w:rPr>
      <w:sz w:val="24"/>
      <w:szCs w:val="24"/>
      <w:lang w:val="pl-PL" w:eastAsia="pl-PL"/>
    </w:rPr>
  </w:style>
  <w:style w:type="paragraph" w:styleId="BodyText3">
    <w:name w:val="Body Text 3"/>
    <w:basedOn w:val="Normal"/>
    <w:link w:val="BodyText3Char"/>
    <w:rsid w:val="00617912"/>
    <w:rPr>
      <w:sz w:val="28"/>
    </w:rPr>
  </w:style>
  <w:style w:type="character" w:customStyle="1" w:styleId="BodyText3Char">
    <w:name w:val="Body Text 3 Char"/>
    <w:basedOn w:val="DefaultParagraphFont"/>
    <w:link w:val="BodyText3"/>
    <w:rsid w:val="00617912"/>
    <w:rPr>
      <w:rFonts w:ascii="Times New Roman" w:eastAsia="Times New Roman" w:hAnsi="Times New Roman" w:cs="Times New Roman"/>
      <w:sz w:val="28"/>
      <w:szCs w:val="20"/>
      <w:lang w:val="en-AU" w:eastAsia="ro-RO"/>
    </w:rPr>
  </w:style>
  <w:style w:type="paragraph" w:customStyle="1" w:styleId="CharCharCharCaracterCaracterCharChar1">
    <w:name w:val="Char Char Char Caracter Caracter Char Char1"/>
    <w:basedOn w:val="Normal"/>
    <w:rsid w:val="004C6FAB"/>
    <w:rPr>
      <w:sz w:val="24"/>
      <w:szCs w:val="24"/>
      <w:lang w:val="pl-PL" w:eastAsia="pl-PL"/>
    </w:rPr>
  </w:style>
  <w:style w:type="paragraph" w:styleId="BalloonText">
    <w:name w:val="Balloon Text"/>
    <w:basedOn w:val="Normal"/>
    <w:link w:val="BalloonTextChar"/>
    <w:uiPriority w:val="99"/>
    <w:semiHidden/>
    <w:unhideWhenUsed/>
    <w:rsid w:val="000D2CD2"/>
    <w:rPr>
      <w:rFonts w:ascii="Tahoma" w:hAnsi="Tahoma" w:cs="Tahoma"/>
      <w:sz w:val="16"/>
      <w:szCs w:val="16"/>
    </w:rPr>
  </w:style>
  <w:style w:type="character" w:customStyle="1" w:styleId="BalloonTextChar">
    <w:name w:val="Balloon Text Char"/>
    <w:basedOn w:val="DefaultParagraphFont"/>
    <w:link w:val="BalloonText"/>
    <w:uiPriority w:val="99"/>
    <w:semiHidden/>
    <w:rsid w:val="000D2CD2"/>
    <w:rPr>
      <w:rFonts w:ascii="Tahoma" w:eastAsia="Times New Roman" w:hAnsi="Tahoma" w:cs="Tahoma"/>
      <w:sz w:val="16"/>
      <w:szCs w:val="16"/>
      <w:lang w:val="en-AU" w:eastAsia="ro-RO"/>
    </w:rPr>
  </w:style>
  <w:style w:type="character" w:customStyle="1" w:styleId="apple-style-span">
    <w:name w:val="apple-style-span"/>
    <w:basedOn w:val="DefaultParagraphFont"/>
    <w:rsid w:val="0068763C"/>
  </w:style>
  <w:style w:type="character" w:customStyle="1" w:styleId="textcontactbold">
    <w:name w:val="text_contact_bold"/>
    <w:basedOn w:val="DefaultParagraphFont"/>
    <w:rsid w:val="0068763C"/>
  </w:style>
  <w:style w:type="character" w:customStyle="1" w:styleId="textcontact">
    <w:name w:val="text_contact"/>
    <w:basedOn w:val="DefaultParagraphFont"/>
    <w:rsid w:val="0068763C"/>
  </w:style>
  <w:style w:type="paragraph" w:styleId="BodyTextIndent3">
    <w:name w:val="Body Text Indent 3"/>
    <w:basedOn w:val="Normal"/>
    <w:link w:val="BodyTextIndent3Char"/>
    <w:rsid w:val="0068763C"/>
    <w:pPr>
      <w:spacing w:after="120"/>
      <w:ind w:left="283"/>
    </w:pPr>
    <w:rPr>
      <w:sz w:val="16"/>
      <w:szCs w:val="16"/>
      <w:lang w:val="ro-RO"/>
    </w:rPr>
  </w:style>
  <w:style w:type="character" w:customStyle="1" w:styleId="BodyTextIndent3Char">
    <w:name w:val="Body Text Indent 3 Char"/>
    <w:basedOn w:val="DefaultParagraphFont"/>
    <w:link w:val="BodyTextIndent3"/>
    <w:rsid w:val="0068763C"/>
    <w:rPr>
      <w:rFonts w:ascii="Times New Roman" w:eastAsia="Times New Roman" w:hAnsi="Times New Roman" w:cs="Times New Roman"/>
      <w:sz w:val="16"/>
      <w:szCs w:val="16"/>
      <w:lang w:val="ro-RO" w:eastAsia="ro-RO"/>
    </w:rPr>
  </w:style>
  <w:style w:type="character" w:customStyle="1" w:styleId="itemtitlepart3itemtitlepartevenitemtitlepartfirsthalf">
    <w:name w:val="item_title_part_3 item_title_part_even item_title_part_first_half"/>
    <w:basedOn w:val="DefaultParagraphFont"/>
    <w:rsid w:val="0068763C"/>
  </w:style>
  <w:style w:type="paragraph" w:customStyle="1" w:styleId="CharCharCharCaracterCaracterCharChar0">
    <w:name w:val="Char Char Char Caracter Caracter Char Char"/>
    <w:basedOn w:val="Normal"/>
    <w:rsid w:val="009B17C5"/>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E"/>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0A7C86"/>
    <w:pPr>
      <w:keepNext/>
      <w:jc w:val="both"/>
      <w:outlineLvl w:val="0"/>
    </w:pPr>
    <w:rPr>
      <w:sz w:val="28"/>
    </w:rPr>
  </w:style>
  <w:style w:type="paragraph" w:styleId="Heading3">
    <w:name w:val="heading 3"/>
    <w:basedOn w:val="Normal"/>
    <w:next w:val="Normal"/>
    <w:link w:val="Heading3Char"/>
    <w:uiPriority w:val="9"/>
    <w:semiHidden/>
    <w:unhideWhenUsed/>
    <w:qFormat/>
    <w:rsid w:val="0012434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C5C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86"/>
    <w:rPr>
      <w:rFonts w:ascii="Times New Roman" w:eastAsia="Times New Roman" w:hAnsi="Times New Roman" w:cs="Times New Roman"/>
      <w:sz w:val="28"/>
      <w:szCs w:val="20"/>
      <w:lang w:val="en-AU" w:eastAsia="ro-RO"/>
    </w:rPr>
  </w:style>
  <w:style w:type="paragraph" w:styleId="NoSpacing">
    <w:name w:val="No Spacing"/>
    <w:qFormat/>
    <w:rsid w:val="000A7C86"/>
    <w:pPr>
      <w:spacing w:after="0" w:line="240" w:lineRule="auto"/>
    </w:pPr>
    <w:rPr>
      <w:rFonts w:ascii="Calibri" w:eastAsia="Times New Roman" w:hAnsi="Calibri" w:cs="Times New Roman"/>
    </w:rPr>
  </w:style>
  <w:style w:type="character" w:styleId="Emphasis">
    <w:name w:val="Emphasis"/>
    <w:qFormat/>
    <w:rsid w:val="000A7C86"/>
    <w:rPr>
      <w:i/>
      <w:iCs/>
    </w:rPr>
  </w:style>
  <w:style w:type="paragraph" w:customStyle="1" w:styleId="CharCharCharCaracterCaracterCharChar">
    <w:name w:val="Char Char Char Caracter Caracter Char Char"/>
    <w:basedOn w:val="Normal"/>
    <w:rsid w:val="002A6E6C"/>
    <w:rPr>
      <w:sz w:val="24"/>
      <w:szCs w:val="24"/>
      <w:lang w:val="pl-PL" w:eastAsia="pl-PL"/>
    </w:rPr>
  </w:style>
  <w:style w:type="character" w:customStyle="1" w:styleId="Heading3Char">
    <w:name w:val="Heading 3 Char"/>
    <w:basedOn w:val="DefaultParagraphFont"/>
    <w:link w:val="Heading3"/>
    <w:uiPriority w:val="9"/>
    <w:semiHidden/>
    <w:rsid w:val="00124345"/>
    <w:rPr>
      <w:rFonts w:asciiTheme="majorHAnsi" w:eastAsiaTheme="majorEastAsia" w:hAnsiTheme="majorHAnsi" w:cstheme="majorBidi"/>
      <w:b/>
      <w:bCs/>
      <w:color w:val="4F81BD" w:themeColor="accent1"/>
      <w:sz w:val="20"/>
      <w:szCs w:val="20"/>
      <w:lang w:val="en-AU" w:eastAsia="ro-RO"/>
    </w:rPr>
  </w:style>
  <w:style w:type="paragraph" w:styleId="Caption">
    <w:name w:val="caption"/>
    <w:basedOn w:val="Normal"/>
    <w:next w:val="Normal"/>
    <w:qFormat/>
    <w:rsid w:val="00124345"/>
    <w:rPr>
      <w:rFonts w:ascii="Arial" w:hAnsi="Arial" w:cs="Arial"/>
      <w:b/>
      <w:bCs/>
      <w:i/>
      <w:iCs/>
      <w:sz w:val="16"/>
      <w:szCs w:val="24"/>
      <w:lang w:val="fr-FR"/>
    </w:rPr>
  </w:style>
  <w:style w:type="character" w:customStyle="1" w:styleId="Heading6Char">
    <w:name w:val="Heading 6 Char"/>
    <w:basedOn w:val="DefaultParagraphFont"/>
    <w:link w:val="Heading6"/>
    <w:uiPriority w:val="9"/>
    <w:semiHidden/>
    <w:rsid w:val="00CC5C21"/>
    <w:rPr>
      <w:rFonts w:asciiTheme="majorHAnsi" w:eastAsiaTheme="majorEastAsia" w:hAnsiTheme="majorHAnsi" w:cstheme="majorBidi"/>
      <w:i/>
      <w:iCs/>
      <w:color w:val="243F60" w:themeColor="accent1" w:themeShade="7F"/>
      <w:sz w:val="20"/>
      <w:szCs w:val="20"/>
      <w:lang w:val="en-AU" w:eastAsia="ro-RO"/>
    </w:rPr>
  </w:style>
  <w:style w:type="paragraph" w:customStyle="1" w:styleId="CharCharCharCaracterCaracterCharChar4">
    <w:name w:val="Char Char Char Caracter Caracter Char Char4"/>
    <w:basedOn w:val="Normal"/>
    <w:rsid w:val="004960E1"/>
    <w:rPr>
      <w:sz w:val="24"/>
      <w:szCs w:val="24"/>
      <w:lang w:val="pl-PL" w:eastAsia="pl-PL"/>
    </w:rPr>
  </w:style>
  <w:style w:type="paragraph" w:styleId="ListParagraph">
    <w:name w:val="List Paragraph"/>
    <w:aliases w:val="Akapit z listą BS,Outlines a.b.c.,List_Paragraph,Multilevel para_II,Akapit z lista BS,List Paragraph1"/>
    <w:basedOn w:val="Normal"/>
    <w:link w:val="ListParagraphChar"/>
    <w:uiPriority w:val="34"/>
    <w:qFormat/>
    <w:rsid w:val="008F6D0B"/>
    <w:pPr>
      <w:ind w:left="720"/>
      <w:contextualSpacing/>
    </w:pPr>
  </w:style>
  <w:style w:type="paragraph" w:styleId="Header">
    <w:name w:val="header"/>
    <w:basedOn w:val="Normal"/>
    <w:link w:val="HeaderChar"/>
    <w:uiPriority w:val="99"/>
    <w:unhideWhenUsed/>
    <w:rsid w:val="00C5219A"/>
    <w:pPr>
      <w:tabs>
        <w:tab w:val="center" w:pos="4680"/>
        <w:tab w:val="right" w:pos="9360"/>
      </w:tabs>
    </w:pPr>
  </w:style>
  <w:style w:type="character" w:customStyle="1" w:styleId="HeaderChar">
    <w:name w:val="Header Char"/>
    <w:basedOn w:val="DefaultParagraphFont"/>
    <w:link w:val="Header"/>
    <w:uiPriority w:val="99"/>
    <w:rsid w:val="00C5219A"/>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C5219A"/>
    <w:pPr>
      <w:tabs>
        <w:tab w:val="center" w:pos="4680"/>
        <w:tab w:val="right" w:pos="9360"/>
      </w:tabs>
    </w:pPr>
  </w:style>
  <w:style w:type="character" w:customStyle="1" w:styleId="FooterChar">
    <w:name w:val="Footer Char"/>
    <w:basedOn w:val="DefaultParagraphFont"/>
    <w:link w:val="Footer"/>
    <w:uiPriority w:val="99"/>
    <w:rsid w:val="00C5219A"/>
    <w:rPr>
      <w:rFonts w:ascii="Times New Roman" w:eastAsia="Times New Roman" w:hAnsi="Times New Roman" w:cs="Times New Roman"/>
      <w:sz w:val="20"/>
      <w:szCs w:val="20"/>
      <w:lang w:val="en-AU"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qFormat/>
    <w:rsid w:val="003A0882"/>
    <w:rPr>
      <w:rFonts w:ascii="Times New Roman" w:eastAsia="Times New Roman" w:hAnsi="Times New Roman" w:cs="Times New Roman"/>
      <w:sz w:val="20"/>
      <w:szCs w:val="20"/>
      <w:lang w:val="en-AU" w:eastAsia="ro-RO"/>
    </w:rPr>
  </w:style>
  <w:style w:type="paragraph" w:customStyle="1" w:styleId="Default">
    <w:name w:val="Default"/>
    <w:rsid w:val="003A08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3A0882"/>
    <w:rPr>
      <w:color w:val="0000FF"/>
      <w:u w:val="single"/>
    </w:rPr>
  </w:style>
  <w:style w:type="paragraph" w:customStyle="1" w:styleId="xl51">
    <w:name w:val="xl51"/>
    <w:basedOn w:val="Normal"/>
    <w:rsid w:val="005E4654"/>
    <w:pPr>
      <w:pBdr>
        <w:left w:val="single" w:sz="8" w:space="0" w:color="auto"/>
      </w:pBdr>
      <w:spacing w:before="100" w:beforeAutospacing="1" w:after="100" w:afterAutospacing="1"/>
    </w:pPr>
    <w:rPr>
      <w:rFonts w:ascii="Arial" w:hAnsi="Arial" w:cs="Arial"/>
      <w:b/>
      <w:bCs/>
      <w:sz w:val="18"/>
      <w:szCs w:val="18"/>
      <w:lang w:val="ro-RO"/>
    </w:rPr>
  </w:style>
  <w:style w:type="paragraph" w:customStyle="1" w:styleId="CharCharCharCaracterCaracterCharChar3">
    <w:name w:val="Char Char Char Caracter Caracter Char Char3"/>
    <w:basedOn w:val="Normal"/>
    <w:rsid w:val="00564704"/>
    <w:rPr>
      <w:sz w:val="24"/>
      <w:szCs w:val="24"/>
      <w:lang w:val="pl-PL" w:eastAsia="pl-PL"/>
    </w:rPr>
  </w:style>
  <w:style w:type="paragraph" w:customStyle="1" w:styleId="CharCharCharCaracterCaracterCharChar2">
    <w:name w:val="Char Char Char Caracter Caracter Char Char2"/>
    <w:basedOn w:val="Normal"/>
    <w:rsid w:val="00A22262"/>
    <w:rPr>
      <w:sz w:val="24"/>
      <w:szCs w:val="24"/>
      <w:lang w:val="pl-PL" w:eastAsia="pl-PL"/>
    </w:rPr>
  </w:style>
  <w:style w:type="paragraph" w:styleId="BodyText3">
    <w:name w:val="Body Text 3"/>
    <w:basedOn w:val="Normal"/>
    <w:link w:val="BodyText3Char"/>
    <w:rsid w:val="00617912"/>
    <w:rPr>
      <w:sz w:val="28"/>
    </w:rPr>
  </w:style>
  <w:style w:type="character" w:customStyle="1" w:styleId="BodyText3Char">
    <w:name w:val="Body Text 3 Char"/>
    <w:basedOn w:val="DefaultParagraphFont"/>
    <w:link w:val="BodyText3"/>
    <w:rsid w:val="00617912"/>
    <w:rPr>
      <w:rFonts w:ascii="Times New Roman" w:eastAsia="Times New Roman" w:hAnsi="Times New Roman" w:cs="Times New Roman"/>
      <w:sz w:val="28"/>
      <w:szCs w:val="20"/>
      <w:lang w:val="en-AU" w:eastAsia="ro-RO"/>
    </w:rPr>
  </w:style>
  <w:style w:type="paragraph" w:customStyle="1" w:styleId="CharCharCharCaracterCaracterCharChar1">
    <w:name w:val="Char Char Char Caracter Caracter Char Char1"/>
    <w:basedOn w:val="Normal"/>
    <w:rsid w:val="004C6FAB"/>
    <w:rPr>
      <w:sz w:val="24"/>
      <w:szCs w:val="24"/>
      <w:lang w:val="pl-PL" w:eastAsia="pl-PL"/>
    </w:rPr>
  </w:style>
  <w:style w:type="paragraph" w:styleId="BalloonText">
    <w:name w:val="Balloon Text"/>
    <w:basedOn w:val="Normal"/>
    <w:link w:val="BalloonTextChar"/>
    <w:uiPriority w:val="99"/>
    <w:semiHidden/>
    <w:unhideWhenUsed/>
    <w:rsid w:val="000D2CD2"/>
    <w:rPr>
      <w:rFonts w:ascii="Tahoma" w:hAnsi="Tahoma" w:cs="Tahoma"/>
      <w:sz w:val="16"/>
      <w:szCs w:val="16"/>
    </w:rPr>
  </w:style>
  <w:style w:type="character" w:customStyle="1" w:styleId="BalloonTextChar">
    <w:name w:val="Balloon Text Char"/>
    <w:basedOn w:val="DefaultParagraphFont"/>
    <w:link w:val="BalloonText"/>
    <w:uiPriority w:val="99"/>
    <w:semiHidden/>
    <w:rsid w:val="000D2CD2"/>
    <w:rPr>
      <w:rFonts w:ascii="Tahoma" w:eastAsia="Times New Roman" w:hAnsi="Tahoma" w:cs="Tahoma"/>
      <w:sz w:val="16"/>
      <w:szCs w:val="16"/>
      <w:lang w:val="en-AU" w:eastAsia="ro-RO"/>
    </w:rPr>
  </w:style>
  <w:style w:type="character" w:customStyle="1" w:styleId="apple-style-span">
    <w:name w:val="apple-style-span"/>
    <w:basedOn w:val="DefaultParagraphFont"/>
    <w:rsid w:val="0068763C"/>
  </w:style>
  <w:style w:type="character" w:customStyle="1" w:styleId="textcontactbold">
    <w:name w:val="text_contact_bold"/>
    <w:basedOn w:val="DefaultParagraphFont"/>
    <w:rsid w:val="0068763C"/>
  </w:style>
  <w:style w:type="character" w:customStyle="1" w:styleId="textcontact">
    <w:name w:val="text_contact"/>
    <w:basedOn w:val="DefaultParagraphFont"/>
    <w:rsid w:val="0068763C"/>
  </w:style>
  <w:style w:type="paragraph" w:styleId="BodyTextIndent3">
    <w:name w:val="Body Text Indent 3"/>
    <w:basedOn w:val="Normal"/>
    <w:link w:val="BodyTextIndent3Char"/>
    <w:rsid w:val="0068763C"/>
    <w:pPr>
      <w:spacing w:after="120"/>
      <w:ind w:left="283"/>
    </w:pPr>
    <w:rPr>
      <w:sz w:val="16"/>
      <w:szCs w:val="16"/>
      <w:lang w:val="ro-RO"/>
    </w:rPr>
  </w:style>
  <w:style w:type="character" w:customStyle="1" w:styleId="BodyTextIndent3Char">
    <w:name w:val="Body Text Indent 3 Char"/>
    <w:basedOn w:val="DefaultParagraphFont"/>
    <w:link w:val="BodyTextIndent3"/>
    <w:rsid w:val="0068763C"/>
    <w:rPr>
      <w:rFonts w:ascii="Times New Roman" w:eastAsia="Times New Roman" w:hAnsi="Times New Roman" w:cs="Times New Roman"/>
      <w:sz w:val="16"/>
      <w:szCs w:val="16"/>
      <w:lang w:val="ro-RO" w:eastAsia="ro-RO"/>
    </w:rPr>
  </w:style>
  <w:style w:type="character" w:customStyle="1" w:styleId="itemtitlepart3itemtitlepartevenitemtitlepartfirsthalf">
    <w:name w:val="item_title_part_3 item_title_part_even item_title_part_first_half"/>
    <w:basedOn w:val="DefaultParagraphFont"/>
    <w:rsid w:val="0068763C"/>
  </w:style>
  <w:style w:type="paragraph" w:customStyle="1" w:styleId="CharCharCharCaracterCaracterCharChar0">
    <w:name w:val="Char Char Char Caracter Caracter Char Char"/>
    <w:basedOn w:val="Normal"/>
    <w:rsid w:val="009B17C5"/>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192">
      <w:bodyDiv w:val="1"/>
      <w:marLeft w:val="0"/>
      <w:marRight w:val="0"/>
      <w:marTop w:val="0"/>
      <w:marBottom w:val="0"/>
      <w:divBdr>
        <w:top w:val="none" w:sz="0" w:space="0" w:color="auto"/>
        <w:left w:val="none" w:sz="0" w:space="0" w:color="auto"/>
        <w:bottom w:val="none" w:sz="0" w:space="0" w:color="auto"/>
        <w:right w:val="none" w:sz="0" w:space="0" w:color="auto"/>
      </w:divBdr>
    </w:div>
    <w:div w:id="272787888">
      <w:bodyDiv w:val="1"/>
      <w:marLeft w:val="0"/>
      <w:marRight w:val="0"/>
      <w:marTop w:val="0"/>
      <w:marBottom w:val="0"/>
      <w:divBdr>
        <w:top w:val="none" w:sz="0" w:space="0" w:color="auto"/>
        <w:left w:val="none" w:sz="0" w:space="0" w:color="auto"/>
        <w:bottom w:val="none" w:sz="0" w:space="0" w:color="auto"/>
        <w:right w:val="none" w:sz="0" w:space="0" w:color="auto"/>
      </w:divBdr>
    </w:div>
    <w:div w:id="508373085">
      <w:bodyDiv w:val="1"/>
      <w:marLeft w:val="0"/>
      <w:marRight w:val="0"/>
      <w:marTop w:val="0"/>
      <w:marBottom w:val="0"/>
      <w:divBdr>
        <w:top w:val="none" w:sz="0" w:space="0" w:color="auto"/>
        <w:left w:val="none" w:sz="0" w:space="0" w:color="auto"/>
        <w:bottom w:val="none" w:sz="0" w:space="0" w:color="auto"/>
        <w:right w:val="none" w:sz="0" w:space="0" w:color="auto"/>
      </w:divBdr>
    </w:div>
    <w:div w:id="828249210">
      <w:bodyDiv w:val="1"/>
      <w:marLeft w:val="0"/>
      <w:marRight w:val="0"/>
      <w:marTop w:val="0"/>
      <w:marBottom w:val="0"/>
      <w:divBdr>
        <w:top w:val="none" w:sz="0" w:space="0" w:color="auto"/>
        <w:left w:val="none" w:sz="0" w:space="0" w:color="auto"/>
        <w:bottom w:val="none" w:sz="0" w:space="0" w:color="auto"/>
        <w:right w:val="none" w:sz="0" w:space="0" w:color="auto"/>
      </w:divBdr>
    </w:div>
    <w:div w:id="1055662197">
      <w:bodyDiv w:val="1"/>
      <w:marLeft w:val="0"/>
      <w:marRight w:val="0"/>
      <w:marTop w:val="0"/>
      <w:marBottom w:val="0"/>
      <w:divBdr>
        <w:top w:val="none" w:sz="0" w:space="0" w:color="auto"/>
        <w:left w:val="none" w:sz="0" w:space="0" w:color="auto"/>
        <w:bottom w:val="none" w:sz="0" w:space="0" w:color="auto"/>
        <w:right w:val="none" w:sz="0" w:space="0" w:color="auto"/>
      </w:divBdr>
    </w:div>
    <w:div w:id="1684165756">
      <w:bodyDiv w:val="1"/>
      <w:marLeft w:val="0"/>
      <w:marRight w:val="0"/>
      <w:marTop w:val="0"/>
      <w:marBottom w:val="0"/>
      <w:divBdr>
        <w:top w:val="none" w:sz="0" w:space="0" w:color="auto"/>
        <w:left w:val="none" w:sz="0" w:space="0" w:color="auto"/>
        <w:bottom w:val="none" w:sz="0" w:space="0" w:color="auto"/>
        <w:right w:val="none" w:sz="0" w:space="0" w:color="auto"/>
      </w:divBdr>
    </w:div>
    <w:div w:id="1744838086">
      <w:bodyDiv w:val="1"/>
      <w:marLeft w:val="0"/>
      <w:marRight w:val="0"/>
      <w:marTop w:val="0"/>
      <w:marBottom w:val="0"/>
      <w:divBdr>
        <w:top w:val="none" w:sz="0" w:space="0" w:color="auto"/>
        <w:left w:val="none" w:sz="0" w:space="0" w:color="auto"/>
        <w:bottom w:val="none" w:sz="0" w:space="0" w:color="auto"/>
        <w:right w:val="none" w:sz="0" w:space="0" w:color="auto"/>
      </w:divBdr>
    </w:div>
    <w:div w:id="1775975057">
      <w:bodyDiv w:val="1"/>
      <w:marLeft w:val="0"/>
      <w:marRight w:val="0"/>
      <w:marTop w:val="0"/>
      <w:marBottom w:val="0"/>
      <w:divBdr>
        <w:top w:val="none" w:sz="0" w:space="0" w:color="auto"/>
        <w:left w:val="none" w:sz="0" w:space="0" w:color="auto"/>
        <w:bottom w:val="none" w:sz="0" w:space="0" w:color="auto"/>
        <w:right w:val="none" w:sz="0" w:space="0" w:color="auto"/>
      </w:divBdr>
    </w:div>
    <w:div w:id="1966109523">
      <w:bodyDiv w:val="1"/>
      <w:marLeft w:val="0"/>
      <w:marRight w:val="0"/>
      <w:marTop w:val="0"/>
      <w:marBottom w:val="0"/>
      <w:divBdr>
        <w:top w:val="none" w:sz="0" w:space="0" w:color="auto"/>
        <w:left w:val="none" w:sz="0" w:space="0" w:color="auto"/>
        <w:bottom w:val="none" w:sz="0" w:space="0" w:color="auto"/>
        <w:right w:val="none" w:sz="0" w:space="0" w:color="auto"/>
      </w:divBdr>
    </w:div>
    <w:div w:id="20213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4" Type="http://schemas.openxmlformats.org/officeDocument/2006/relationships/chart" Target="charts/chart33.xml"/><Relationship Id="rId4" Type="http://schemas.microsoft.com/office/2007/relationships/stylesWithEffects" Target="stylesWithEffects.xml"/><Relationship Id="rId9" Type="http://schemas.openxmlformats.org/officeDocument/2006/relationships/hyperlink" Target="http://www.fonduri-ue.ro/images/files/programe/CU/POCU-2014/2018/11.10/publicare_GS_ASISTENTI_MATERNALI.zip"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glossaryDocument" Target="glossary/document.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7.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8.xml"/></Relationships>
</file>

<file path=word/charts/_rels/chart3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Sheet1!$J$132</c:f>
              <c:strCache>
                <c:ptCount val="1"/>
                <c:pt idx="0">
                  <c:v>intrați în sistemul de protecţie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Sheet1!$K$131:$Q$131</c:f>
              <c:numCache>
                <c:formatCode>General</c:formatCode>
                <c:ptCount val="7"/>
                <c:pt idx="0">
                  <c:v>2012</c:v>
                </c:pt>
                <c:pt idx="1">
                  <c:v>2013</c:v>
                </c:pt>
                <c:pt idx="2">
                  <c:v>2014</c:v>
                </c:pt>
                <c:pt idx="3">
                  <c:v>2015</c:v>
                </c:pt>
                <c:pt idx="4">
                  <c:v>2016</c:v>
                </c:pt>
                <c:pt idx="5">
                  <c:v>2017</c:v>
                </c:pt>
                <c:pt idx="6">
                  <c:v>2018</c:v>
                </c:pt>
              </c:numCache>
            </c:numRef>
          </c:cat>
          <c:val>
            <c:numRef>
              <c:f>Sheet1!$K$132:$Q$132</c:f>
              <c:numCache>
                <c:formatCode>General</c:formatCode>
                <c:ptCount val="7"/>
                <c:pt idx="0">
                  <c:v>75</c:v>
                </c:pt>
                <c:pt idx="1">
                  <c:v>110</c:v>
                </c:pt>
                <c:pt idx="2">
                  <c:v>144</c:v>
                </c:pt>
                <c:pt idx="3">
                  <c:v>165</c:v>
                </c:pt>
                <c:pt idx="4">
                  <c:v>157</c:v>
                </c:pt>
                <c:pt idx="5">
                  <c:v>160</c:v>
                </c:pt>
                <c:pt idx="6">
                  <c:v>117</c:v>
                </c:pt>
              </c:numCache>
            </c:numRef>
          </c:val>
        </c:ser>
        <c:ser>
          <c:idx val="1"/>
          <c:order val="1"/>
          <c:tx>
            <c:strRef>
              <c:f>Sheet1!$J$133</c:f>
              <c:strCache>
                <c:ptCount val="1"/>
                <c:pt idx="0">
                  <c:v>menţinuţi în familia naturală</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Sheet1!$K$131:$Q$131</c:f>
              <c:numCache>
                <c:formatCode>General</c:formatCode>
                <c:ptCount val="7"/>
                <c:pt idx="0">
                  <c:v>2012</c:v>
                </c:pt>
                <c:pt idx="1">
                  <c:v>2013</c:v>
                </c:pt>
                <c:pt idx="2">
                  <c:v>2014</c:v>
                </c:pt>
                <c:pt idx="3">
                  <c:v>2015</c:v>
                </c:pt>
                <c:pt idx="4">
                  <c:v>2016</c:v>
                </c:pt>
                <c:pt idx="5">
                  <c:v>2017</c:v>
                </c:pt>
                <c:pt idx="6">
                  <c:v>2018</c:v>
                </c:pt>
              </c:numCache>
            </c:numRef>
          </c:cat>
          <c:val>
            <c:numRef>
              <c:f>Sheet1!$K$133:$Q$133</c:f>
              <c:numCache>
                <c:formatCode>General</c:formatCode>
                <c:ptCount val="7"/>
                <c:pt idx="0">
                  <c:v>210</c:v>
                </c:pt>
                <c:pt idx="1">
                  <c:v>309</c:v>
                </c:pt>
                <c:pt idx="2">
                  <c:v>345</c:v>
                </c:pt>
                <c:pt idx="3">
                  <c:v>353</c:v>
                </c:pt>
                <c:pt idx="4">
                  <c:v>247</c:v>
                </c:pt>
                <c:pt idx="5">
                  <c:v>380</c:v>
                </c:pt>
                <c:pt idx="6">
                  <c:v>403</c:v>
                </c:pt>
              </c:numCache>
            </c:numRef>
          </c:val>
        </c:ser>
        <c:dLbls>
          <c:showLegendKey val="0"/>
          <c:showVal val="0"/>
          <c:showCatName val="0"/>
          <c:showSerName val="0"/>
          <c:showPercent val="0"/>
          <c:showBubbleSize val="0"/>
        </c:dLbls>
        <c:gapWidth val="150"/>
        <c:shape val="box"/>
        <c:axId val="103385344"/>
        <c:axId val="103419904"/>
        <c:axId val="103380736"/>
      </c:bar3DChart>
      <c:catAx>
        <c:axId val="103385344"/>
        <c:scaling>
          <c:orientation val="minMax"/>
        </c:scaling>
        <c:delete val="0"/>
        <c:axPos val="b"/>
        <c:numFmt formatCode="General" sourceLinked="1"/>
        <c:majorTickMark val="out"/>
        <c:minorTickMark val="none"/>
        <c:tickLblPos val="nextTo"/>
        <c:crossAx val="103419904"/>
        <c:crosses val="autoZero"/>
        <c:auto val="1"/>
        <c:lblAlgn val="ctr"/>
        <c:lblOffset val="100"/>
        <c:noMultiLvlLbl val="0"/>
      </c:catAx>
      <c:valAx>
        <c:axId val="103419904"/>
        <c:scaling>
          <c:orientation val="minMax"/>
        </c:scaling>
        <c:delete val="0"/>
        <c:axPos val="l"/>
        <c:majorGridlines/>
        <c:numFmt formatCode="General" sourceLinked="1"/>
        <c:majorTickMark val="out"/>
        <c:minorTickMark val="none"/>
        <c:tickLblPos val="nextTo"/>
        <c:crossAx val="103385344"/>
        <c:crosses val="autoZero"/>
        <c:crossBetween val="between"/>
      </c:valAx>
      <c:serAx>
        <c:axId val="103380736"/>
        <c:scaling>
          <c:orientation val="minMax"/>
        </c:scaling>
        <c:delete val="1"/>
        <c:axPos val="b"/>
        <c:majorTickMark val="out"/>
        <c:minorTickMark val="none"/>
        <c:tickLblPos val="nextTo"/>
        <c:crossAx val="103419904"/>
        <c:crosses val="autoZero"/>
      </c:serAx>
    </c:plotArea>
    <c:legend>
      <c:legendPos val="b"/>
      <c:overlay val="0"/>
      <c:txPr>
        <a:bodyPr/>
        <a:lstStyle/>
        <a:p>
          <a:pPr>
            <a:defRPr sz="8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346256197142024E-2"/>
          <c:y val="4.3650793650793648E-2"/>
          <c:w val="0.67250966025080194"/>
          <c:h val="0.85693777334115218"/>
        </c:manualLayout>
      </c:layout>
      <c:bar3DChart>
        <c:barDir val="bar"/>
        <c:grouping val="stacked"/>
        <c:varyColors val="0"/>
        <c:ser>
          <c:idx val="0"/>
          <c:order val="0"/>
          <c:tx>
            <c:strRef>
              <c:f>Sheet1!$B$1</c:f>
              <c:strCache>
                <c:ptCount val="1"/>
                <c:pt idx="0">
                  <c:v>plasament la asistenţi maternali profesionişti</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18</c:v>
                </c:pt>
                <c:pt idx="1">
                  <c:v>12</c:v>
                </c:pt>
                <c:pt idx="2">
                  <c:v>11</c:v>
                </c:pt>
                <c:pt idx="3">
                  <c:v>14</c:v>
                </c:pt>
                <c:pt idx="4">
                  <c:v>16</c:v>
                </c:pt>
                <c:pt idx="5">
                  <c:v>15</c:v>
                </c:pt>
                <c:pt idx="6">
                  <c:v>14</c:v>
                </c:pt>
                <c:pt idx="7">
                  <c:v>17</c:v>
                </c:pt>
                <c:pt idx="8">
                  <c:v>29</c:v>
                </c:pt>
              </c:numCache>
            </c:numRef>
          </c:val>
        </c:ser>
        <c:ser>
          <c:idx val="1"/>
          <c:order val="1"/>
          <c:tx>
            <c:strRef>
              <c:f>Sheet1!$C$1</c:f>
              <c:strCache>
                <c:ptCount val="1"/>
                <c:pt idx="0">
                  <c:v>plasament în familia lărgită</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42</c:v>
                </c:pt>
                <c:pt idx="1">
                  <c:v>48</c:v>
                </c:pt>
                <c:pt idx="2">
                  <c:v>42</c:v>
                </c:pt>
                <c:pt idx="3">
                  <c:v>37</c:v>
                </c:pt>
                <c:pt idx="4">
                  <c:v>54</c:v>
                </c:pt>
                <c:pt idx="5">
                  <c:v>55</c:v>
                </c:pt>
                <c:pt idx="6">
                  <c:v>55</c:v>
                </c:pt>
                <c:pt idx="7">
                  <c:v>62</c:v>
                </c:pt>
                <c:pt idx="8">
                  <c:v>51</c:v>
                </c:pt>
              </c:numCache>
            </c:numRef>
          </c:val>
        </c:ser>
        <c:ser>
          <c:idx val="2"/>
          <c:order val="2"/>
          <c:tx>
            <c:strRef>
              <c:f>Sheet1!$D$1</c:f>
              <c:strCache>
                <c:ptCount val="1"/>
                <c:pt idx="0">
                  <c:v>plasament la familii/persoane fără grad de rudenie</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c:v>17</c:v>
                </c:pt>
                <c:pt idx="1">
                  <c:v>16</c:v>
                </c:pt>
                <c:pt idx="2">
                  <c:v>15</c:v>
                </c:pt>
                <c:pt idx="3">
                  <c:v>13</c:v>
                </c:pt>
                <c:pt idx="4">
                  <c:v>16</c:v>
                </c:pt>
                <c:pt idx="5">
                  <c:v>12</c:v>
                </c:pt>
                <c:pt idx="6">
                  <c:v>15</c:v>
                </c:pt>
                <c:pt idx="7">
                  <c:v>14</c:v>
                </c:pt>
                <c:pt idx="8">
                  <c:v>21</c:v>
                </c:pt>
              </c:numCache>
            </c:numRef>
          </c:val>
        </c:ser>
        <c:ser>
          <c:idx val="3"/>
          <c:order val="3"/>
          <c:tx>
            <c:strRef>
              <c:f>Sheet1!$E$1</c:f>
              <c:strCache>
                <c:ptCount val="1"/>
                <c:pt idx="0">
                  <c:v>plasament în servicii de tip rezidenţial publice</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Sheet1!$E$2:$E$10</c:f>
              <c:numCache>
                <c:formatCode>General</c:formatCode>
                <c:ptCount val="9"/>
                <c:pt idx="0">
                  <c:v>201</c:v>
                </c:pt>
                <c:pt idx="1">
                  <c:v>183</c:v>
                </c:pt>
                <c:pt idx="2">
                  <c:v>169</c:v>
                </c:pt>
                <c:pt idx="3">
                  <c:v>148</c:v>
                </c:pt>
                <c:pt idx="4">
                  <c:v>129</c:v>
                </c:pt>
                <c:pt idx="5">
                  <c:v>117</c:v>
                </c:pt>
                <c:pt idx="6">
                  <c:v>94</c:v>
                </c:pt>
                <c:pt idx="7">
                  <c:v>77</c:v>
                </c:pt>
                <c:pt idx="8">
                  <c:v>74</c:v>
                </c:pt>
              </c:numCache>
            </c:numRef>
          </c:val>
        </c:ser>
        <c:ser>
          <c:idx val="4"/>
          <c:order val="4"/>
          <c:tx>
            <c:strRef>
              <c:f>Sheet1!$F$1</c:f>
              <c:strCache>
                <c:ptCount val="1"/>
                <c:pt idx="0">
                  <c:v>plasament în servicii de tip rezidenţial private</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Sheet1!$F$2:$F$10</c:f>
              <c:numCache>
                <c:formatCode>General</c:formatCode>
                <c:ptCount val="9"/>
                <c:pt idx="0">
                  <c:v>9</c:v>
                </c:pt>
                <c:pt idx="1">
                  <c:v>6</c:v>
                </c:pt>
                <c:pt idx="2">
                  <c:v>8</c:v>
                </c:pt>
                <c:pt idx="3">
                  <c:v>5</c:v>
                </c:pt>
                <c:pt idx="4">
                  <c:v>9</c:v>
                </c:pt>
                <c:pt idx="5">
                  <c:v>15</c:v>
                </c:pt>
                <c:pt idx="6">
                  <c:v>22</c:v>
                </c:pt>
                <c:pt idx="7">
                  <c:v>18</c:v>
                </c:pt>
                <c:pt idx="8">
                  <c:v>17</c:v>
                </c:pt>
              </c:numCache>
            </c:numRef>
          </c:val>
        </c:ser>
        <c:dLbls>
          <c:showLegendKey val="0"/>
          <c:showVal val="0"/>
          <c:showCatName val="0"/>
          <c:showSerName val="0"/>
          <c:showPercent val="0"/>
          <c:showBubbleSize val="0"/>
        </c:dLbls>
        <c:gapWidth val="150"/>
        <c:shape val="cylinder"/>
        <c:axId val="104281216"/>
        <c:axId val="104282752"/>
        <c:axId val="0"/>
      </c:bar3DChart>
      <c:catAx>
        <c:axId val="104281216"/>
        <c:scaling>
          <c:orientation val="minMax"/>
        </c:scaling>
        <c:delete val="0"/>
        <c:axPos val="l"/>
        <c:numFmt formatCode="General" sourceLinked="1"/>
        <c:majorTickMark val="out"/>
        <c:minorTickMark val="none"/>
        <c:tickLblPos val="nextTo"/>
        <c:crossAx val="104282752"/>
        <c:crosses val="autoZero"/>
        <c:auto val="1"/>
        <c:lblAlgn val="ctr"/>
        <c:lblOffset val="100"/>
        <c:noMultiLvlLbl val="0"/>
      </c:catAx>
      <c:valAx>
        <c:axId val="104282752"/>
        <c:scaling>
          <c:orientation val="minMax"/>
        </c:scaling>
        <c:delete val="0"/>
        <c:axPos val="b"/>
        <c:majorGridlines/>
        <c:numFmt formatCode="General" sourceLinked="1"/>
        <c:majorTickMark val="out"/>
        <c:minorTickMark val="none"/>
        <c:tickLblPos val="nextTo"/>
        <c:crossAx val="104281216"/>
        <c:crosses val="autoZero"/>
        <c:crossBetween val="between"/>
      </c:valAx>
    </c:plotArea>
    <c:legend>
      <c:legendPos val="r"/>
      <c:layout>
        <c:manualLayout>
          <c:xMode val="edge"/>
          <c:yMode val="edge"/>
          <c:x val="0.79903926071741027"/>
          <c:y val="5.3910448693913267E-2"/>
          <c:w val="0.18707185039370078"/>
          <c:h val="0.9120203724534433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Sheet1!$B$72</c:f>
              <c:strCache>
                <c:ptCount val="1"/>
              </c:strCache>
            </c:strRef>
          </c:tx>
          <c:dLbls>
            <c:showLegendKey val="0"/>
            <c:showVal val="1"/>
            <c:showCatName val="0"/>
            <c:showSerName val="0"/>
            <c:showPercent val="0"/>
            <c:showBubbleSize val="0"/>
            <c:showLeaderLines val="0"/>
          </c:dLbls>
          <c:cat>
            <c:numRef>
              <c:f>Sheet1!$C$71:$J$71</c:f>
              <c:numCache>
                <c:formatCode>m/d/yyyy</c:formatCode>
                <c:ptCount val="8"/>
                <c:pt idx="0">
                  <c:v>40908</c:v>
                </c:pt>
                <c:pt idx="1">
                  <c:v>41274</c:v>
                </c:pt>
                <c:pt idx="2">
                  <c:v>41639</c:v>
                </c:pt>
                <c:pt idx="3">
                  <c:v>42004</c:v>
                </c:pt>
                <c:pt idx="4">
                  <c:v>42369</c:v>
                </c:pt>
                <c:pt idx="5">
                  <c:v>42735</c:v>
                </c:pt>
                <c:pt idx="6">
                  <c:v>43100</c:v>
                </c:pt>
                <c:pt idx="7">
                  <c:v>43465</c:v>
                </c:pt>
              </c:numCache>
            </c:numRef>
          </c:cat>
          <c:val>
            <c:numRef>
              <c:f>Sheet1!$C$72:$J$72</c:f>
              <c:numCache>
                <c:formatCode>General</c:formatCode>
                <c:ptCount val="8"/>
                <c:pt idx="0">
                  <c:v>833</c:v>
                </c:pt>
                <c:pt idx="1">
                  <c:v>833</c:v>
                </c:pt>
                <c:pt idx="2">
                  <c:v>863</c:v>
                </c:pt>
                <c:pt idx="3">
                  <c:v>851</c:v>
                </c:pt>
                <c:pt idx="4">
                  <c:v>866</c:v>
                </c:pt>
                <c:pt idx="5">
                  <c:v>872</c:v>
                </c:pt>
                <c:pt idx="6">
                  <c:v>864</c:v>
                </c:pt>
                <c:pt idx="7">
                  <c:v>851</c:v>
                </c:pt>
              </c:numCache>
            </c:numRef>
          </c:val>
          <c:smooth val="0"/>
        </c:ser>
        <c:dLbls>
          <c:showLegendKey val="0"/>
          <c:showVal val="0"/>
          <c:showCatName val="0"/>
          <c:showSerName val="0"/>
          <c:showPercent val="0"/>
          <c:showBubbleSize val="0"/>
        </c:dLbls>
        <c:marker val="1"/>
        <c:smooth val="0"/>
        <c:axId val="104295040"/>
        <c:axId val="104296832"/>
      </c:lineChart>
      <c:dateAx>
        <c:axId val="104295040"/>
        <c:scaling>
          <c:orientation val="minMax"/>
        </c:scaling>
        <c:delete val="1"/>
        <c:axPos val="b"/>
        <c:majorGridlines/>
        <c:numFmt formatCode="m/d/yyyy" sourceLinked="1"/>
        <c:majorTickMark val="none"/>
        <c:minorTickMark val="none"/>
        <c:tickLblPos val="nextTo"/>
        <c:crossAx val="104296832"/>
        <c:crosses val="autoZero"/>
        <c:auto val="1"/>
        <c:lblOffset val="100"/>
        <c:baseTimeUnit val="years"/>
      </c:dateAx>
      <c:valAx>
        <c:axId val="104296832"/>
        <c:scaling>
          <c:orientation val="minMax"/>
        </c:scaling>
        <c:delete val="0"/>
        <c:axPos val="l"/>
        <c:majorGridlines/>
        <c:numFmt formatCode="General" sourceLinked="1"/>
        <c:majorTickMark val="none"/>
        <c:minorTickMark val="none"/>
        <c:tickLblPos val="nextTo"/>
        <c:spPr>
          <a:ln w="9525">
            <a:noFill/>
          </a:ln>
        </c:spPr>
        <c:crossAx val="10429504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lineChart>
        <c:grouping val="stacked"/>
        <c:varyColors val="0"/>
        <c:ser>
          <c:idx val="0"/>
          <c:order val="0"/>
          <c:dLbls>
            <c:dLbl>
              <c:idx val="3"/>
              <c:layout>
                <c:manualLayout>
                  <c:x val="-3.888888888888889E-2"/>
                  <c:y val="-5.0925925925925923E-2"/>
                </c:manualLayout>
              </c:layout>
              <c:showLegendKey val="0"/>
              <c:showVal val="1"/>
              <c:showCatName val="0"/>
              <c:showSerName val="0"/>
              <c:showPercent val="0"/>
              <c:showBubbleSize val="0"/>
            </c:dLbl>
            <c:dLbl>
              <c:idx val="5"/>
              <c:layout>
                <c:manualLayout>
                  <c:x val="-1.6666666666666666E-2"/>
                  <c:y val="6.94444444444444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Sheet1!$B$1:$I$1</c:f>
              <c:numCache>
                <c:formatCode>m/d/yyyy</c:formatCode>
                <c:ptCount val="8"/>
                <c:pt idx="0">
                  <c:v>40908</c:v>
                </c:pt>
                <c:pt idx="1">
                  <c:v>41274</c:v>
                </c:pt>
                <c:pt idx="2">
                  <c:v>41639</c:v>
                </c:pt>
                <c:pt idx="3">
                  <c:v>42004</c:v>
                </c:pt>
                <c:pt idx="4">
                  <c:v>42369</c:v>
                </c:pt>
                <c:pt idx="5">
                  <c:v>42735</c:v>
                </c:pt>
                <c:pt idx="6">
                  <c:v>43100</c:v>
                </c:pt>
                <c:pt idx="7">
                  <c:v>43465</c:v>
                </c:pt>
              </c:numCache>
            </c:numRef>
          </c:cat>
          <c:val>
            <c:numRef>
              <c:f>Sheet1!$B$2:$I$2</c:f>
              <c:numCache>
                <c:formatCode>General</c:formatCode>
                <c:ptCount val="8"/>
                <c:pt idx="0">
                  <c:v>26</c:v>
                </c:pt>
                <c:pt idx="1">
                  <c:v>12</c:v>
                </c:pt>
                <c:pt idx="2">
                  <c:v>60</c:v>
                </c:pt>
                <c:pt idx="3">
                  <c:v>74</c:v>
                </c:pt>
                <c:pt idx="4">
                  <c:v>72</c:v>
                </c:pt>
                <c:pt idx="5">
                  <c:v>62</c:v>
                </c:pt>
                <c:pt idx="6">
                  <c:v>61</c:v>
                </c:pt>
                <c:pt idx="7">
                  <c:v>69</c:v>
                </c:pt>
              </c:numCache>
            </c:numRef>
          </c:val>
          <c:smooth val="0"/>
        </c:ser>
        <c:dLbls>
          <c:showLegendKey val="0"/>
          <c:showVal val="0"/>
          <c:showCatName val="0"/>
          <c:showSerName val="0"/>
          <c:showPercent val="0"/>
          <c:showBubbleSize val="0"/>
        </c:dLbls>
        <c:marker val="1"/>
        <c:smooth val="0"/>
        <c:axId val="104304640"/>
        <c:axId val="104306176"/>
      </c:lineChart>
      <c:dateAx>
        <c:axId val="104304640"/>
        <c:scaling>
          <c:orientation val="minMax"/>
        </c:scaling>
        <c:delete val="1"/>
        <c:axPos val="b"/>
        <c:numFmt formatCode="m/d/yyyy" sourceLinked="1"/>
        <c:majorTickMark val="out"/>
        <c:minorTickMark val="none"/>
        <c:tickLblPos val="nextTo"/>
        <c:crossAx val="104306176"/>
        <c:crosses val="autoZero"/>
        <c:auto val="1"/>
        <c:lblOffset val="100"/>
        <c:baseTimeUnit val="years"/>
      </c:dateAx>
      <c:valAx>
        <c:axId val="104306176"/>
        <c:scaling>
          <c:orientation val="minMax"/>
        </c:scaling>
        <c:delete val="0"/>
        <c:axPos val="l"/>
        <c:majorGridlines/>
        <c:numFmt formatCode="General" sourceLinked="1"/>
        <c:majorTickMark val="out"/>
        <c:minorTickMark val="none"/>
        <c:tickLblPos val="nextTo"/>
        <c:crossAx val="104304640"/>
        <c:crosses val="autoZero"/>
        <c:crossBetween val="between"/>
      </c:valAx>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598308668076109E-2"/>
          <c:y val="5.0925925925925923E-2"/>
          <c:w val="0.95351294241944007"/>
          <c:h val="0.73577136191309422"/>
        </c:manualLayout>
      </c:layout>
      <c:lineChart>
        <c:grouping val="standard"/>
        <c:varyColors val="0"/>
        <c:ser>
          <c:idx val="0"/>
          <c:order val="0"/>
          <c:tx>
            <c:strRef>
              <c:f>Sheet1!$A$2</c:f>
              <c:strCache>
                <c:ptCount val="1"/>
                <c:pt idx="0">
                  <c:v>Centre de plasament clasice/modulate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Dir val="y"/>
            <c:errBarType val="both"/>
            <c:errValType val="stdErr"/>
            <c:noEndCap val="0"/>
            <c:spPr>
              <a:noFill/>
              <a:ln w="9525">
                <a:solidFill>
                  <a:schemeClr val="dk1">
                    <a:lumMod val="65000"/>
                    <a:lumOff val="35000"/>
                  </a:schemeClr>
                </a:solidFill>
                <a:round/>
              </a:ln>
              <a:effectLst/>
            </c:spPr>
          </c:errBar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Sheet1!$B$2:$J$2</c:f>
              <c:numCache>
                <c:formatCode>General</c:formatCode>
                <c:ptCount val="9"/>
                <c:pt idx="0">
                  <c:v>4</c:v>
                </c:pt>
                <c:pt idx="1">
                  <c:v>4</c:v>
                </c:pt>
                <c:pt idx="2">
                  <c:v>4</c:v>
                </c:pt>
                <c:pt idx="3">
                  <c:v>4</c:v>
                </c:pt>
                <c:pt idx="4">
                  <c:v>3</c:v>
                </c:pt>
                <c:pt idx="5">
                  <c:v>3</c:v>
                </c:pt>
                <c:pt idx="6">
                  <c:v>3</c:v>
                </c:pt>
                <c:pt idx="7">
                  <c:v>3</c:v>
                </c:pt>
                <c:pt idx="8">
                  <c:v>3</c:v>
                </c:pt>
              </c:numCache>
            </c:numRef>
          </c:val>
          <c:smooth val="0"/>
        </c:ser>
        <c:ser>
          <c:idx val="1"/>
          <c:order val="1"/>
          <c:tx>
            <c:strRef>
              <c:f>Sheet1!$A$3</c:f>
              <c:strCache>
                <c:ptCount val="1"/>
                <c:pt idx="0">
                  <c:v>Centre de plasament de tip familial</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Dir val="y"/>
            <c:errBarType val="both"/>
            <c:errValType val="stdErr"/>
            <c:noEndCap val="0"/>
            <c:spPr>
              <a:noFill/>
              <a:ln w="9525">
                <a:solidFill>
                  <a:schemeClr val="dk1">
                    <a:lumMod val="65000"/>
                    <a:lumOff val="35000"/>
                  </a:schemeClr>
                </a:solidFill>
                <a:round/>
              </a:ln>
              <a:effectLst/>
            </c:spPr>
          </c:errBar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Sheet1!$B$3:$J$3</c:f>
              <c:numCache>
                <c:formatCode>General</c:formatCode>
                <c:ptCount val="9"/>
                <c:pt idx="0">
                  <c:v>25</c:v>
                </c:pt>
                <c:pt idx="1">
                  <c:v>22</c:v>
                </c:pt>
                <c:pt idx="2">
                  <c:v>23</c:v>
                </c:pt>
                <c:pt idx="3">
                  <c:v>23</c:v>
                </c:pt>
                <c:pt idx="4">
                  <c:v>26</c:v>
                </c:pt>
                <c:pt idx="5">
                  <c:v>26</c:v>
                </c:pt>
                <c:pt idx="6">
                  <c:v>24</c:v>
                </c:pt>
                <c:pt idx="7">
                  <c:v>24</c:v>
                </c:pt>
                <c:pt idx="8">
                  <c:v>24</c:v>
                </c:pt>
              </c:numCache>
            </c:numRef>
          </c:val>
          <c:smooth val="0"/>
        </c:ser>
        <c:ser>
          <c:idx val="2"/>
          <c:order val="2"/>
          <c:tx>
            <c:strRef>
              <c:f>Sheet1!$A$4</c:f>
              <c:strCache>
                <c:ptCount val="1"/>
                <c:pt idx="0">
                  <c:v>Apartamente</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Dir val="y"/>
            <c:errBarType val="both"/>
            <c:errValType val="stdErr"/>
            <c:noEndCap val="0"/>
            <c:spPr>
              <a:noFill/>
              <a:ln w="9525">
                <a:solidFill>
                  <a:schemeClr val="dk1">
                    <a:lumMod val="65000"/>
                    <a:lumOff val="35000"/>
                  </a:schemeClr>
                </a:solidFill>
                <a:round/>
              </a:ln>
              <a:effectLst/>
            </c:spPr>
          </c:errBar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Sheet1!$B$4:$J$4</c:f>
              <c:numCache>
                <c:formatCode>General</c:formatCode>
                <c:ptCount val="9"/>
                <c:pt idx="0">
                  <c:v>18</c:v>
                </c:pt>
                <c:pt idx="1">
                  <c:v>18</c:v>
                </c:pt>
                <c:pt idx="2">
                  <c:v>18</c:v>
                </c:pt>
                <c:pt idx="3">
                  <c:v>18</c:v>
                </c:pt>
                <c:pt idx="4">
                  <c:v>18</c:v>
                </c:pt>
                <c:pt idx="5">
                  <c:v>18</c:v>
                </c:pt>
                <c:pt idx="6">
                  <c:v>18</c:v>
                </c:pt>
                <c:pt idx="7">
                  <c:v>14</c:v>
                </c:pt>
                <c:pt idx="8">
                  <c:v>14</c:v>
                </c:pt>
              </c:numCache>
            </c:numRef>
          </c:val>
          <c:smooth val="0"/>
        </c:ser>
        <c:dLbls>
          <c:dLblPos val="ctr"/>
          <c:showLegendKey val="0"/>
          <c:showVal val="1"/>
          <c:showCatName val="0"/>
          <c:showSerName val="0"/>
          <c:showPercent val="0"/>
          <c:showBubbleSize val="0"/>
        </c:dLbls>
        <c:marker val="1"/>
        <c:smooth val="0"/>
        <c:axId val="104383232"/>
        <c:axId val="104384768"/>
      </c:lineChart>
      <c:catAx>
        <c:axId val="104383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4384768"/>
        <c:crosses val="autoZero"/>
        <c:auto val="1"/>
        <c:lblAlgn val="ctr"/>
        <c:lblOffset val="100"/>
        <c:noMultiLvlLbl val="0"/>
      </c:catAx>
      <c:valAx>
        <c:axId val="104384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4383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Sheet1!$A$39</c:f>
              <c:strCache>
                <c:ptCount val="1"/>
                <c:pt idx="0">
                  <c:v>în plasament la asistenţi maternali profesionişti</c:v>
                </c:pt>
              </c:strCache>
            </c:strRef>
          </c:tx>
          <c:invertIfNegative val="0"/>
          <c:cat>
            <c:numRef>
              <c:f>Sheet1!$B$38:$I$38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Sheet1!$B$39:$I$39</c:f>
              <c:numCache>
                <c:formatCode>General</c:formatCode>
                <c:ptCount val="8"/>
                <c:pt idx="0">
                  <c:v>628</c:v>
                </c:pt>
                <c:pt idx="1">
                  <c:v>626</c:v>
                </c:pt>
                <c:pt idx="2">
                  <c:v>620</c:v>
                </c:pt>
                <c:pt idx="3">
                  <c:v>637</c:v>
                </c:pt>
                <c:pt idx="4">
                  <c:v>614</c:v>
                </c:pt>
                <c:pt idx="5">
                  <c:v>567</c:v>
                </c:pt>
                <c:pt idx="6">
                  <c:v>581</c:v>
                </c:pt>
                <c:pt idx="7">
                  <c:v>557</c:v>
                </c:pt>
              </c:numCache>
            </c:numRef>
          </c:val>
        </c:ser>
        <c:ser>
          <c:idx val="1"/>
          <c:order val="1"/>
          <c:tx>
            <c:strRef>
              <c:f>Sheet1!$A$40</c:f>
              <c:strCache>
                <c:ptCount val="1"/>
                <c:pt idx="0">
                  <c:v>în plasament în familia lărgită</c:v>
                </c:pt>
              </c:strCache>
            </c:strRef>
          </c:tx>
          <c:invertIfNegative val="0"/>
          <c:cat>
            <c:numRef>
              <c:f>Sheet1!$B$38:$I$38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Sheet1!$B$40:$I$40</c:f>
              <c:numCache>
                <c:formatCode>General</c:formatCode>
                <c:ptCount val="8"/>
                <c:pt idx="0">
                  <c:v>340</c:v>
                </c:pt>
                <c:pt idx="1">
                  <c:v>356</c:v>
                </c:pt>
                <c:pt idx="2">
                  <c:v>341</c:v>
                </c:pt>
                <c:pt idx="3">
                  <c:v>353</c:v>
                </c:pt>
                <c:pt idx="4">
                  <c:v>381</c:v>
                </c:pt>
                <c:pt idx="5">
                  <c:v>385</c:v>
                </c:pt>
                <c:pt idx="6">
                  <c:v>383</c:v>
                </c:pt>
                <c:pt idx="7">
                  <c:v>384</c:v>
                </c:pt>
              </c:numCache>
            </c:numRef>
          </c:val>
        </c:ser>
        <c:ser>
          <c:idx val="2"/>
          <c:order val="2"/>
          <c:tx>
            <c:strRef>
              <c:f>Sheet1!$A$41</c:f>
              <c:strCache>
                <c:ptCount val="1"/>
                <c:pt idx="0">
                  <c:v>în plasament la familii/persoane fără grad de rudenie</c:v>
                </c:pt>
              </c:strCache>
            </c:strRef>
          </c:tx>
          <c:invertIfNegative val="0"/>
          <c:cat>
            <c:numRef>
              <c:f>Sheet1!$B$38:$I$38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Sheet1!$B$41:$I$41</c:f>
              <c:numCache>
                <c:formatCode>General</c:formatCode>
                <c:ptCount val="8"/>
                <c:pt idx="0">
                  <c:v>115</c:v>
                </c:pt>
                <c:pt idx="1">
                  <c:v>121</c:v>
                </c:pt>
                <c:pt idx="2">
                  <c:v>117</c:v>
                </c:pt>
                <c:pt idx="3">
                  <c:v>124</c:v>
                </c:pt>
                <c:pt idx="4">
                  <c:v>124</c:v>
                </c:pt>
                <c:pt idx="5">
                  <c:v>126</c:v>
                </c:pt>
                <c:pt idx="6">
                  <c:v>127</c:v>
                </c:pt>
                <c:pt idx="7">
                  <c:v>117</c:v>
                </c:pt>
              </c:numCache>
            </c:numRef>
          </c:val>
        </c:ser>
        <c:ser>
          <c:idx val="3"/>
          <c:order val="3"/>
          <c:tx>
            <c:strRef>
              <c:f>Sheet1!$A$42</c:f>
              <c:strCache>
                <c:ptCount val="1"/>
                <c:pt idx="0">
                  <c:v>în plasament în servicii de tip rezidențial din structura DGASPC Suceava</c:v>
                </c:pt>
              </c:strCache>
            </c:strRef>
          </c:tx>
          <c:invertIfNegative val="0"/>
          <c:cat>
            <c:numRef>
              <c:f>Sheet1!$B$38:$I$38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Sheet1!$B$42:$I$42</c:f>
              <c:numCache>
                <c:formatCode>General</c:formatCode>
                <c:ptCount val="8"/>
                <c:pt idx="0">
                  <c:v>575</c:v>
                </c:pt>
                <c:pt idx="1">
                  <c:v>572</c:v>
                </c:pt>
                <c:pt idx="2">
                  <c:v>556</c:v>
                </c:pt>
                <c:pt idx="3">
                  <c:v>517</c:v>
                </c:pt>
                <c:pt idx="4">
                  <c:v>500</c:v>
                </c:pt>
                <c:pt idx="5">
                  <c:v>480</c:v>
                </c:pt>
                <c:pt idx="6">
                  <c:v>447</c:v>
                </c:pt>
                <c:pt idx="7">
                  <c:v>400</c:v>
                </c:pt>
              </c:numCache>
            </c:numRef>
          </c:val>
        </c:ser>
        <c:ser>
          <c:idx val="4"/>
          <c:order val="4"/>
          <c:tx>
            <c:strRef>
              <c:f>Sheet1!$A$43</c:f>
              <c:strCache>
                <c:ptCount val="1"/>
                <c:pt idx="0">
                  <c:v>în plasament în servicii de tip rezidențial private</c:v>
                </c:pt>
              </c:strCache>
            </c:strRef>
          </c:tx>
          <c:invertIfNegative val="0"/>
          <c:cat>
            <c:numRef>
              <c:f>Sheet1!$B$38:$I$38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Sheet1!$B$43:$I$43</c:f>
              <c:numCache>
                <c:formatCode>General</c:formatCode>
                <c:ptCount val="8"/>
                <c:pt idx="0">
                  <c:v>114</c:v>
                </c:pt>
                <c:pt idx="1">
                  <c:v>131</c:v>
                </c:pt>
                <c:pt idx="2">
                  <c:v>136</c:v>
                </c:pt>
                <c:pt idx="3">
                  <c:v>131</c:v>
                </c:pt>
                <c:pt idx="4">
                  <c:v>131</c:v>
                </c:pt>
                <c:pt idx="5">
                  <c:v>139</c:v>
                </c:pt>
                <c:pt idx="6">
                  <c:v>133</c:v>
                </c:pt>
                <c:pt idx="7">
                  <c:v>132</c:v>
                </c:pt>
              </c:numCache>
            </c:numRef>
          </c:val>
        </c:ser>
        <c:dLbls>
          <c:showLegendKey val="0"/>
          <c:showVal val="0"/>
          <c:showCatName val="0"/>
          <c:showSerName val="0"/>
          <c:showPercent val="0"/>
          <c:showBubbleSize val="0"/>
        </c:dLbls>
        <c:gapWidth val="150"/>
        <c:shape val="cylinder"/>
        <c:axId val="104412672"/>
        <c:axId val="104414208"/>
        <c:axId val="0"/>
      </c:bar3DChart>
      <c:catAx>
        <c:axId val="104412672"/>
        <c:scaling>
          <c:orientation val="minMax"/>
        </c:scaling>
        <c:delete val="0"/>
        <c:axPos val="b"/>
        <c:numFmt formatCode="General" sourceLinked="1"/>
        <c:majorTickMark val="out"/>
        <c:minorTickMark val="none"/>
        <c:tickLblPos val="nextTo"/>
        <c:crossAx val="104414208"/>
        <c:crosses val="autoZero"/>
        <c:auto val="1"/>
        <c:lblAlgn val="ctr"/>
        <c:lblOffset val="100"/>
        <c:noMultiLvlLbl val="0"/>
      </c:catAx>
      <c:valAx>
        <c:axId val="104414208"/>
        <c:scaling>
          <c:orientation val="minMax"/>
        </c:scaling>
        <c:delete val="0"/>
        <c:axPos val="l"/>
        <c:majorGridlines/>
        <c:numFmt formatCode="General" sourceLinked="1"/>
        <c:majorTickMark val="out"/>
        <c:minorTickMark val="none"/>
        <c:tickLblPos val="nextTo"/>
        <c:crossAx val="104412672"/>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13718807537117E-2"/>
          <c:y val="5.3076987284716617E-2"/>
          <c:w val="0.57239942022172596"/>
          <c:h val="0.83259749775094372"/>
        </c:manualLayout>
      </c:layout>
      <c:pie3DChart>
        <c:varyColors val="1"/>
        <c:ser>
          <c:idx val="0"/>
          <c:order val="0"/>
          <c:explosion val="25"/>
          <c:dLbls>
            <c:dLbl>
              <c:idx val="0"/>
              <c:layout>
                <c:manualLayout>
                  <c:x val="-2.3963692038495188E-2"/>
                  <c:y val="-4.9472878390201223E-2"/>
                </c:manualLayout>
              </c:layout>
              <c:showLegendKey val="0"/>
              <c:showVal val="0"/>
              <c:showCatName val="0"/>
              <c:showSerName val="0"/>
              <c:showPercent val="1"/>
              <c:showBubbleSize val="0"/>
            </c:dLbl>
            <c:dLbl>
              <c:idx val="1"/>
              <c:layout>
                <c:manualLayout>
                  <c:x val="3.5728346456692914E-2"/>
                  <c:y val="-8.6220472440944884E-3"/>
                </c:manualLayout>
              </c:layout>
              <c:showLegendKey val="0"/>
              <c:showVal val="0"/>
              <c:showCatName val="0"/>
              <c:showSerName val="0"/>
              <c:showPercent val="1"/>
              <c:showBubbleSize val="0"/>
            </c:dLbl>
            <c:dLbl>
              <c:idx val="3"/>
              <c:layout>
                <c:manualLayout>
                  <c:x val="3.5154418197725287E-2"/>
                  <c:y val="-7.6225940507436571E-2"/>
                </c:manualLayout>
              </c:layout>
              <c:showLegendKey val="0"/>
              <c:showVal val="0"/>
              <c:showCatName val="0"/>
              <c:showSerName val="0"/>
              <c:showPercent val="1"/>
              <c:showBubbleSize val="0"/>
            </c:dLbl>
            <c:dLbl>
              <c:idx val="4"/>
              <c:layout>
                <c:manualLayout>
                  <c:x val="3.0884295713035869E-2"/>
                  <c:y val="7.4424030329542142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Sheet1!$A$2:$A$6</c:f>
              <c:strCache>
                <c:ptCount val="5"/>
                <c:pt idx="0">
                  <c:v>în plasament la asistenţi maternali profesionişti</c:v>
                </c:pt>
                <c:pt idx="1">
                  <c:v>în plasament în familia lărgită</c:v>
                </c:pt>
                <c:pt idx="2">
                  <c:v>în plasament la familii/persoane fără grad de rudenie</c:v>
                </c:pt>
                <c:pt idx="3">
                  <c:v>în plasament în servicii de tip rezidențial din structura DGASPC Suceava</c:v>
                </c:pt>
                <c:pt idx="4">
                  <c:v>în plasament în servicii de tip rezidențial private</c:v>
                </c:pt>
              </c:strCache>
            </c:strRef>
          </c:cat>
          <c:val>
            <c:numRef>
              <c:f>Sheet1!$B$2:$B$6</c:f>
              <c:numCache>
                <c:formatCode>General</c:formatCode>
                <c:ptCount val="5"/>
                <c:pt idx="0">
                  <c:v>557</c:v>
                </c:pt>
                <c:pt idx="1">
                  <c:v>384</c:v>
                </c:pt>
                <c:pt idx="2">
                  <c:v>117</c:v>
                </c:pt>
                <c:pt idx="3">
                  <c:v>400</c:v>
                </c:pt>
                <c:pt idx="4">
                  <c:v>132</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Sheet1!$B$117</c:f>
              <c:strCache>
                <c:ptCount val="1"/>
                <c:pt idx="0">
                  <c:v>plasament la asistenţi maternali profesionişti</c:v>
                </c:pt>
              </c:strCache>
            </c:strRef>
          </c:tx>
          <c:spPr>
            <a:solidFill>
              <a:srgbClr val="FF0000"/>
            </a:solidFill>
            <a:ln>
              <a:noFill/>
            </a:ln>
            <a:effectLst/>
            <a:sp3d/>
          </c:spPr>
          <c:invertIfNegative val="0"/>
          <c:cat>
            <c:strRef>
              <c:f>Sheet1!$C$116:$I$116</c:f>
              <c:strCache>
                <c:ptCount val="7"/>
                <c:pt idx="0">
                  <c:v>&lt;1 an</c:v>
                </c:pt>
                <c:pt idx="1">
                  <c:v>1-3 ani</c:v>
                </c:pt>
                <c:pt idx="2">
                  <c:v>3-7 ani</c:v>
                </c:pt>
                <c:pt idx="3">
                  <c:v>7-10 ani</c:v>
                </c:pt>
                <c:pt idx="4">
                  <c:v>10-14 ani</c:v>
                </c:pt>
                <c:pt idx="5">
                  <c:v>14-18 ani</c:v>
                </c:pt>
                <c:pt idx="6">
                  <c:v>peste 18 ani</c:v>
                </c:pt>
              </c:strCache>
            </c:strRef>
          </c:cat>
          <c:val>
            <c:numRef>
              <c:f>Sheet1!$C$117:$I$117</c:f>
              <c:numCache>
                <c:formatCode>General</c:formatCode>
                <c:ptCount val="7"/>
                <c:pt idx="0">
                  <c:v>16</c:v>
                </c:pt>
                <c:pt idx="1">
                  <c:v>61</c:v>
                </c:pt>
                <c:pt idx="2">
                  <c:v>83</c:v>
                </c:pt>
                <c:pt idx="3">
                  <c:v>69</c:v>
                </c:pt>
                <c:pt idx="4">
                  <c:v>144</c:v>
                </c:pt>
                <c:pt idx="5">
                  <c:v>155</c:v>
                </c:pt>
                <c:pt idx="6">
                  <c:v>29</c:v>
                </c:pt>
              </c:numCache>
            </c:numRef>
          </c:val>
        </c:ser>
        <c:ser>
          <c:idx val="1"/>
          <c:order val="1"/>
          <c:tx>
            <c:strRef>
              <c:f>Sheet1!$B$118</c:f>
              <c:strCache>
                <c:ptCount val="1"/>
                <c:pt idx="0">
                  <c:v>plasament în familia lărgită</c:v>
                </c:pt>
              </c:strCache>
            </c:strRef>
          </c:tx>
          <c:spPr>
            <a:solidFill>
              <a:schemeClr val="accent2"/>
            </a:solidFill>
            <a:ln>
              <a:noFill/>
            </a:ln>
            <a:effectLst/>
            <a:sp3d/>
          </c:spPr>
          <c:invertIfNegative val="0"/>
          <c:cat>
            <c:strRef>
              <c:f>Sheet1!$C$116:$I$116</c:f>
              <c:strCache>
                <c:ptCount val="7"/>
                <c:pt idx="0">
                  <c:v>&lt;1 an</c:v>
                </c:pt>
                <c:pt idx="1">
                  <c:v>1-3 ani</c:v>
                </c:pt>
                <c:pt idx="2">
                  <c:v>3-7 ani</c:v>
                </c:pt>
                <c:pt idx="3">
                  <c:v>7-10 ani</c:v>
                </c:pt>
                <c:pt idx="4">
                  <c:v>10-14 ani</c:v>
                </c:pt>
                <c:pt idx="5">
                  <c:v>14-18 ani</c:v>
                </c:pt>
                <c:pt idx="6">
                  <c:v>peste 18 ani</c:v>
                </c:pt>
              </c:strCache>
            </c:strRef>
          </c:cat>
          <c:val>
            <c:numRef>
              <c:f>Sheet1!$C$118:$I$118</c:f>
              <c:numCache>
                <c:formatCode>General</c:formatCode>
                <c:ptCount val="7"/>
                <c:pt idx="0">
                  <c:v>1</c:v>
                </c:pt>
                <c:pt idx="1">
                  <c:v>7</c:v>
                </c:pt>
                <c:pt idx="2">
                  <c:v>38</c:v>
                </c:pt>
                <c:pt idx="3">
                  <c:v>42</c:v>
                </c:pt>
                <c:pt idx="4">
                  <c:v>102</c:v>
                </c:pt>
                <c:pt idx="5">
                  <c:v>143</c:v>
                </c:pt>
                <c:pt idx="6">
                  <c:v>51</c:v>
                </c:pt>
              </c:numCache>
            </c:numRef>
          </c:val>
        </c:ser>
        <c:ser>
          <c:idx val="2"/>
          <c:order val="2"/>
          <c:tx>
            <c:strRef>
              <c:f>Sheet1!$B$119</c:f>
              <c:strCache>
                <c:ptCount val="1"/>
                <c:pt idx="0">
                  <c:v>plasament la familii/persoane fără grad de rudenie</c:v>
                </c:pt>
              </c:strCache>
            </c:strRef>
          </c:tx>
          <c:spPr>
            <a:solidFill>
              <a:schemeClr val="accent6">
                <a:lumMod val="75000"/>
              </a:schemeClr>
            </a:solidFill>
            <a:ln>
              <a:noFill/>
            </a:ln>
            <a:effectLst/>
            <a:sp3d/>
          </c:spPr>
          <c:invertIfNegative val="0"/>
          <c:cat>
            <c:strRef>
              <c:f>Sheet1!$C$116:$I$116</c:f>
              <c:strCache>
                <c:ptCount val="7"/>
                <c:pt idx="0">
                  <c:v>&lt;1 an</c:v>
                </c:pt>
                <c:pt idx="1">
                  <c:v>1-3 ani</c:v>
                </c:pt>
                <c:pt idx="2">
                  <c:v>3-7 ani</c:v>
                </c:pt>
                <c:pt idx="3">
                  <c:v>7-10 ani</c:v>
                </c:pt>
                <c:pt idx="4">
                  <c:v>10-14 ani</c:v>
                </c:pt>
                <c:pt idx="5">
                  <c:v>14-18 ani</c:v>
                </c:pt>
                <c:pt idx="6">
                  <c:v>peste 18 ani</c:v>
                </c:pt>
              </c:strCache>
            </c:strRef>
          </c:cat>
          <c:val>
            <c:numRef>
              <c:f>Sheet1!$C$119:$I$119</c:f>
              <c:numCache>
                <c:formatCode>General</c:formatCode>
                <c:ptCount val="7"/>
                <c:pt idx="2">
                  <c:v>8</c:v>
                </c:pt>
                <c:pt idx="3">
                  <c:v>11</c:v>
                </c:pt>
                <c:pt idx="4">
                  <c:v>37</c:v>
                </c:pt>
                <c:pt idx="5">
                  <c:v>40</c:v>
                </c:pt>
                <c:pt idx="6">
                  <c:v>21</c:v>
                </c:pt>
              </c:numCache>
            </c:numRef>
          </c:val>
        </c:ser>
        <c:ser>
          <c:idx val="3"/>
          <c:order val="3"/>
          <c:tx>
            <c:strRef>
              <c:f>Sheet1!$B$120</c:f>
              <c:strCache>
                <c:ptCount val="1"/>
                <c:pt idx="0">
                  <c:v>plasament în servicii de tip rezidențial din structura DGASPC Suceava</c:v>
                </c:pt>
              </c:strCache>
            </c:strRef>
          </c:tx>
          <c:spPr>
            <a:solidFill>
              <a:schemeClr val="accent4"/>
            </a:solidFill>
            <a:ln>
              <a:noFill/>
            </a:ln>
            <a:effectLst/>
            <a:sp3d/>
          </c:spPr>
          <c:invertIfNegative val="0"/>
          <c:cat>
            <c:strRef>
              <c:f>Sheet1!$C$116:$I$116</c:f>
              <c:strCache>
                <c:ptCount val="7"/>
                <c:pt idx="0">
                  <c:v>&lt;1 an</c:v>
                </c:pt>
                <c:pt idx="1">
                  <c:v>1-3 ani</c:v>
                </c:pt>
                <c:pt idx="2">
                  <c:v>3-7 ani</c:v>
                </c:pt>
                <c:pt idx="3">
                  <c:v>7-10 ani</c:v>
                </c:pt>
                <c:pt idx="4">
                  <c:v>10-14 ani</c:v>
                </c:pt>
                <c:pt idx="5">
                  <c:v>14-18 ani</c:v>
                </c:pt>
                <c:pt idx="6">
                  <c:v>peste 18 ani</c:v>
                </c:pt>
              </c:strCache>
            </c:strRef>
          </c:cat>
          <c:val>
            <c:numRef>
              <c:f>Sheet1!$C$120:$I$120</c:f>
              <c:numCache>
                <c:formatCode>General</c:formatCode>
                <c:ptCount val="7"/>
                <c:pt idx="0">
                  <c:v>4</c:v>
                </c:pt>
                <c:pt idx="1">
                  <c:v>2</c:v>
                </c:pt>
                <c:pt idx="2">
                  <c:v>12</c:v>
                </c:pt>
                <c:pt idx="3">
                  <c:v>29</c:v>
                </c:pt>
                <c:pt idx="4">
                  <c:v>89</c:v>
                </c:pt>
                <c:pt idx="5">
                  <c:v>190</c:v>
                </c:pt>
                <c:pt idx="6">
                  <c:v>74</c:v>
                </c:pt>
              </c:numCache>
            </c:numRef>
          </c:val>
        </c:ser>
        <c:ser>
          <c:idx val="4"/>
          <c:order val="4"/>
          <c:tx>
            <c:strRef>
              <c:f>Sheet1!$B$121</c:f>
              <c:strCache>
                <c:ptCount val="1"/>
                <c:pt idx="0">
                  <c:v>plasament în servicii de tip rezidențial private</c:v>
                </c:pt>
              </c:strCache>
            </c:strRef>
          </c:tx>
          <c:spPr>
            <a:solidFill>
              <a:schemeClr val="accent5"/>
            </a:solidFill>
            <a:ln>
              <a:noFill/>
            </a:ln>
            <a:effectLst/>
            <a:sp3d/>
          </c:spPr>
          <c:invertIfNegative val="0"/>
          <c:cat>
            <c:strRef>
              <c:f>Sheet1!$C$116:$I$116</c:f>
              <c:strCache>
                <c:ptCount val="7"/>
                <c:pt idx="0">
                  <c:v>&lt;1 an</c:v>
                </c:pt>
                <c:pt idx="1">
                  <c:v>1-3 ani</c:v>
                </c:pt>
                <c:pt idx="2">
                  <c:v>3-7 ani</c:v>
                </c:pt>
                <c:pt idx="3">
                  <c:v>7-10 ani</c:v>
                </c:pt>
                <c:pt idx="4">
                  <c:v>10-14 ani</c:v>
                </c:pt>
                <c:pt idx="5">
                  <c:v>14-18 ani</c:v>
                </c:pt>
                <c:pt idx="6">
                  <c:v>peste 18 ani</c:v>
                </c:pt>
              </c:strCache>
            </c:strRef>
          </c:cat>
          <c:val>
            <c:numRef>
              <c:f>Sheet1!$C$121:$I$121</c:f>
              <c:numCache>
                <c:formatCode>General</c:formatCode>
                <c:ptCount val="7"/>
                <c:pt idx="2">
                  <c:v>7</c:v>
                </c:pt>
                <c:pt idx="3">
                  <c:v>25</c:v>
                </c:pt>
                <c:pt idx="4">
                  <c:v>41</c:v>
                </c:pt>
                <c:pt idx="5">
                  <c:v>42</c:v>
                </c:pt>
                <c:pt idx="6">
                  <c:v>17</c:v>
                </c:pt>
              </c:numCache>
            </c:numRef>
          </c:val>
        </c:ser>
        <c:dLbls>
          <c:showLegendKey val="0"/>
          <c:showVal val="0"/>
          <c:showCatName val="0"/>
          <c:showSerName val="0"/>
          <c:showPercent val="0"/>
          <c:showBubbleSize val="0"/>
        </c:dLbls>
        <c:gapWidth val="150"/>
        <c:shape val="box"/>
        <c:axId val="104644992"/>
        <c:axId val="104646528"/>
        <c:axId val="0"/>
      </c:bar3DChart>
      <c:catAx>
        <c:axId val="10464499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46528"/>
        <c:crosses val="autoZero"/>
        <c:auto val="1"/>
        <c:lblAlgn val="ctr"/>
        <c:lblOffset val="100"/>
        <c:noMultiLvlLbl val="0"/>
      </c:catAx>
      <c:valAx>
        <c:axId val="1046465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46449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Sheet1!$B$55</c:f>
              <c:strCache>
                <c:ptCount val="1"/>
                <c:pt idx="0">
                  <c:v>din comunitate</c:v>
                </c:pt>
              </c:strCache>
            </c:strRef>
          </c:tx>
          <c:invertIfNegative val="0"/>
          <c:dPt>
            <c:idx val="3"/>
            <c:invertIfNegative val="0"/>
            <c:bubble3D val="0"/>
            <c:spPr>
              <a:solidFill>
                <a:schemeClr val="accent1"/>
              </a:solidFill>
            </c:spPr>
          </c:dPt>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Sheet1!$C$55:$J$55</c:f>
              <c:numCache>
                <c:formatCode>General</c:formatCode>
                <c:ptCount val="8"/>
                <c:pt idx="0">
                  <c:v>137</c:v>
                </c:pt>
                <c:pt idx="1">
                  <c:v>139</c:v>
                </c:pt>
                <c:pt idx="2">
                  <c:v>103</c:v>
                </c:pt>
                <c:pt idx="3">
                  <c:v>98</c:v>
                </c:pt>
                <c:pt idx="4">
                  <c:v>106</c:v>
                </c:pt>
                <c:pt idx="5">
                  <c:v>84</c:v>
                </c:pt>
                <c:pt idx="6">
                  <c:v>98</c:v>
                </c:pt>
                <c:pt idx="7">
                  <c:v>68</c:v>
                </c:pt>
              </c:numCache>
            </c:numRef>
          </c:val>
        </c:ser>
        <c:ser>
          <c:idx val="1"/>
          <c:order val="1"/>
          <c:tx>
            <c:strRef>
              <c:f>Sheet1!$B$56</c:f>
              <c:strCache>
                <c:ptCount val="1"/>
                <c:pt idx="0">
                  <c:v>din plasament la AMP</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Sheet1!$C$56:$J$56</c:f>
              <c:numCache>
                <c:formatCode>General</c:formatCode>
                <c:ptCount val="8"/>
                <c:pt idx="0">
                  <c:v>47</c:v>
                </c:pt>
                <c:pt idx="1">
                  <c:v>19</c:v>
                </c:pt>
                <c:pt idx="2">
                  <c:v>19</c:v>
                </c:pt>
                <c:pt idx="3">
                  <c:v>15</c:v>
                </c:pt>
                <c:pt idx="4">
                  <c:v>19</c:v>
                </c:pt>
                <c:pt idx="5">
                  <c:v>23</c:v>
                </c:pt>
                <c:pt idx="6">
                  <c:v>6</c:v>
                </c:pt>
                <c:pt idx="7">
                  <c:v>5</c:v>
                </c:pt>
              </c:numCache>
            </c:numRef>
          </c:val>
        </c:ser>
        <c:ser>
          <c:idx val="2"/>
          <c:order val="2"/>
          <c:tx>
            <c:strRef>
              <c:f>Sheet1!$B$57</c:f>
              <c:strCache>
                <c:ptCount val="1"/>
                <c:pt idx="0">
                  <c:v>din plasament în familia lărgită</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Sheet1!$C$57:$J$57</c:f>
              <c:numCache>
                <c:formatCode>General</c:formatCode>
                <c:ptCount val="8"/>
                <c:pt idx="0">
                  <c:v>2</c:v>
                </c:pt>
                <c:pt idx="1">
                  <c:v>2</c:v>
                </c:pt>
                <c:pt idx="2">
                  <c:v>3</c:v>
                </c:pt>
                <c:pt idx="3">
                  <c:v>1</c:v>
                </c:pt>
                <c:pt idx="5">
                  <c:v>1</c:v>
                </c:pt>
                <c:pt idx="6">
                  <c:v>5</c:v>
                </c:pt>
                <c:pt idx="7">
                  <c:v>4</c:v>
                </c:pt>
              </c:numCache>
            </c:numRef>
          </c:val>
        </c:ser>
        <c:ser>
          <c:idx val="3"/>
          <c:order val="3"/>
          <c:tx>
            <c:strRef>
              <c:f>Sheet1!$B$58</c:f>
              <c:strCache>
                <c:ptCount val="1"/>
                <c:pt idx="0">
                  <c:v>din plasament la familii/persoane fără grad de rudenie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Sheet1!$C$58:$J$58</c:f>
              <c:numCache>
                <c:formatCode>General</c:formatCode>
                <c:ptCount val="8"/>
                <c:pt idx="0">
                  <c:v>4</c:v>
                </c:pt>
                <c:pt idx="1">
                  <c:v>3</c:v>
                </c:pt>
                <c:pt idx="2">
                  <c:v>1</c:v>
                </c:pt>
                <c:pt idx="4">
                  <c:v>1</c:v>
                </c:pt>
                <c:pt idx="5">
                  <c:v>2</c:v>
                </c:pt>
                <c:pt idx="6">
                  <c:v>4</c:v>
                </c:pt>
                <c:pt idx="7">
                  <c:v>4</c:v>
                </c:pt>
              </c:numCache>
            </c:numRef>
          </c:val>
        </c:ser>
        <c:ser>
          <c:idx val="4"/>
          <c:order val="4"/>
          <c:tx>
            <c:strRef>
              <c:f>Sheet1!$B$59</c:f>
              <c:strCache>
                <c:ptCount val="1"/>
                <c:pt idx="0">
                  <c:v>din tutelă</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Sheet1!$C$59:$J$59</c:f>
              <c:numCache>
                <c:formatCode>General</c:formatCode>
                <c:ptCount val="8"/>
                <c:pt idx="0">
                  <c:v>3</c:v>
                </c:pt>
                <c:pt idx="1">
                  <c:v>1</c:v>
                </c:pt>
              </c:numCache>
            </c:numRef>
          </c:val>
        </c:ser>
        <c:ser>
          <c:idx val="5"/>
          <c:order val="5"/>
          <c:tx>
            <c:strRef>
              <c:f>Sheet1!$B$60</c:f>
              <c:strCache>
                <c:ptCount val="1"/>
                <c:pt idx="0">
                  <c:v>din plasament în servicii de tip rezidențial private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Sheet1!$C$54:$J$54</c:f>
              <c:numCache>
                <c:formatCode>General</c:formatCode>
                <c:ptCount val="8"/>
                <c:pt idx="0">
                  <c:v>2011</c:v>
                </c:pt>
                <c:pt idx="1">
                  <c:v>2012</c:v>
                </c:pt>
                <c:pt idx="2">
                  <c:v>2013</c:v>
                </c:pt>
                <c:pt idx="3">
                  <c:v>2014</c:v>
                </c:pt>
                <c:pt idx="4">
                  <c:v>2015</c:v>
                </c:pt>
                <c:pt idx="5">
                  <c:v>2016</c:v>
                </c:pt>
                <c:pt idx="6">
                  <c:v>2017</c:v>
                </c:pt>
                <c:pt idx="7">
                  <c:v>2018</c:v>
                </c:pt>
              </c:numCache>
            </c:numRef>
          </c:cat>
          <c:val>
            <c:numRef>
              <c:f>Sheet1!$C$60:$J$60</c:f>
              <c:numCache>
                <c:formatCode>General</c:formatCode>
                <c:ptCount val="8"/>
                <c:pt idx="0">
                  <c:v>9</c:v>
                </c:pt>
                <c:pt idx="1">
                  <c:v>17</c:v>
                </c:pt>
                <c:pt idx="2">
                  <c:v>8</c:v>
                </c:pt>
                <c:pt idx="3">
                  <c:v>2</c:v>
                </c:pt>
                <c:pt idx="5">
                  <c:v>4</c:v>
                </c:pt>
                <c:pt idx="6">
                  <c:v>2</c:v>
                </c:pt>
              </c:numCache>
            </c:numRef>
          </c:val>
        </c:ser>
        <c:dLbls>
          <c:showLegendKey val="0"/>
          <c:showVal val="1"/>
          <c:showCatName val="0"/>
          <c:showSerName val="0"/>
          <c:showPercent val="0"/>
          <c:showBubbleSize val="0"/>
        </c:dLbls>
        <c:gapWidth val="150"/>
        <c:shape val="cylinder"/>
        <c:axId val="104968960"/>
        <c:axId val="104970496"/>
        <c:axId val="0"/>
      </c:bar3DChart>
      <c:catAx>
        <c:axId val="104968960"/>
        <c:scaling>
          <c:orientation val="minMax"/>
        </c:scaling>
        <c:delete val="0"/>
        <c:axPos val="b"/>
        <c:numFmt formatCode="General" sourceLinked="1"/>
        <c:majorTickMark val="out"/>
        <c:minorTickMark val="none"/>
        <c:tickLblPos val="nextTo"/>
        <c:crossAx val="104970496"/>
        <c:crosses val="autoZero"/>
        <c:auto val="1"/>
        <c:lblAlgn val="ctr"/>
        <c:lblOffset val="100"/>
        <c:noMultiLvlLbl val="0"/>
      </c:catAx>
      <c:valAx>
        <c:axId val="104970496"/>
        <c:scaling>
          <c:orientation val="minMax"/>
        </c:scaling>
        <c:delete val="0"/>
        <c:axPos val="l"/>
        <c:majorGridlines/>
        <c:numFmt formatCode="General" sourceLinked="1"/>
        <c:majorTickMark val="out"/>
        <c:minorTickMark val="none"/>
        <c:tickLblPos val="nextTo"/>
        <c:crossAx val="104968960"/>
        <c:crosses val="autoZero"/>
        <c:crossBetween val="between"/>
      </c:valAx>
    </c:plotArea>
    <c:legend>
      <c:legendPos val="t"/>
      <c:overlay val="0"/>
      <c:txPr>
        <a:bodyPr/>
        <a:lstStyle/>
        <a:p>
          <a:pPr>
            <a:defRPr sz="900"/>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4.5770122484689417E-2"/>
                  <c:y val="1.3704432779235928E-2"/>
                </c:manualLayout>
              </c:layout>
              <c:showLegendKey val="0"/>
              <c:showVal val="0"/>
              <c:showCatName val="0"/>
              <c:showSerName val="0"/>
              <c:showPercent val="1"/>
              <c:showBubbleSize val="0"/>
            </c:dLbl>
            <c:dLbl>
              <c:idx val="3"/>
              <c:layout>
                <c:manualLayout>
                  <c:x val="0.10357611548556431"/>
                  <c:y val="-0.10292395742198891"/>
                </c:manualLayout>
              </c:layout>
              <c:showLegendKey val="0"/>
              <c:showVal val="0"/>
              <c:showCatName val="0"/>
              <c:showSerName val="0"/>
              <c:showPercent val="1"/>
              <c:showBubbleSize val="0"/>
            </c:dLbl>
            <c:txPr>
              <a:bodyPr/>
              <a:lstStyle/>
              <a:p>
                <a:pPr>
                  <a:defRPr sz="900"/>
                </a:pPr>
                <a:endParaRPr lang="en-US"/>
              </a:p>
            </c:txPr>
            <c:showLegendKey val="0"/>
            <c:showVal val="0"/>
            <c:showCatName val="0"/>
            <c:showSerName val="0"/>
            <c:showPercent val="1"/>
            <c:showBubbleSize val="0"/>
            <c:showLeaderLines val="0"/>
          </c:dLbls>
          <c:cat>
            <c:strRef>
              <c:f>Sheet1!$A$1:$D$1</c:f>
              <c:strCache>
                <c:ptCount val="4"/>
                <c:pt idx="0">
                  <c:v>Dispoziții plasament în regim de urgență</c:v>
                </c:pt>
                <c:pt idx="1">
                  <c:v>Hotărâri pentru protecția copilului</c:v>
                </c:pt>
                <c:pt idx="2">
                  <c:v>Sentințe Tribunal</c:v>
                </c:pt>
                <c:pt idx="3">
                  <c:v>Dispoziții admitere</c:v>
                </c:pt>
              </c:strCache>
            </c:strRef>
          </c:cat>
          <c:val>
            <c:numRef>
              <c:f>Sheet1!$A$2:$D$2</c:f>
              <c:numCache>
                <c:formatCode>General</c:formatCode>
                <c:ptCount val="4"/>
                <c:pt idx="0">
                  <c:v>14</c:v>
                </c:pt>
                <c:pt idx="1">
                  <c:v>5</c:v>
                </c:pt>
                <c:pt idx="2">
                  <c:v>11</c:v>
                </c:pt>
                <c:pt idx="3">
                  <c:v>51</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58717506937399"/>
          <c:y val="7.5205599300087494E-2"/>
          <c:w val="0.54800390485710448"/>
          <c:h val="0.80402772021918312"/>
        </c:manualLayout>
      </c:layout>
      <c:barChart>
        <c:barDir val="bar"/>
        <c:grouping val="stacked"/>
        <c:varyColors val="0"/>
        <c:ser>
          <c:idx val="0"/>
          <c:order val="0"/>
          <c:tx>
            <c:strRef>
              <c:f>Sheet1!$B$1</c:f>
              <c:strCache>
                <c:ptCount val="1"/>
                <c:pt idx="0">
                  <c:v>Reintegrări în familie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84</c:v>
                </c:pt>
                <c:pt idx="1">
                  <c:v>62</c:v>
                </c:pt>
                <c:pt idx="2">
                  <c:v>51</c:v>
                </c:pt>
                <c:pt idx="3">
                  <c:v>65</c:v>
                </c:pt>
                <c:pt idx="4">
                  <c:v>61</c:v>
                </c:pt>
                <c:pt idx="5">
                  <c:v>47</c:v>
                </c:pt>
                <c:pt idx="6">
                  <c:v>53</c:v>
                </c:pt>
                <c:pt idx="7">
                  <c:v>58</c:v>
                </c:pt>
              </c:numCache>
            </c:numRef>
          </c:val>
        </c:ser>
        <c:ser>
          <c:idx val="1"/>
          <c:order val="1"/>
          <c:tx>
            <c:strRef>
              <c:f>Sheet1!$C$1</c:f>
              <c:strCache>
                <c:ptCount val="1"/>
                <c:pt idx="0">
                  <c:v>Revocări la cerere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32</c:v>
                </c:pt>
                <c:pt idx="1">
                  <c:v>48</c:v>
                </c:pt>
                <c:pt idx="2">
                  <c:v>51</c:v>
                </c:pt>
                <c:pt idx="3">
                  <c:v>48</c:v>
                </c:pt>
                <c:pt idx="4">
                  <c:v>36</c:v>
                </c:pt>
                <c:pt idx="5">
                  <c:v>45</c:v>
                </c:pt>
                <c:pt idx="6">
                  <c:v>41</c:v>
                </c:pt>
                <c:pt idx="7">
                  <c:v>42</c:v>
                </c:pt>
              </c:numCache>
            </c:numRef>
          </c:val>
        </c:ser>
        <c:ser>
          <c:idx val="2"/>
          <c:order val="2"/>
          <c:tx>
            <c:strRef>
              <c:f>Sheet1!$D$1</c:f>
              <c:strCache>
                <c:ptCount val="1"/>
                <c:pt idx="0">
                  <c:v>Revocări conf.legii(18 ani, nu mai urmează școala)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21</c:v>
                </c:pt>
                <c:pt idx="1">
                  <c:v>19</c:v>
                </c:pt>
                <c:pt idx="2">
                  <c:v>5</c:v>
                </c:pt>
                <c:pt idx="3">
                  <c:v>12</c:v>
                </c:pt>
                <c:pt idx="4">
                  <c:v>10</c:v>
                </c:pt>
                <c:pt idx="5">
                  <c:v>4</c:v>
                </c:pt>
                <c:pt idx="6">
                  <c:v>2</c:v>
                </c:pt>
                <c:pt idx="7">
                  <c:v>2</c:v>
                </c:pt>
              </c:numCache>
            </c:numRef>
          </c:val>
        </c:ser>
        <c:ser>
          <c:idx val="3"/>
          <c:order val="3"/>
          <c:tx>
            <c:strRef>
              <c:f>Sheet1!$E$1</c:f>
              <c:strCache>
                <c:ptCount val="1"/>
                <c:pt idx="0">
                  <c:v>Transfer în alte măsuri de protecție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General</c:formatCode>
                <c:ptCount val="8"/>
                <c:pt idx="0">
                  <c:v>129</c:v>
                </c:pt>
                <c:pt idx="1">
                  <c:v>64</c:v>
                </c:pt>
                <c:pt idx="2">
                  <c:v>56</c:v>
                </c:pt>
                <c:pt idx="3">
                  <c:v>48</c:v>
                </c:pt>
                <c:pt idx="4">
                  <c:v>41</c:v>
                </c:pt>
                <c:pt idx="5">
                  <c:v>20</c:v>
                </c:pt>
                <c:pt idx="6">
                  <c:v>37</c:v>
                </c:pt>
                <c:pt idx="7">
                  <c:v>27</c:v>
                </c:pt>
              </c:numCache>
            </c:numRef>
          </c:val>
        </c:ser>
        <c:ser>
          <c:idx val="4"/>
          <c:order val="4"/>
          <c:tx>
            <c:strRef>
              <c:f>Sheet1!$F$1</c:f>
              <c:strCache>
                <c:ptCount val="1"/>
                <c:pt idx="0">
                  <c:v>Altele (deces, casatorie,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Sheet1!$F$2:$F$9</c:f>
              <c:numCache>
                <c:formatCode>General</c:formatCode>
                <c:ptCount val="8"/>
                <c:pt idx="0">
                  <c:v>11</c:v>
                </c:pt>
                <c:pt idx="1">
                  <c:v>13</c:v>
                </c:pt>
                <c:pt idx="2">
                  <c:v>24</c:v>
                </c:pt>
                <c:pt idx="3">
                  <c:v>10</c:v>
                </c:pt>
                <c:pt idx="4">
                  <c:v>14</c:v>
                </c:pt>
                <c:pt idx="5">
                  <c:v>22</c:v>
                </c:pt>
                <c:pt idx="6">
                  <c:v>29</c:v>
                </c:pt>
                <c:pt idx="7">
                  <c:v>8</c:v>
                </c:pt>
              </c:numCache>
            </c:numRef>
          </c:val>
        </c:ser>
        <c:dLbls>
          <c:showLegendKey val="0"/>
          <c:showVal val="0"/>
          <c:showCatName val="0"/>
          <c:showSerName val="0"/>
          <c:showPercent val="0"/>
          <c:showBubbleSize val="0"/>
        </c:dLbls>
        <c:gapWidth val="150"/>
        <c:overlap val="100"/>
        <c:axId val="105098240"/>
        <c:axId val="105108224"/>
      </c:barChart>
      <c:catAx>
        <c:axId val="105098240"/>
        <c:scaling>
          <c:orientation val="minMax"/>
        </c:scaling>
        <c:delete val="0"/>
        <c:axPos val="l"/>
        <c:numFmt formatCode="General" sourceLinked="1"/>
        <c:majorTickMark val="out"/>
        <c:minorTickMark val="none"/>
        <c:tickLblPos val="nextTo"/>
        <c:crossAx val="105108224"/>
        <c:crosses val="autoZero"/>
        <c:auto val="1"/>
        <c:lblAlgn val="ctr"/>
        <c:lblOffset val="100"/>
        <c:noMultiLvlLbl val="0"/>
      </c:catAx>
      <c:valAx>
        <c:axId val="105108224"/>
        <c:scaling>
          <c:orientation val="minMax"/>
        </c:scaling>
        <c:delete val="0"/>
        <c:axPos val="b"/>
        <c:majorGridlines/>
        <c:numFmt formatCode="General" sourceLinked="1"/>
        <c:majorTickMark val="out"/>
        <c:minorTickMark val="none"/>
        <c:tickLblPos val="nextTo"/>
        <c:crossAx val="105098240"/>
        <c:crosses val="autoZero"/>
        <c:crossBetween val="between"/>
      </c:valAx>
    </c:plotArea>
    <c:legend>
      <c:legendPos val="r"/>
      <c:layout>
        <c:manualLayout>
          <c:xMode val="edge"/>
          <c:yMode val="edge"/>
          <c:x val="0.71835621883567446"/>
          <c:y val="0.12961044343141317"/>
          <c:w val="0.26382640922668632"/>
          <c:h val="0.74077911313717359"/>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27777777777778"/>
          <c:y val="0.12604850174978127"/>
          <c:w val="0.81388888888888888"/>
          <c:h val="0.74746456692913388"/>
        </c:manualLayout>
      </c:layout>
      <c:pie3DChart>
        <c:varyColors val="1"/>
        <c:ser>
          <c:idx val="0"/>
          <c:order val="0"/>
          <c:dPt>
            <c:idx val="0"/>
            <c:bubble3D val="0"/>
            <c:spPr>
              <a:solidFill>
                <a:schemeClr val="accent4">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chemeClr val="accent6"/>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0"/>
              <c:layout>
                <c:manualLayout>
                  <c:x val="-3.8888888888888994E-2"/>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4891832461021887"/>
                  <c:y val="-0.28891735186708162"/>
                </c:manualLayout>
              </c:layout>
              <c:dLblPos val="bestFit"/>
              <c:showLegendKey val="0"/>
              <c:showVal val="0"/>
              <c:showCatName val="1"/>
              <c:showSerName val="0"/>
              <c:showPercent val="1"/>
              <c:showBubbleSize val="0"/>
            </c:dLbl>
            <c:dLbl>
              <c:idx val="4"/>
              <c:layout>
                <c:manualLayout>
                  <c:x val="-7.1445158418564192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dk1">
                        <a:lumMod val="65000"/>
                        <a:lumOff val="35000"/>
                      </a:schemeClr>
                    </a:solidFill>
                    <a:latin typeface="+mj-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Sheet1!$B$182:$B$186</c:f>
              <c:strCache>
                <c:ptCount val="5"/>
                <c:pt idx="0">
                  <c:v>Abuz  fizic</c:v>
                </c:pt>
                <c:pt idx="1">
                  <c:v>Abuz emoţional</c:v>
                </c:pt>
                <c:pt idx="2">
                  <c:v>Abuz sexual</c:v>
                </c:pt>
                <c:pt idx="3">
                  <c:v>Neglijare</c:v>
                </c:pt>
                <c:pt idx="4">
                  <c:v>Exploatare prin muncă</c:v>
                </c:pt>
              </c:strCache>
            </c:strRef>
          </c:cat>
          <c:val>
            <c:numRef>
              <c:f>Sheet1!$C$182:$C$186</c:f>
              <c:numCache>
                <c:formatCode>General</c:formatCode>
                <c:ptCount val="5"/>
                <c:pt idx="0">
                  <c:v>31</c:v>
                </c:pt>
                <c:pt idx="1">
                  <c:v>58</c:v>
                </c:pt>
                <c:pt idx="2">
                  <c:v>8</c:v>
                </c:pt>
                <c:pt idx="3">
                  <c:v>420</c:v>
                </c:pt>
                <c:pt idx="4">
                  <c:v>3</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30007168458781364"/>
          <c:w val="0.64630223213248783"/>
          <c:h val="0.62107526881720432"/>
        </c:manualLayout>
      </c:layout>
      <c:pie3DChart>
        <c:varyColors val="1"/>
        <c:ser>
          <c:idx val="0"/>
          <c:order val="0"/>
          <c:tx>
            <c:strRef>
              <c:f>Sheet1!$B$1</c:f>
              <c:strCache>
                <c:ptCount val="1"/>
                <c:pt idx="0">
                  <c:v>Plasament în servicii de tip rezidențial din structura DGASPC Suceava</c:v>
                </c:pt>
              </c:strCache>
            </c:strRef>
          </c:tx>
          <c:explosion val="25"/>
          <c:dLbls>
            <c:dLbl>
              <c:idx val="0"/>
              <c:numFmt formatCode="0%" sourceLinked="0"/>
              <c:spPr/>
              <c:txPr>
                <a:bodyPr/>
                <a:lstStyle/>
                <a:p>
                  <a:pPr>
                    <a:defRPr/>
                  </a:pPr>
                  <a:endParaRPr lang="en-US"/>
                </a:p>
              </c:txPr>
              <c:dLblPos val="ctr"/>
              <c:showLegendKey val="0"/>
              <c:showVal val="0"/>
              <c:showCatName val="0"/>
              <c:showSerName val="0"/>
              <c:showPercent val="1"/>
              <c:showBubbleSize val="0"/>
            </c:dLbl>
            <c:dLbl>
              <c:idx val="1"/>
              <c:numFmt formatCode="0%" sourceLinked="0"/>
              <c:spPr/>
              <c:txPr>
                <a:bodyPr/>
                <a:lstStyle/>
                <a:p>
                  <a:pPr>
                    <a:defRPr/>
                  </a:pPr>
                  <a:endParaRPr lang="en-US"/>
                </a:p>
              </c:txPr>
              <c:dLblPos val="ctr"/>
              <c:showLegendKey val="0"/>
              <c:showVal val="0"/>
              <c:showCatName val="0"/>
              <c:showSerName val="0"/>
              <c:showPercent val="1"/>
              <c:showBubbleSize val="0"/>
            </c:dLbl>
            <c:dLbl>
              <c:idx val="2"/>
              <c:numFmt formatCode="0%" sourceLinked="0"/>
              <c:spPr/>
              <c:txPr>
                <a:bodyPr/>
                <a:lstStyle/>
                <a:p>
                  <a:pPr>
                    <a:defRPr/>
                  </a:pPr>
                  <a:endParaRPr lang="en-US"/>
                </a:p>
              </c:txPr>
              <c:dLblPos val="ctr"/>
              <c:showLegendKey val="0"/>
              <c:showVal val="0"/>
              <c:showCatName val="0"/>
              <c:showSerName val="0"/>
              <c:showPercent val="1"/>
              <c:showBubbleSize val="0"/>
            </c:dLbl>
            <c:numFmt formatCode="#,##0.00" sourceLinked="0"/>
            <c:dLblPos val="ctr"/>
            <c:showLegendKey val="0"/>
            <c:showVal val="0"/>
            <c:showCatName val="0"/>
            <c:showSerName val="0"/>
            <c:showPercent val="1"/>
            <c:showBubbleSize val="0"/>
            <c:showLeaderLines val="0"/>
          </c:dLbls>
          <c:cat>
            <c:strRef>
              <c:f>Sheet1!$A$2:$A$4</c:f>
              <c:strCache>
                <c:ptCount val="3"/>
                <c:pt idx="0">
                  <c:v>Hotărâri Comisia pentru protecția copilului</c:v>
                </c:pt>
                <c:pt idx="1">
                  <c:v>Sentințe Tribunal</c:v>
                </c:pt>
                <c:pt idx="2">
                  <c:v>Încetare dispoziții admitere</c:v>
                </c:pt>
              </c:strCache>
            </c:strRef>
          </c:cat>
          <c:val>
            <c:numRef>
              <c:f>Sheet1!$B$2:$B$4</c:f>
              <c:numCache>
                <c:formatCode>General</c:formatCode>
                <c:ptCount val="3"/>
                <c:pt idx="0">
                  <c:v>43</c:v>
                </c:pt>
                <c:pt idx="1">
                  <c:v>25</c:v>
                </c:pt>
                <c:pt idx="2">
                  <c:v>31</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7423454811511396"/>
          <c:y val="0.23719075438150877"/>
          <c:w val="0.29036722179639052"/>
          <c:h val="0.7329658792650918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000"/>
            </a:pPr>
            <a:r>
              <a:rPr lang="en-US" sz="1000"/>
              <a:t>EVOLUTIA NUMARULUI DE BENEFICIARI AI SERVICIILOR DE TIP REZIDENȚIAL DIN STRUCTURA DGASPC SUCEAVA (2011 – 2018)</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172466494785496"/>
          <c:y val="0.18857749469214438"/>
          <c:w val="0.75490191159733355"/>
          <c:h val="0.70929234164200816"/>
        </c:manualLayout>
      </c:layout>
      <c:bar3DChart>
        <c:barDir val="bar"/>
        <c:grouping val="clustered"/>
        <c:varyColors val="0"/>
        <c:ser>
          <c:idx val="0"/>
          <c:order val="0"/>
          <c:tx>
            <c:strRef>
              <c:f>Sheet1!$B$1</c:f>
              <c:strCache>
                <c:ptCount val="1"/>
                <c:pt idx="0">
                  <c:v> NUMAR COPII/TINERI BENEFICIARI AI SERVICIILOR DE TIP REZIDENȚIAL DIN STRUCTURA DGASPC SUCEAVA (2011 – 2018)</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575</c:v>
                </c:pt>
                <c:pt idx="1">
                  <c:v>572</c:v>
                </c:pt>
                <c:pt idx="2">
                  <c:v>556</c:v>
                </c:pt>
                <c:pt idx="3">
                  <c:v>517</c:v>
                </c:pt>
                <c:pt idx="4">
                  <c:v>500</c:v>
                </c:pt>
                <c:pt idx="5">
                  <c:v>480</c:v>
                </c:pt>
                <c:pt idx="6">
                  <c:v>447</c:v>
                </c:pt>
                <c:pt idx="7">
                  <c:v>400</c:v>
                </c:pt>
              </c:numCache>
            </c:numRef>
          </c:val>
        </c:ser>
        <c:dLbls>
          <c:showLegendKey val="0"/>
          <c:showVal val="0"/>
          <c:showCatName val="0"/>
          <c:showSerName val="0"/>
          <c:showPercent val="0"/>
          <c:showBubbleSize val="0"/>
        </c:dLbls>
        <c:gapWidth val="150"/>
        <c:shape val="cylinder"/>
        <c:axId val="108951040"/>
        <c:axId val="108949504"/>
        <c:axId val="0"/>
      </c:bar3DChart>
      <c:valAx>
        <c:axId val="108949504"/>
        <c:scaling>
          <c:orientation val="minMax"/>
        </c:scaling>
        <c:delete val="0"/>
        <c:axPos val="b"/>
        <c:majorGridlines/>
        <c:numFmt formatCode="General" sourceLinked="1"/>
        <c:majorTickMark val="out"/>
        <c:minorTickMark val="none"/>
        <c:tickLblPos val="nextTo"/>
        <c:crossAx val="108951040"/>
        <c:crosses val="autoZero"/>
        <c:crossBetween val="between"/>
      </c:valAx>
      <c:catAx>
        <c:axId val="108951040"/>
        <c:scaling>
          <c:orientation val="minMax"/>
        </c:scaling>
        <c:delete val="0"/>
        <c:axPos val="l"/>
        <c:numFmt formatCode="General" sourceLinked="1"/>
        <c:majorTickMark val="out"/>
        <c:minorTickMark val="none"/>
        <c:tickLblPos val="nextTo"/>
        <c:crossAx val="108949504"/>
        <c:crosses val="autoZero"/>
        <c:auto val="1"/>
        <c:lblAlgn val="ctr"/>
        <c:lblOffset val="100"/>
        <c:noMultiLvlLbl val="0"/>
      </c:cat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DIN COMUNITATE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2018</c:v>
                </c:pt>
                <c:pt idx="7">
                  <c:v>2018</c:v>
                </c:pt>
              </c:numCache>
            </c:numRef>
          </c:cat>
          <c:val>
            <c:numRef>
              <c:f>Sheet1!$B$2:$B$9</c:f>
              <c:numCache>
                <c:formatCode>General</c:formatCode>
                <c:ptCount val="8"/>
                <c:pt idx="0">
                  <c:v>13</c:v>
                </c:pt>
                <c:pt idx="1">
                  <c:v>24</c:v>
                </c:pt>
                <c:pt idx="2">
                  <c:v>15</c:v>
                </c:pt>
                <c:pt idx="3">
                  <c:v>7</c:v>
                </c:pt>
                <c:pt idx="4">
                  <c:v>7</c:v>
                </c:pt>
                <c:pt idx="5">
                  <c:v>17</c:v>
                </c:pt>
                <c:pt idx="6">
                  <c:v>8</c:v>
                </c:pt>
                <c:pt idx="7">
                  <c:v>5</c:v>
                </c:pt>
              </c:numCache>
            </c:numRef>
          </c:val>
        </c:ser>
        <c:ser>
          <c:idx val="1"/>
          <c:order val="1"/>
          <c:tx>
            <c:strRef>
              <c:f>Sheet1!$C$1</c:f>
              <c:strCache>
                <c:ptCount val="1"/>
                <c:pt idx="0">
                  <c:v>TRANSFER DIN ALTA MASURA DE PROTECTIE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2018</c:v>
                </c:pt>
                <c:pt idx="7">
                  <c:v>2018</c:v>
                </c:pt>
              </c:numCache>
            </c:numRef>
          </c:cat>
          <c:val>
            <c:numRef>
              <c:f>Sheet1!$C$2:$C$9</c:f>
              <c:numCache>
                <c:formatCode>General</c:formatCode>
                <c:ptCount val="8"/>
                <c:pt idx="0">
                  <c:v>100</c:v>
                </c:pt>
                <c:pt idx="1">
                  <c:v>20</c:v>
                </c:pt>
                <c:pt idx="2">
                  <c:v>6</c:v>
                </c:pt>
                <c:pt idx="3">
                  <c:v>2</c:v>
                </c:pt>
                <c:pt idx="4">
                  <c:v>0</c:v>
                </c:pt>
                <c:pt idx="5">
                  <c:v>1</c:v>
                </c:pt>
                <c:pt idx="6">
                  <c:v>1</c:v>
                </c:pt>
                <c:pt idx="7">
                  <c:v>2</c:v>
                </c:pt>
              </c:numCache>
            </c:numRef>
          </c:val>
        </c:ser>
        <c:dLbls>
          <c:showLegendKey val="0"/>
          <c:showVal val="0"/>
          <c:showCatName val="0"/>
          <c:showSerName val="0"/>
          <c:showPercent val="0"/>
          <c:showBubbleSize val="0"/>
        </c:dLbls>
        <c:gapWidth val="150"/>
        <c:shape val="cylinder"/>
        <c:axId val="108976384"/>
        <c:axId val="109486080"/>
        <c:axId val="0"/>
      </c:bar3DChart>
      <c:catAx>
        <c:axId val="108976384"/>
        <c:scaling>
          <c:orientation val="minMax"/>
        </c:scaling>
        <c:delete val="0"/>
        <c:axPos val="b"/>
        <c:numFmt formatCode="General" sourceLinked="1"/>
        <c:majorTickMark val="out"/>
        <c:minorTickMark val="none"/>
        <c:tickLblPos val="nextTo"/>
        <c:crossAx val="109486080"/>
        <c:crosses val="autoZero"/>
        <c:auto val="1"/>
        <c:lblAlgn val="ctr"/>
        <c:lblOffset val="100"/>
        <c:noMultiLvlLbl val="0"/>
      </c:catAx>
      <c:valAx>
        <c:axId val="109486080"/>
        <c:scaling>
          <c:orientation val="minMax"/>
        </c:scaling>
        <c:delete val="0"/>
        <c:axPos val="l"/>
        <c:majorGridlines/>
        <c:numFmt formatCode="General" sourceLinked="1"/>
        <c:majorTickMark val="out"/>
        <c:minorTickMark val="none"/>
        <c:tickLblPos val="nextTo"/>
        <c:crossAx val="10897638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Sheet1!$B$17</c:f>
              <c:strCache>
                <c:ptCount val="1"/>
                <c:pt idx="0">
                  <c:v>Reintegrări în familie</c:v>
                </c:pt>
              </c:strCache>
            </c:strRef>
          </c:tx>
          <c:invertIfNegative val="0"/>
          <c:cat>
            <c:numRef>
              <c:f>Sheet1!$A$18:$A$25</c:f>
              <c:numCache>
                <c:formatCode>General</c:formatCode>
                <c:ptCount val="8"/>
                <c:pt idx="0">
                  <c:v>2011</c:v>
                </c:pt>
                <c:pt idx="1">
                  <c:v>2012</c:v>
                </c:pt>
                <c:pt idx="2">
                  <c:v>2013</c:v>
                </c:pt>
                <c:pt idx="3">
                  <c:v>2014</c:v>
                </c:pt>
                <c:pt idx="4">
                  <c:v>2015</c:v>
                </c:pt>
                <c:pt idx="5">
                  <c:v>2016</c:v>
                </c:pt>
                <c:pt idx="6">
                  <c:v>2017</c:v>
                </c:pt>
                <c:pt idx="7">
                  <c:v>2018</c:v>
                </c:pt>
              </c:numCache>
            </c:numRef>
          </c:cat>
          <c:val>
            <c:numRef>
              <c:f>Sheet1!$B$18:$B$25</c:f>
              <c:numCache>
                <c:formatCode>General</c:formatCode>
                <c:ptCount val="8"/>
                <c:pt idx="0">
                  <c:v>3</c:v>
                </c:pt>
                <c:pt idx="1">
                  <c:v>3</c:v>
                </c:pt>
                <c:pt idx="2">
                  <c:v>3</c:v>
                </c:pt>
                <c:pt idx="3">
                  <c:v>10</c:v>
                </c:pt>
                <c:pt idx="4">
                  <c:v>1</c:v>
                </c:pt>
                <c:pt idx="5">
                  <c:v>1</c:v>
                </c:pt>
                <c:pt idx="6">
                  <c:v>3</c:v>
                </c:pt>
              </c:numCache>
            </c:numRef>
          </c:val>
        </c:ser>
        <c:ser>
          <c:idx val="1"/>
          <c:order val="1"/>
          <c:tx>
            <c:strRef>
              <c:f>Sheet1!$C$17</c:f>
              <c:strCache>
                <c:ptCount val="1"/>
                <c:pt idx="0">
                  <c:v>Revocări la cerere</c:v>
                </c:pt>
              </c:strCache>
            </c:strRef>
          </c:tx>
          <c:invertIfNegative val="0"/>
          <c:cat>
            <c:numRef>
              <c:f>Sheet1!$A$18:$A$25</c:f>
              <c:numCache>
                <c:formatCode>General</c:formatCode>
                <c:ptCount val="8"/>
                <c:pt idx="0">
                  <c:v>2011</c:v>
                </c:pt>
                <c:pt idx="1">
                  <c:v>2012</c:v>
                </c:pt>
                <c:pt idx="2">
                  <c:v>2013</c:v>
                </c:pt>
                <c:pt idx="3">
                  <c:v>2014</c:v>
                </c:pt>
                <c:pt idx="4">
                  <c:v>2015</c:v>
                </c:pt>
                <c:pt idx="5">
                  <c:v>2016</c:v>
                </c:pt>
                <c:pt idx="6">
                  <c:v>2017</c:v>
                </c:pt>
                <c:pt idx="7">
                  <c:v>2018</c:v>
                </c:pt>
              </c:numCache>
            </c:numRef>
          </c:cat>
          <c:val>
            <c:numRef>
              <c:f>Sheet1!$C$18:$C$25</c:f>
              <c:numCache>
                <c:formatCode>General</c:formatCode>
                <c:ptCount val="8"/>
                <c:pt idx="0">
                  <c:v>3</c:v>
                </c:pt>
                <c:pt idx="1">
                  <c:v>2</c:v>
                </c:pt>
                <c:pt idx="2">
                  <c:v>3</c:v>
                </c:pt>
                <c:pt idx="3">
                  <c:v>2</c:v>
                </c:pt>
                <c:pt idx="4">
                  <c:v>4</c:v>
                </c:pt>
                <c:pt idx="5">
                  <c:v>5</c:v>
                </c:pt>
                <c:pt idx="6">
                  <c:v>10</c:v>
                </c:pt>
                <c:pt idx="7">
                  <c:v>8</c:v>
                </c:pt>
              </c:numCache>
            </c:numRef>
          </c:val>
        </c:ser>
        <c:ser>
          <c:idx val="2"/>
          <c:order val="2"/>
          <c:tx>
            <c:strRef>
              <c:f>Sheet1!$D$17</c:f>
              <c:strCache>
                <c:ptCount val="1"/>
                <c:pt idx="0">
                  <c:v>Revocări conf.legii </c:v>
                </c:pt>
              </c:strCache>
            </c:strRef>
          </c:tx>
          <c:invertIfNegative val="0"/>
          <c:cat>
            <c:numRef>
              <c:f>Sheet1!$A$18:$A$25</c:f>
              <c:numCache>
                <c:formatCode>General</c:formatCode>
                <c:ptCount val="8"/>
                <c:pt idx="0">
                  <c:v>2011</c:v>
                </c:pt>
                <c:pt idx="1">
                  <c:v>2012</c:v>
                </c:pt>
                <c:pt idx="2">
                  <c:v>2013</c:v>
                </c:pt>
                <c:pt idx="3">
                  <c:v>2014</c:v>
                </c:pt>
                <c:pt idx="4">
                  <c:v>2015</c:v>
                </c:pt>
                <c:pt idx="5">
                  <c:v>2016</c:v>
                </c:pt>
                <c:pt idx="6">
                  <c:v>2017</c:v>
                </c:pt>
                <c:pt idx="7">
                  <c:v>2018</c:v>
                </c:pt>
              </c:numCache>
            </c:numRef>
          </c:cat>
          <c:val>
            <c:numRef>
              <c:f>Sheet1!$D$18:$D$25</c:f>
              <c:numCache>
                <c:formatCode>General</c:formatCode>
                <c:ptCount val="8"/>
                <c:pt idx="0">
                  <c:v>1</c:v>
                </c:pt>
                <c:pt idx="2">
                  <c:v>2</c:v>
                </c:pt>
              </c:numCache>
            </c:numRef>
          </c:val>
        </c:ser>
        <c:ser>
          <c:idx val="3"/>
          <c:order val="3"/>
          <c:tx>
            <c:strRef>
              <c:f>Sheet1!$E$17</c:f>
              <c:strCache>
                <c:ptCount val="1"/>
                <c:pt idx="0">
                  <c:v>Transfer în alte măsuri de protecție</c:v>
                </c:pt>
              </c:strCache>
            </c:strRef>
          </c:tx>
          <c:invertIfNegative val="0"/>
          <c:cat>
            <c:numRef>
              <c:f>Sheet1!$A$18:$A$25</c:f>
              <c:numCache>
                <c:formatCode>General</c:formatCode>
                <c:ptCount val="8"/>
                <c:pt idx="0">
                  <c:v>2011</c:v>
                </c:pt>
                <c:pt idx="1">
                  <c:v>2012</c:v>
                </c:pt>
                <c:pt idx="2">
                  <c:v>2013</c:v>
                </c:pt>
                <c:pt idx="3">
                  <c:v>2014</c:v>
                </c:pt>
                <c:pt idx="4">
                  <c:v>2015</c:v>
                </c:pt>
                <c:pt idx="5">
                  <c:v>2016</c:v>
                </c:pt>
                <c:pt idx="6">
                  <c:v>2017</c:v>
                </c:pt>
                <c:pt idx="7">
                  <c:v>2018</c:v>
                </c:pt>
              </c:numCache>
            </c:numRef>
          </c:cat>
          <c:val>
            <c:numRef>
              <c:f>Sheet1!$E$18:$E$25</c:f>
              <c:numCache>
                <c:formatCode>General</c:formatCode>
                <c:ptCount val="8"/>
                <c:pt idx="0">
                  <c:v>17</c:v>
                </c:pt>
                <c:pt idx="1">
                  <c:v>22</c:v>
                </c:pt>
                <c:pt idx="2">
                  <c:v>8</c:v>
                </c:pt>
                <c:pt idx="3">
                  <c:v>2</c:v>
                </c:pt>
                <c:pt idx="4">
                  <c:v>1</c:v>
                </c:pt>
                <c:pt idx="5">
                  <c:v>4</c:v>
                </c:pt>
                <c:pt idx="6">
                  <c:v>2</c:v>
                </c:pt>
              </c:numCache>
            </c:numRef>
          </c:val>
        </c:ser>
        <c:ser>
          <c:idx val="4"/>
          <c:order val="4"/>
          <c:tx>
            <c:strRef>
              <c:f>Sheet1!$F$17</c:f>
              <c:strCache>
                <c:ptCount val="1"/>
                <c:pt idx="0">
                  <c:v>altele</c:v>
                </c:pt>
              </c:strCache>
            </c:strRef>
          </c:tx>
          <c:invertIfNegative val="0"/>
          <c:cat>
            <c:numRef>
              <c:f>Sheet1!$A$18:$A$25</c:f>
              <c:numCache>
                <c:formatCode>General</c:formatCode>
                <c:ptCount val="8"/>
                <c:pt idx="0">
                  <c:v>2011</c:v>
                </c:pt>
                <c:pt idx="1">
                  <c:v>2012</c:v>
                </c:pt>
                <c:pt idx="2">
                  <c:v>2013</c:v>
                </c:pt>
                <c:pt idx="3">
                  <c:v>2014</c:v>
                </c:pt>
                <c:pt idx="4">
                  <c:v>2015</c:v>
                </c:pt>
                <c:pt idx="5">
                  <c:v>2016</c:v>
                </c:pt>
                <c:pt idx="6">
                  <c:v>2017</c:v>
                </c:pt>
                <c:pt idx="7">
                  <c:v>2018</c:v>
                </c:pt>
              </c:numCache>
            </c:numRef>
          </c:cat>
          <c:val>
            <c:numRef>
              <c:f>Sheet1!$F$18:$F$25</c:f>
              <c:numCache>
                <c:formatCode>General</c:formatCode>
                <c:ptCount val="8"/>
                <c:pt idx="0">
                  <c:v>0</c:v>
                </c:pt>
                <c:pt idx="4">
                  <c:v>1</c:v>
                </c:pt>
              </c:numCache>
            </c:numRef>
          </c:val>
        </c:ser>
        <c:dLbls>
          <c:showLegendKey val="0"/>
          <c:showVal val="0"/>
          <c:showCatName val="0"/>
          <c:showSerName val="0"/>
          <c:showPercent val="0"/>
          <c:showBubbleSize val="0"/>
        </c:dLbls>
        <c:gapWidth val="150"/>
        <c:shape val="box"/>
        <c:axId val="109624320"/>
        <c:axId val="109630208"/>
        <c:axId val="0"/>
      </c:bar3DChart>
      <c:catAx>
        <c:axId val="109624320"/>
        <c:scaling>
          <c:orientation val="minMax"/>
        </c:scaling>
        <c:delete val="0"/>
        <c:axPos val="b"/>
        <c:numFmt formatCode="General" sourceLinked="1"/>
        <c:majorTickMark val="out"/>
        <c:minorTickMark val="none"/>
        <c:tickLblPos val="nextTo"/>
        <c:crossAx val="109630208"/>
        <c:crosses val="autoZero"/>
        <c:auto val="1"/>
        <c:lblAlgn val="ctr"/>
        <c:lblOffset val="100"/>
        <c:noMultiLvlLbl val="0"/>
      </c:catAx>
      <c:valAx>
        <c:axId val="109630208"/>
        <c:scaling>
          <c:orientation val="minMax"/>
        </c:scaling>
        <c:delete val="0"/>
        <c:axPos val="l"/>
        <c:majorGridlines/>
        <c:numFmt formatCode="General" sourceLinked="1"/>
        <c:majorTickMark val="out"/>
        <c:minorTickMark val="none"/>
        <c:tickLblPos val="nextTo"/>
        <c:crossAx val="109624320"/>
        <c:crosses val="autoZero"/>
        <c:crossBetween val="between"/>
      </c:valAx>
    </c:plotArea>
    <c:legend>
      <c:legendPos val="b"/>
      <c:overlay val="0"/>
      <c:txPr>
        <a:bodyPr/>
        <a:lstStyle/>
        <a:p>
          <a:pPr>
            <a:defRPr sz="700"/>
          </a:pPr>
          <a:endParaRPr lang="en-US"/>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DIN COMUNITATE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67</c:v>
                </c:pt>
                <c:pt idx="1">
                  <c:v>56</c:v>
                </c:pt>
                <c:pt idx="2">
                  <c:v>70</c:v>
                </c:pt>
                <c:pt idx="3">
                  <c:v>90</c:v>
                </c:pt>
                <c:pt idx="4">
                  <c:v>73</c:v>
                </c:pt>
                <c:pt idx="5">
                  <c:v>50</c:v>
                </c:pt>
                <c:pt idx="6">
                  <c:v>66</c:v>
                </c:pt>
                <c:pt idx="7">
                  <c:v>53</c:v>
                </c:pt>
              </c:numCache>
            </c:numRef>
          </c:val>
        </c:ser>
        <c:ser>
          <c:idx val="1"/>
          <c:order val="1"/>
          <c:tx>
            <c:strRef>
              <c:f>Sheet1!$C$1</c:f>
              <c:strCache>
                <c:ptCount val="1"/>
                <c:pt idx="0">
                  <c:v>DIN PLASAMENT IN CENTRELE MATERNALE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13</c:v>
                </c:pt>
                <c:pt idx="1">
                  <c:v>14</c:v>
                </c:pt>
                <c:pt idx="2">
                  <c:v>10</c:v>
                </c:pt>
                <c:pt idx="3">
                  <c:v>10</c:v>
                </c:pt>
                <c:pt idx="4">
                  <c:v>7</c:v>
                </c:pt>
                <c:pt idx="5">
                  <c:v>5</c:v>
                </c:pt>
                <c:pt idx="6">
                  <c:v>6</c:v>
                </c:pt>
                <c:pt idx="7">
                  <c:v>2</c:v>
                </c:pt>
              </c:numCache>
            </c:numRef>
          </c:val>
        </c:ser>
        <c:ser>
          <c:idx val="2"/>
          <c:order val="2"/>
          <c:tx>
            <c:strRef>
              <c:f>Sheet1!$D$1</c:f>
              <c:strCache>
                <c:ptCount val="1"/>
                <c:pt idx="0">
                  <c:v>DIN PLASAMENT IN FAMILIA LARGITA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1</c:v>
                </c:pt>
                <c:pt idx="1">
                  <c:v>0</c:v>
                </c:pt>
                <c:pt idx="2">
                  <c:v>0</c:v>
                </c:pt>
                <c:pt idx="3">
                  <c:v>0</c:v>
                </c:pt>
                <c:pt idx="4">
                  <c:v>0</c:v>
                </c:pt>
                <c:pt idx="5">
                  <c:v>0</c:v>
                </c:pt>
                <c:pt idx="6">
                  <c:v>0</c:v>
                </c:pt>
                <c:pt idx="7">
                  <c:v>0</c:v>
                </c:pt>
              </c:numCache>
            </c:numRef>
          </c:val>
        </c:ser>
        <c:ser>
          <c:idx val="3"/>
          <c:order val="3"/>
          <c:tx>
            <c:strRef>
              <c:f>Sheet1!$E$1</c:f>
              <c:strCache>
                <c:ptCount val="1"/>
                <c:pt idx="0">
                  <c:v>DIN PLASAMENT LA FAMILII /PERSOANE FARA GRAD DE RUDENIE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General</c:formatCode>
                <c:ptCount val="8"/>
                <c:pt idx="0">
                  <c:v>5</c:v>
                </c:pt>
                <c:pt idx="1">
                  <c:v>0</c:v>
                </c:pt>
                <c:pt idx="2">
                  <c:v>5</c:v>
                </c:pt>
                <c:pt idx="3">
                  <c:v>0</c:v>
                </c:pt>
                <c:pt idx="4">
                  <c:v>0</c:v>
                </c:pt>
                <c:pt idx="5">
                  <c:v>0</c:v>
                </c:pt>
                <c:pt idx="6">
                  <c:v>1</c:v>
                </c:pt>
                <c:pt idx="7">
                  <c:v>1</c:v>
                </c:pt>
              </c:numCache>
            </c:numRef>
          </c:val>
        </c:ser>
        <c:ser>
          <c:idx val="4"/>
          <c:order val="4"/>
          <c:tx>
            <c:strRef>
              <c:f>Sheet1!$F$1</c:f>
              <c:strCache>
                <c:ptCount val="1"/>
                <c:pt idx="0">
                  <c:v>DIN PLASAMENT IN SERVICII DE TIP REZIDENTIAL DGASPC SUCEAVA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Sheet1!$F$2:$F$9</c:f>
              <c:numCache>
                <c:formatCode>General</c:formatCode>
                <c:ptCount val="8"/>
                <c:pt idx="0">
                  <c:v>2</c:v>
                </c:pt>
                <c:pt idx="1">
                  <c:v>0</c:v>
                </c:pt>
                <c:pt idx="2">
                  <c:v>0</c:v>
                </c:pt>
                <c:pt idx="3">
                  <c:v>0</c:v>
                </c:pt>
                <c:pt idx="4">
                  <c:v>5</c:v>
                </c:pt>
                <c:pt idx="5">
                  <c:v>2</c:v>
                </c:pt>
                <c:pt idx="6">
                  <c:v>8</c:v>
                </c:pt>
                <c:pt idx="7">
                  <c:v>2</c:v>
                </c:pt>
              </c:numCache>
            </c:numRef>
          </c:val>
        </c:ser>
        <c:ser>
          <c:idx val="5"/>
          <c:order val="5"/>
          <c:tx>
            <c:strRef>
              <c:f>Sheet1!$G$1</c:f>
              <c:strCache>
                <c:ptCount val="1"/>
                <c:pt idx="0">
                  <c:v>DIN PLASAMENT IN SERVICII DE TIP REZIDENTIAL PRIVATE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Sheet1!$G$2:$G$9</c:f>
              <c:numCache>
                <c:formatCode>General</c:formatCode>
                <c:ptCount val="8"/>
                <c:pt idx="0">
                  <c:v>5</c:v>
                </c:pt>
                <c:pt idx="1">
                  <c:v>7</c:v>
                </c:pt>
                <c:pt idx="2">
                  <c:v>2</c:v>
                </c:pt>
                <c:pt idx="3">
                  <c:v>0</c:v>
                </c:pt>
                <c:pt idx="4">
                  <c:v>0</c:v>
                </c:pt>
                <c:pt idx="5">
                  <c:v>0</c:v>
                </c:pt>
                <c:pt idx="6">
                  <c:v>0</c:v>
                </c:pt>
                <c:pt idx="7">
                  <c:v>0</c:v>
                </c:pt>
              </c:numCache>
            </c:numRef>
          </c:val>
        </c:ser>
        <c:dLbls>
          <c:showLegendKey val="0"/>
          <c:showVal val="0"/>
          <c:showCatName val="0"/>
          <c:showSerName val="0"/>
          <c:showPercent val="0"/>
          <c:showBubbleSize val="0"/>
        </c:dLbls>
        <c:gapWidth val="150"/>
        <c:shape val="cylinder"/>
        <c:axId val="109658880"/>
        <c:axId val="109660416"/>
        <c:axId val="0"/>
      </c:bar3DChart>
      <c:catAx>
        <c:axId val="109658880"/>
        <c:scaling>
          <c:orientation val="minMax"/>
        </c:scaling>
        <c:delete val="0"/>
        <c:axPos val="b"/>
        <c:numFmt formatCode="General" sourceLinked="1"/>
        <c:majorTickMark val="out"/>
        <c:minorTickMark val="none"/>
        <c:tickLblPos val="nextTo"/>
        <c:crossAx val="109660416"/>
        <c:crosses val="autoZero"/>
        <c:auto val="1"/>
        <c:lblAlgn val="ctr"/>
        <c:lblOffset val="100"/>
        <c:noMultiLvlLbl val="0"/>
      </c:catAx>
      <c:valAx>
        <c:axId val="109660416"/>
        <c:scaling>
          <c:orientation val="minMax"/>
        </c:scaling>
        <c:delete val="0"/>
        <c:axPos val="l"/>
        <c:majorGridlines/>
        <c:numFmt formatCode="General" sourceLinked="1"/>
        <c:majorTickMark val="out"/>
        <c:minorTickMark val="none"/>
        <c:tickLblPos val="nextTo"/>
        <c:crossAx val="109658880"/>
        <c:crosses val="autoZero"/>
        <c:crossBetween val="between"/>
      </c:valAx>
    </c:plotArea>
    <c:legend>
      <c:legendPos val="r"/>
      <c:overlay val="0"/>
      <c:txPr>
        <a:bodyPr/>
        <a:lstStyle/>
        <a:p>
          <a:pPr>
            <a:defRPr sz="600"/>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DIN COMUNITATE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34</c:v>
                </c:pt>
                <c:pt idx="1">
                  <c:v>52</c:v>
                </c:pt>
                <c:pt idx="2">
                  <c:v>30</c:v>
                </c:pt>
                <c:pt idx="3">
                  <c:v>32</c:v>
                </c:pt>
                <c:pt idx="4">
                  <c:v>69</c:v>
                </c:pt>
                <c:pt idx="5">
                  <c:v>37</c:v>
                </c:pt>
                <c:pt idx="6">
                  <c:v>42</c:v>
                </c:pt>
                <c:pt idx="7">
                  <c:v>52</c:v>
                </c:pt>
              </c:numCache>
            </c:numRef>
          </c:val>
        </c:ser>
        <c:ser>
          <c:idx val="1"/>
          <c:order val="1"/>
          <c:tx>
            <c:strRef>
              <c:f>Sheet1!$C$1</c:f>
              <c:strCache>
                <c:ptCount val="1"/>
                <c:pt idx="0">
                  <c:v>DIN PLASAMENT LA AMP</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2</c:v>
                </c:pt>
                <c:pt idx="1">
                  <c:v>5</c:v>
                </c:pt>
                <c:pt idx="2">
                  <c:v>0</c:v>
                </c:pt>
                <c:pt idx="3">
                  <c:v>6</c:v>
                </c:pt>
                <c:pt idx="4">
                  <c:v>4</c:v>
                </c:pt>
                <c:pt idx="5">
                  <c:v>1</c:v>
                </c:pt>
                <c:pt idx="6">
                  <c:v>3</c:v>
                </c:pt>
                <c:pt idx="7">
                  <c:v>4</c:v>
                </c:pt>
              </c:numCache>
            </c:numRef>
          </c:val>
        </c:ser>
        <c:ser>
          <c:idx val="2"/>
          <c:order val="2"/>
          <c:tx>
            <c:strRef>
              <c:f>Sheet1!$D$1</c:f>
              <c:strCache>
                <c:ptCount val="1"/>
                <c:pt idx="0">
                  <c:v>DIN PLASAMENT LA FAMILII /PERSOANE FARA GRAD DE RUDENIE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0</c:v>
                </c:pt>
                <c:pt idx="1">
                  <c:v>1</c:v>
                </c:pt>
                <c:pt idx="2">
                  <c:v>5</c:v>
                </c:pt>
                <c:pt idx="3">
                  <c:v>1</c:v>
                </c:pt>
                <c:pt idx="4">
                  <c:v>3</c:v>
                </c:pt>
                <c:pt idx="5">
                  <c:v>1</c:v>
                </c:pt>
                <c:pt idx="6">
                  <c:v>1</c:v>
                </c:pt>
                <c:pt idx="7">
                  <c:v>1</c:v>
                </c:pt>
              </c:numCache>
            </c:numRef>
          </c:val>
        </c:ser>
        <c:ser>
          <c:idx val="3"/>
          <c:order val="3"/>
          <c:tx>
            <c:strRef>
              <c:f>Sheet1!$E$1</c:f>
              <c:strCache>
                <c:ptCount val="1"/>
                <c:pt idx="0">
                  <c:v>DIN PLASAMENT IN SERVICII DE TIP REZIDENTIAL DGASPC SUCEAVA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General</c:formatCode>
                <c:ptCount val="8"/>
                <c:pt idx="0">
                  <c:v>4</c:v>
                </c:pt>
                <c:pt idx="1">
                  <c:v>2</c:v>
                </c:pt>
                <c:pt idx="2">
                  <c:v>0</c:v>
                </c:pt>
                <c:pt idx="3">
                  <c:v>2</c:v>
                </c:pt>
                <c:pt idx="4">
                  <c:v>0</c:v>
                </c:pt>
                <c:pt idx="5">
                  <c:v>1</c:v>
                </c:pt>
                <c:pt idx="6">
                  <c:v>0</c:v>
                </c:pt>
                <c:pt idx="7">
                  <c:v>0</c:v>
                </c:pt>
              </c:numCache>
            </c:numRef>
          </c:val>
        </c:ser>
        <c:ser>
          <c:idx val="4"/>
          <c:order val="4"/>
          <c:tx>
            <c:strRef>
              <c:f>Sheet1!$F$1</c:f>
              <c:strCache>
                <c:ptCount val="1"/>
                <c:pt idx="0">
                  <c:v>DIN PLASAMENT IN CENTRUL DE PRIMIRE IN REGIM DE URGENTA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Sheet1!$F$2:$F$9</c:f>
              <c:numCache>
                <c:formatCode>General</c:formatCode>
                <c:ptCount val="8"/>
                <c:pt idx="0">
                  <c:v>0</c:v>
                </c:pt>
                <c:pt idx="1">
                  <c:v>0</c:v>
                </c:pt>
                <c:pt idx="2">
                  <c:v>0</c:v>
                </c:pt>
                <c:pt idx="3">
                  <c:v>0</c:v>
                </c:pt>
                <c:pt idx="4">
                  <c:v>0</c:v>
                </c:pt>
                <c:pt idx="5">
                  <c:v>1</c:v>
                </c:pt>
                <c:pt idx="6">
                  <c:v>0</c:v>
                </c:pt>
                <c:pt idx="7">
                  <c:v>1</c:v>
                </c:pt>
              </c:numCache>
            </c:numRef>
          </c:val>
        </c:ser>
        <c:dLbls>
          <c:showLegendKey val="0"/>
          <c:showVal val="0"/>
          <c:showCatName val="0"/>
          <c:showSerName val="0"/>
          <c:showPercent val="0"/>
          <c:showBubbleSize val="0"/>
        </c:dLbls>
        <c:gapWidth val="150"/>
        <c:shape val="cylinder"/>
        <c:axId val="113939968"/>
        <c:axId val="113941504"/>
        <c:axId val="0"/>
      </c:bar3DChart>
      <c:catAx>
        <c:axId val="113939968"/>
        <c:scaling>
          <c:orientation val="minMax"/>
        </c:scaling>
        <c:delete val="0"/>
        <c:axPos val="b"/>
        <c:numFmt formatCode="General" sourceLinked="1"/>
        <c:majorTickMark val="out"/>
        <c:minorTickMark val="none"/>
        <c:tickLblPos val="nextTo"/>
        <c:crossAx val="113941504"/>
        <c:crosses val="autoZero"/>
        <c:auto val="1"/>
        <c:lblAlgn val="ctr"/>
        <c:lblOffset val="100"/>
        <c:noMultiLvlLbl val="0"/>
      </c:catAx>
      <c:valAx>
        <c:axId val="113941504"/>
        <c:scaling>
          <c:orientation val="minMax"/>
        </c:scaling>
        <c:delete val="0"/>
        <c:axPos val="l"/>
        <c:majorGridlines/>
        <c:numFmt formatCode="General" sourceLinked="1"/>
        <c:majorTickMark val="out"/>
        <c:minorTickMark val="none"/>
        <c:tickLblPos val="nextTo"/>
        <c:crossAx val="113939968"/>
        <c:crosses val="autoZero"/>
        <c:crossBetween val="between"/>
      </c:valAx>
    </c:plotArea>
    <c:legend>
      <c:legendPos val="tr"/>
      <c:overlay val="0"/>
      <c:txPr>
        <a:bodyPr/>
        <a:lstStyle/>
        <a:p>
          <a:pPr>
            <a:defRPr sz="700"/>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DIN COMUNITATE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11</c:v>
                </c:pt>
                <c:pt idx="1">
                  <c:v>13</c:v>
                </c:pt>
                <c:pt idx="2">
                  <c:v>4</c:v>
                </c:pt>
                <c:pt idx="3">
                  <c:v>6</c:v>
                </c:pt>
                <c:pt idx="4">
                  <c:v>9</c:v>
                </c:pt>
                <c:pt idx="5">
                  <c:v>7</c:v>
                </c:pt>
                <c:pt idx="6">
                  <c:v>7</c:v>
                </c:pt>
                <c:pt idx="7">
                  <c:v>6</c:v>
                </c:pt>
              </c:numCache>
            </c:numRef>
          </c:val>
        </c:ser>
        <c:ser>
          <c:idx val="1"/>
          <c:order val="1"/>
          <c:tx>
            <c:strRef>
              <c:f>Sheet1!$C$1</c:f>
              <c:strCache>
                <c:ptCount val="1"/>
                <c:pt idx="0">
                  <c:v>DIN PLASAMENT LA AMP</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10</c:v>
                </c:pt>
                <c:pt idx="1">
                  <c:v>5</c:v>
                </c:pt>
                <c:pt idx="2">
                  <c:v>6</c:v>
                </c:pt>
                <c:pt idx="3">
                  <c:v>6</c:v>
                </c:pt>
                <c:pt idx="4">
                  <c:v>6</c:v>
                </c:pt>
                <c:pt idx="5">
                  <c:v>7</c:v>
                </c:pt>
                <c:pt idx="6">
                  <c:v>5</c:v>
                </c:pt>
                <c:pt idx="7">
                  <c:v>5</c:v>
                </c:pt>
              </c:numCache>
            </c:numRef>
          </c:val>
        </c:ser>
        <c:ser>
          <c:idx val="2"/>
          <c:order val="2"/>
          <c:tx>
            <c:strRef>
              <c:f>Sheet1!$D$1</c:f>
              <c:strCache>
                <c:ptCount val="1"/>
                <c:pt idx="0">
                  <c:v>DIN PLASAMENT LA FAMILIA LARGITA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0</c:v>
                </c:pt>
                <c:pt idx="1">
                  <c:v>0</c:v>
                </c:pt>
                <c:pt idx="2">
                  <c:v>1</c:v>
                </c:pt>
                <c:pt idx="3">
                  <c:v>1</c:v>
                </c:pt>
                <c:pt idx="4">
                  <c:v>1</c:v>
                </c:pt>
                <c:pt idx="5">
                  <c:v>1</c:v>
                </c:pt>
                <c:pt idx="6">
                  <c:v>1</c:v>
                </c:pt>
                <c:pt idx="7">
                  <c:v>3</c:v>
                </c:pt>
              </c:numCache>
            </c:numRef>
          </c:val>
        </c:ser>
        <c:ser>
          <c:idx val="3"/>
          <c:order val="3"/>
          <c:tx>
            <c:strRef>
              <c:f>Sheet1!$E$1</c:f>
              <c:strCache>
                <c:ptCount val="1"/>
                <c:pt idx="0">
                  <c:v>DIN PLASAMENT IN SERVICII DE TIP REZIDENTIAL DGASPC SUCEAVA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General</c:formatCode>
                <c:ptCount val="8"/>
                <c:pt idx="0">
                  <c:v>0</c:v>
                </c:pt>
                <c:pt idx="1">
                  <c:v>1</c:v>
                </c:pt>
                <c:pt idx="2">
                  <c:v>2</c:v>
                </c:pt>
                <c:pt idx="3">
                  <c:v>2</c:v>
                </c:pt>
                <c:pt idx="4">
                  <c:v>2</c:v>
                </c:pt>
                <c:pt idx="5">
                  <c:v>2</c:v>
                </c:pt>
                <c:pt idx="6">
                  <c:v>3</c:v>
                </c:pt>
                <c:pt idx="7">
                  <c:v>0</c:v>
                </c:pt>
              </c:numCache>
            </c:numRef>
          </c:val>
        </c:ser>
        <c:ser>
          <c:idx val="4"/>
          <c:order val="4"/>
          <c:tx>
            <c:strRef>
              <c:f>Sheet1!$F$1</c:f>
              <c:strCache>
                <c:ptCount val="1"/>
                <c:pt idx="0">
                  <c:v>DIN PLASAMENT IN SERVICII DE TIP REZIDENTIAL PRIVATE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Sheet1!$F$2:$F$9</c:f>
              <c:numCache>
                <c:formatCode>General</c:formatCode>
                <c:ptCount val="8"/>
                <c:pt idx="0">
                  <c:v>2</c:v>
                </c:pt>
                <c:pt idx="1">
                  <c:v>1</c:v>
                </c:pt>
                <c:pt idx="2">
                  <c:v>0</c:v>
                </c:pt>
                <c:pt idx="3">
                  <c:v>0</c:v>
                </c:pt>
                <c:pt idx="4">
                  <c:v>1</c:v>
                </c:pt>
                <c:pt idx="5">
                  <c:v>1</c:v>
                </c:pt>
                <c:pt idx="6">
                  <c:v>3</c:v>
                </c:pt>
                <c:pt idx="7">
                  <c:v>0</c:v>
                </c:pt>
              </c:numCache>
            </c:numRef>
          </c:val>
        </c:ser>
        <c:dLbls>
          <c:showLegendKey val="0"/>
          <c:showVal val="0"/>
          <c:showCatName val="0"/>
          <c:showSerName val="0"/>
          <c:showPercent val="0"/>
          <c:showBubbleSize val="0"/>
        </c:dLbls>
        <c:gapWidth val="150"/>
        <c:shape val="cylinder"/>
        <c:axId val="114399488"/>
        <c:axId val="117116928"/>
        <c:axId val="0"/>
      </c:bar3DChart>
      <c:catAx>
        <c:axId val="114399488"/>
        <c:scaling>
          <c:orientation val="minMax"/>
        </c:scaling>
        <c:delete val="0"/>
        <c:axPos val="b"/>
        <c:numFmt formatCode="General" sourceLinked="1"/>
        <c:majorTickMark val="out"/>
        <c:minorTickMark val="none"/>
        <c:tickLblPos val="nextTo"/>
        <c:crossAx val="117116928"/>
        <c:crosses val="autoZero"/>
        <c:auto val="1"/>
        <c:lblAlgn val="ctr"/>
        <c:lblOffset val="100"/>
        <c:noMultiLvlLbl val="0"/>
      </c:catAx>
      <c:valAx>
        <c:axId val="117116928"/>
        <c:scaling>
          <c:orientation val="minMax"/>
        </c:scaling>
        <c:delete val="0"/>
        <c:axPos val="l"/>
        <c:majorGridlines/>
        <c:numFmt formatCode="General" sourceLinked="1"/>
        <c:majorTickMark val="out"/>
        <c:minorTickMark val="none"/>
        <c:tickLblPos val="nextTo"/>
        <c:crossAx val="114399488"/>
        <c:crosses val="autoZero"/>
        <c:crossBetween val="between"/>
      </c:valAx>
    </c:plotArea>
    <c:legend>
      <c:legendPos val="tr"/>
      <c:overlay val="0"/>
      <c:txPr>
        <a:bodyPr/>
        <a:lstStyle/>
        <a:p>
          <a:pPr>
            <a:defRPr sz="800"/>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085516934692551E-2"/>
          <c:y val="0.13830632741155288"/>
          <c:w val="0.66100278237752474"/>
          <c:h val="0.63142448103078019"/>
        </c:manualLayout>
      </c:layout>
      <c:bar3DChart>
        <c:barDir val="col"/>
        <c:grouping val="stacked"/>
        <c:varyColors val="0"/>
        <c:ser>
          <c:idx val="0"/>
          <c:order val="0"/>
          <c:tx>
            <c:strRef>
              <c:f>Sheet1!$B$1</c:f>
              <c:strCache>
                <c:ptCount val="1"/>
                <c:pt idx="0">
                  <c:v>DIN COMUNITATE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112</c:v>
                </c:pt>
                <c:pt idx="1">
                  <c:v>121</c:v>
                </c:pt>
                <c:pt idx="2">
                  <c:v>104</c:v>
                </c:pt>
                <c:pt idx="3">
                  <c:v>128</c:v>
                </c:pt>
                <c:pt idx="4">
                  <c:v>151</c:v>
                </c:pt>
                <c:pt idx="5">
                  <c:v>94</c:v>
                </c:pt>
                <c:pt idx="6">
                  <c:v>115</c:v>
                </c:pt>
                <c:pt idx="7">
                  <c:v>98</c:v>
                </c:pt>
              </c:numCache>
            </c:numRef>
          </c:val>
        </c:ser>
        <c:ser>
          <c:idx val="1"/>
          <c:order val="1"/>
          <c:tx>
            <c:strRef>
              <c:f>Sheet1!$C$1</c:f>
              <c:strCache>
                <c:ptCount val="1"/>
                <c:pt idx="0">
                  <c:v>TRANSFER DIN ALTE MASURI DE PROTECTIE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56</c:v>
                </c:pt>
                <c:pt idx="1">
                  <c:v>40</c:v>
                </c:pt>
                <c:pt idx="2">
                  <c:v>128</c:v>
                </c:pt>
                <c:pt idx="3">
                  <c:v>31</c:v>
                </c:pt>
                <c:pt idx="4">
                  <c:v>30</c:v>
                </c:pt>
                <c:pt idx="5">
                  <c:v>23</c:v>
                </c:pt>
                <c:pt idx="6">
                  <c:v>36</c:v>
                </c:pt>
                <c:pt idx="7">
                  <c:v>32</c:v>
                </c:pt>
              </c:numCache>
            </c:numRef>
          </c:val>
        </c:ser>
        <c:dLbls>
          <c:showLegendKey val="0"/>
          <c:showVal val="0"/>
          <c:showCatName val="0"/>
          <c:showSerName val="0"/>
          <c:showPercent val="0"/>
          <c:showBubbleSize val="0"/>
        </c:dLbls>
        <c:gapWidth val="150"/>
        <c:shape val="cylinder"/>
        <c:axId val="117170944"/>
        <c:axId val="117172480"/>
        <c:axId val="0"/>
      </c:bar3DChart>
      <c:catAx>
        <c:axId val="117170944"/>
        <c:scaling>
          <c:orientation val="minMax"/>
        </c:scaling>
        <c:delete val="0"/>
        <c:axPos val="b"/>
        <c:numFmt formatCode="General" sourceLinked="1"/>
        <c:majorTickMark val="out"/>
        <c:minorTickMark val="none"/>
        <c:tickLblPos val="nextTo"/>
        <c:crossAx val="117172480"/>
        <c:crosses val="autoZero"/>
        <c:auto val="1"/>
        <c:lblAlgn val="ctr"/>
        <c:lblOffset val="100"/>
        <c:noMultiLvlLbl val="0"/>
      </c:catAx>
      <c:valAx>
        <c:axId val="117172480"/>
        <c:scaling>
          <c:orientation val="minMax"/>
        </c:scaling>
        <c:delete val="0"/>
        <c:axPos val="l"/>
        <c:majorGridlines/>
        <c:numFmt formatCode="General" sourceLinked="1"/>
        <c:majorTickMark val="out"/>
        <c:minorTickMark val="none"/>
        <c:tickLblPos val="nextTo"/>
        <c:crossAx val="117170944"/>
        <c:crosses val="autoZero"/>
        <c:crossBetween val="between"/>
      </c:valAx>
    </c:plotArea>
    <c:legend>
      <c:legendPos val="r"/>
      <c:layout>
        <c:manualLayout>
          <c:xMode val="edge"/>
          <c:yMode val="edge"/>
          <c:x val="0.77100402149302139"/>
          <c:y val="0.14443708822111526"/>
          <c:w val="0.21182859653272951"/>
          <c:h val="0.4995553241795187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Ponderea plasamentelor  în servicii de tip familial dupa emitentul masurii speciale de protectie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Plasament în servicii de tip rezidențial din structura DGASPC Suceava</c:v>
                </c:pt>
              </c:strCache>
            </c:strRef>
          </c:tx>
          <c:explosion val="25"/>
          <c:dLbls>
            <c:dLbl>
              <c:idx val="0"/>
              <c:numFmt formatCode="0%" sourceLinked="0"/>
              <c:spPr/>
              <c:txPr>
                <a:bodyPr/>
                <a:lstStyle/>
                <a:p>
                  <a:pPr>
                    <a:defRPr/>
                  </a:pPr>
                  <a:endParaRPr lang="en-US"/>
                </a:p>
              </c:txPr>
              <c:dLblPos val="ctr"/>
              <c:showLegendKey val="0"/>
              <c:showVal val="0"/>
              <c:showCatName val="0"/>
              <c:showSerName val="0"/>
              <c:showPercent val="1"/>
              <c:showBubbleSize val="0"/>
            </c:dLbl>
            <c:dLbl>
              <c:idx val="1"/>
              <c:numFmt formatCode="0%" sourceLinked="0"/>
              <c:spPr/>
              <c:txPr>
                <a:bodyPr/>
                <a:lstStyle/>
                <a:p>
                  <a:pPr>
                    <a:defRPr/>
                  </a:pPr>
                  <a:endParaRPr lang="en-US"/>
                </a:p>
              </c:txPr>
              <c:dLblPos val="ctr"/>
              <c:showLegendKey val="0"/>
              <c:showVal val="0"/>
              <c:showCatName val="0"/>
              <c:showSerName val="0"/>
              <c:showPercent val="1"/>
              <c:showBubbleSize val="0"/>
            </c:dLbl>
            <c:dLbl>
              <c:idx val="2"/>
              <c:numFmt formatCode="0%" sourceLinked="0"/>
              <c:spPr/>
              <c:txPr>
                <a:bodyPr/>
                <a:lstStyle/>
                <a:p>
                  <a:pPr>
                    <a:defRPr/>
                  </a:pPr>
                  <a:endParaRPr lang="en-US"/>
                </a:p>
              </c:txPr>
              <c:dLblPos val="ctr"/>
              <c:showLegendKey val="0"/>
              <c:showVal val="0"/>
              <c:showCatName val="0"/>
              <c:showSerName val="0"/>
              <c:showPercent val="1"/>
              <c:showBubbleSize val="0"/>
            </c:dLbl>
            <c:numFmt formatCode="#,##0.00" sourceLinked="0"/>
            <c:dLblPos val="ctr"/>
            <c:showLegendKey val="0"/>
            <c:showVal val="0"/>
            <c:showCatName val="0"/>
            <c:showSerName val="0"/>
            <c:showPercent val="1"/>
            <c:showBubbleSize val="0"/>
            <c:showLeaderLines val="0"/>
          </c:dLbls>
          <c:cat>
            <c:strRef>
              <c:f>Sheet1!$A$2:$A$4</c:f>
              <c:strCache>
                <c:ptCount val="3"/>
                <c:pt idx="0">
                  <c:v>Hotărâri Comisia pentru protecția copilului</c:v>
                </c:pt>
                <c:pt idx="1">
                  <c:v>Sentințe Tribunal</c:v>
                </c:pt>
                <c:pt idx="2">
                  <c:v>dispoziții admitere regim urgenta</c:v>
                </c:pt>
              </c:strCache>
            </c:strRef>
          </c:cat>
          <c:val>
            <c:numRef>
              <c:f>Sheet1!$B$2:$B$4</c:f>
              <c:numCache>
                <c:formatCode>General</c:formatCode>
                <c:ptCount val="3"/>
                <c:pt idx="0">
                  <c:v>17.692307692307693</c:v>
                </c:pt>
                <c:pt idx="1">
                  <c:v>24.615384615384617</c:v>
                </c:pt>
                <c:pt idx="2">
                  <c:v>57.692307692307693</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7423454811511396"/>
          <c:y val="0.23719075438150877"/>
          <c:w val="0.29036722179639052"/>
          <c:h val="0.7329658792650918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0152376786235057E-2"/>
          <c:y val="4.3667727374786115E-2"/>
          <c:w val="0.69651538349372999"/>
          <c:h val="0.8283295838020247"/>
        </c:manualLayout>
      </c:layout>
      <c:bar3DChart>
        <c:barDir val="col"/>
        <c:grouping val="stacked"/>
        <c:varyColors val="0"/>
        <c:ser>
          <c:idx val="0"/>
          <c:order val="0"/>
          <c:tx>
            <c:strRef>
              <c:f>Sheet1!$B$1</c:f>
              <c:strCache>
                <c:ptCount val="1"/>
                <c:pt idx="0">
                  <c:v>Reintegrări în familie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28</c:v>
                </c:pt>
                <c:pt idx="1">
                  <c:v>40</c:v>
                </c:pt>
                <c:pt idx="2">
                  <c:v>36</c:v>
                </c:pt>
                <c:pt idx="3">
                  <c:v>33</c:v>
                </c:pt>
                <c:pt idx="4">
                  <c:v>37</c:v>
                </c:pt>
                <c:pt idx="5">
                  <c:v>32</c:v>
                </c:pt>
                <c:pt idx="6">
                  <c:v>21</c:v>
                </c:pt>
                <c:pt idx="7">
                  <c:v>18</c:v>
                </c:pt>
              </c:numCache>
            </c:numRef>
          </c:val>
        </c:ser>
        <c:ser>
          <c:idx val="1"/>
          <c:order val="1"/>
          <c:tx>
            <c:strRef>
              <c:f>Sheet1!$C$1</c:f>
              <c:strCache>
                <c:ptCount val="1"/>
                <c:pt idx="0">
                  <c:v>Revocări la cerere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12</c:v>
                </c:pt>
                <c:pt idx="1">
                  <c:v>5</c:v>
                </c:pt>
                <c:pt idx="2">
                  <c:v>10</c:v>
                </c:pt>
                <c:pt idx="3">
                  <c:v>13</c:v>
                </c:pt>
                <c:pt idx="4">
                  <c:v>25</c:v>
                </c:pt>
                <c:pt idx="5">
                  <c:v>35</c:v>
                </c:pt>
                <c:pt idx="6">
                  <c:v>33</c:v>
                </c:pt>
                <c:pt idx="7">
                  <c:v>46</c:v>
                </c:pt>
              </c:numCache>
            </c:numRef>
          </c:val>
        </c:ser>
        <c:ser>
          <c:idx val="2"/>
          <c:order val="2"/>
          <c:tx>
            <c:strRef>
              <c:f>Sheet1!$D$1</c:f>
              <c:strCache>
                <c:ptCount val="1"/>
                <c:pt idx="0">
                  <c:v>Revocări conf.legii (18 ani, nu mai urmează școala)</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24</c:v>
                </c:pt>
                <c:pt idx="1">
                  <c:v>33</c:v>
                </c:pt>
                <c:pt idx="2">
                  <c:v>32</c:v>
                </c:pt>
                <c:pt idx="3">
                  <c:v>14</c:v>
                </c:pt>
                <c:pt idx="4">
                  <c:v>31</c:v>
                </c:pt>
                <c:pt idx="5">
                  <c:v>13</c:v>
                </c:pt>
                <c:pt idx="6">
                  <c:v>18</c:v>
                </c:pt>
                <c:pt idx="7">
                  <c:v>19</c:v>
                </c:pt>
              </c:numCache>
            </c:numRef>
          </c:val>
        </c:ser>
        <c:ser>
          <c:idx val="3"/>
          <c:order val="3"/>
          <c:tx>
            <c:strRef>
              <c:f>Sheet1!$E$1</c:f>
              <c:strCache>
                <c:ptCount val="1"/>
                <c:pt idx="0">
                  <c:v>Transfer în alte măsuri de protecție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General</c:formatCode>
                <c:ptCount val="8"/>
                <c:pt idx="0">
                  <c:v>103</c:v>
                </c:pt>
                <c:pt idx="1">
                  <c:v>35</c:v>
                </c:pt>
                <c:pt idx="2">
                  <c:v>42</c:v>
                </c:pt>
                <c:pt idx="3">
                  <c:v>30</c:v>
                </c:pt>
                <c:pt idx="4">
                  <c:v>39</c:v>
                </c:pt>
                <c:pt idx="5">
                  <c:v>38</c:v>
                </c:pt>
                <c:pt idx="6">
                  <c:v>24</c:v>
                </c:pt>
                <c:pt idx="7">
                  <c:v>29</c:v>
                </c:pt>
              </c:numCache>
            </c:numRef>
          </c:val>
        </c:ser>
        <c:ser>
          <c:idx val="4"/>
          <c:order val="4"/>
          <c:tx>
            <c:strRef>
              <c:f>Sheet1!$F$1</c:f>
              <c:strCache>
                <c:ptCount val="1"/>
                <c:pt idx="0">
                  <c:v>Altele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Sheet1!$F$2:$F$9</c:f>
              <c:numCache>
                <c:formatCode>General</c:formatCode>
                <c:ptCount val="8"/>
                <c:pt idx="0">
                  <c:v>32</c:v>
                </c:pt>
                <c:pt idx="1">
                  <c:v>28</c:v>
                </c:pt>
                <c:pt idx="2">
                  <c:v>39</c:v>
                </c:pt>
                <c:pt idx="3">
                  <c:v>33</c:v>
                </c:pt>
                <c:pt idx="4">
                  <c:v>44</c:v>
                </c:pt>
                <c:pt idx="5">
                  <c:v>40</c:v>
                </c:pt>
                <c:pt idx="6">
                  <c:v>42</c:v>
                </c:pt>
                <c:pt idx="7">
                  <c:v>51</c:v>
                </c:pt>
              </c:numCache>
            </c:numRef>
          </c:val>
        </c:ser>
        <c:dLbls>
          <c:showLegendKey val="0"/>
          <c:showVal val="0"/>
          <c:showCatName val="0"/>
          <c:showSerName val="0"/>
          <c:showPercent val="0"/>
          <c:showBubbleSize val="0"/>
        </c:dLbls>
        <c:gapWidth val="150"/>
        <c:shape val="cylinder"/>
        <c:axId val="109675648"/>
        <c:axId val="109677184"/>
        <c:axId val="0"/>
      </c:bar3DChart>
      <c:catAx>
        <c:axId val="109675648"/>
        <c:scaling>
          <c:orientation val="minMax"/>
        </c:scaling>
        <c:delete val="0"/>
        <c:axPos val="b"/>
        <c:numFmt formatCode="General" sourceLinked="1"/>
        <c:majorTickMark val="out"/>
        <c:minorTickMark val="none"/>
        <c:tickLblPos val="nextTo"/>
        <c:crossAx val="109677184"/>
        <c:crosses val="autoZero"/>
        <c:auto val="1"/>
        <c:lblAlgn val="ctr"/>
        <c:lblOffset val="100"/>
        <c:noMultiLvlLbl val="0"/>
      </c:catAx>
      <c:valAx>
        <c:axId val="109677184"/>
        <c:scaling>
          <c:orientation val="minMax"/>
        </c:scaling>
        <c:delete val="0"/>
        <c:axPos val="l"/>
        <c:majorGridlines/>
        <c:numFmt formatCode="General" sourceLinked="1"/>
        <c:majorTickMark val="out"/>
        <c:minorTickMark val="none"/>
        <c:tickLblPos val="nextTo"/>
        <c:crossAx val="109675648"/>
        <c:crosses val="autoZero"/>
        <c:crossBetween val="between"/>
      </c:valAx>
    </c:plotArea>
    <c:legend>
      <c:legendPos val="r"/>
      <c:layout>
        <c:manualLayout>
          <c:xMode val="edge"/>
          <c:yMode val="edge"/>
          <c:x val="0.78054516622922132"/>
          <c:y val="7.213078998927952E-2"/>
          <c:w val="0.20556594488188973"/>
          <c:h val="0.80855803329927267"/>
        </c:manualLayout>
      </c:layout>
      <c:overlay val="0"/>
      <c:txPr>
        <a:bodyPr/>
        <a:lstStyle/>
        <a:p>
          <a:pPr>
            <a:defRPr sz="1000" baseline="300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4.3650793650793648E-2"/>
          <c:w val="0.60177019539224264"/>
          <c:h val="0.87677915260592421"/>
        </c:manualLayout>
      </c:layout>
      <c:bar3DChart>
        <c:barDir val="bar"/>
        <c:grouping val="stacked"/>
        <c:varyColors val="0"/>
        <c:ser>
          <c:idx val="0"/>
          <c:order val="0"/>
          <c:tx>
            <c:strRef>
              <c:f>Sheet1!$B$1</c:f>
              <c:strCache>
                <c:ptCount val="1"/>
                <c:pt idx="0">
                  <c:v>Incuviinţări adopţii naţionale</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35</c:v>
                </c:pt>
                <c:pt idx="1">
                  <c:v>31</c:v>
                </c:pt>
                <c:pt idx="2">
                  <c:v>35</c:v>
                </c:pt>
                <c:pt idx="3">
                  <c:v>33</c:v>
                </c:pt>
                <c:pt idx="4">
                  <c:v>40</c:v>
                </c:pt>
                <c:pt idx="5">
                  <c:v>34</c:v>
                </c:pt>
                <c:pt idx="6">
                  <c:v>45</c:v>
                </c:pt>
                <c:pt idx="7">
                  <c:v>34</c:v>
                </c:pt>
                <c:pt idx="8">
                  <c:v>57</c:v>
                </c:pt>
              </c:numCache>
            </c:numRef>
          </c:val>
        </c:ser>
        <c:ser>
          <c:idx val="1"/>
          <c:order val="1"/>
          <c:tx>
            <c:strRef>
              <c:f>Sheet1!$C$1</c:f>
              <c:strCache>
                <c:ptCount val="1"/>
                <c:pt idx="0">
                  <c:v>Incredinţări în vederea adopţiei</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21</c:v>
                </c:pt>
                <c:pt idx="1">
                  <c:v>19</c:v>
                </c:pt>
                <c:pt idx="2">
                  <c:v>17</c:v>
                </c:pt>
                <c:pt idx="3">
                  <c:v>34</c:v>
                </c:pt>
                <c:pt idx="4">
                  <c:v>29</c:v>
                </c:pt>
                <c:pt idx="5">
                  <c:v>35</c:v>
                </c:pt>
                <c:pt idx="6">
                  <c:v>38</c:v>
                </c:pt>
                <c:pt idx="7">
                  <c:v>36</c:v>
                </c:pt>
                <c:pt idx="8">
                  <c:v>38</c:v>
                </c:pt>
              </c:numCache>
            </c:numRef>
          </c:val>
        </c:ser>
        <c:ser>
          <c:idx val="2"/>
          <c:order val="2"/>
          <c:tx>
            <c:strRef>
              <c:f>Sheet1!$D$1</c:f>
              <c:strCache>
                <c:ptCount val="1"/>
                <c:pt idx="0">
                  <c:v>Deschidere procedură adopţie naţională</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c:v>53</c:v>
                </c:pt>
                <c:pt idx="1">
                  <c:v>44</c:v>
                </c:pt>
                <c:pt idx="2">
                  <c:v>33</c:v>
                </c:pt>
                <c:pt idx="3">
                  <c:v>91</c:v>
                </c:pt>
                <c:pt idx="4">
                  <c:v>38</c:v>
                </c:pt>
                <c:pt idx="5">
                  <c:v>42</c:v>
                </c:pt>
                <c:pt idx="6">
                  <c:v>44</c:v>
                </c:pt>
                <c:pt idx="7">
                  <c:v>54</c:v>
                </c:pt>
                <c:pt idx="8">
                  <c:v>34</c:v>
                </c:pt>
              </c:numCache>
            </c:numRef>
          </c:val>
        </c:ser>
        <c:ser>
          <c:idx val="3"/>
          <c:order val="3"/>
          <c:tx>
            <c:strRef>
              <c:f>Sheet1!$E$1</c:f>
              <c:strCache>
                <c:ptCount val="1"/>
                <c:pt idx="0">
                  <c:v>Adoptii internationala</c:v>
                </c:pt>
              </c:strCache>
            </c:strRef>
          </c:tx>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Sheet1!$E$2:$E$10</c:f>
              <c:numCache>
                <c:formatCode>General</c:formatCode>
                <c:ptCount val="9"/>
                <c:pt idx="7">
                  <c:v>1</c:v>
                </c:pt>
                <c:pt idx="8">
                  <c:v>1</c:v>
                </c:pt>
              </c:numCache>
            </c:numRef>
          </c:val>
        </c:ser>
        <c:dLbls>
          <c:showLegendKey val="0"/>
          <c:showVal val="0"/>
          <c:showCatName val="0"/>
          <c:showSerName val="0"/>
          <c:showPercent val="0"/>
          <c:showBubbleSize val="0"/>
        </c:dLbls>
        <c:gapWidth val="150"/>
        <c:shape val="cylinder"/>
        <c:axId val="103595008"/>
        <c:axId val="103596800"/>
        <c:axId val="0"/>
      </c:bar3DChart>
      <c:catAx>
        <c:axId val="103595008"/>
        <c:scaling>
          <c:orientation val="minMax"/>
        </c:scaling>
        <c:delete val="0"/>
        <c:axPos val="l"/>
        <c:numFmt formatCode="General" sourceLinked="1"/>
        <c:majorTickMark val="out"/>
        <c:minorTickMark val="none"/>
        <c:tickLblPos val="nextTo"/>
        <c:crossAx val="103596800"/>
        <c:crosses val="autoZero"/>
        <c:auto val="1"/>
        <c:lblAlgn val="ctr"/>
        <c:lblOffset val="100"/>
        <c:noMultiLvlLbl val="0"/>
      </c:catAx>
      <c:valAx>
        <c:axId val="103596800"/>
        <c:scaling>
          <c:orientation val="minMax"/>
        </c:scaling>
        <c:delete val="0"/>
        <c:axPos val="b"/>
        <c:majorGridlines/>
        <c:numFmt formatCode="General" sourceLinked="1"/>
        <c:majorTickMark val="out"/>
        <c:minorTickMark val="none"/>
        <c:tickLblPos val="nextTo"/>
        <c:crossAx val="103595008"/>
        <c:crosses val="autoZero"/>
        <c:crossBetween val="between"/>
      </c:valAx>
    </c:plotArea>
    <c:legend>
      <c:legendPos val="r"/>
      <c:layout>
        <c:manualLayout>
          <c:xMode val="edge"/>
          <c:yMode val="edge"/>
          <c:x val="0.72367016622922131"/>
          <c:y val="0.14947756530433698"/>
          <c:w val="0.26012613006707497"/>
          <c:h val="0.5978702662167229"/>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347180066178872E-2"/>
          <c:y val="5.2112724663742289E-2"/>
          <c:w val="0.51262133142448107"/>
          <c:h val="0.64996292989149551"/>
        </c:manualLayout>
      </c:layout>
      <c:bar3DChart>
        <c:barDir val="col"/>
        <c:grouping val="percentStacked"/>
        <c:varyColors val="0"/>
        <c:ser>
          <c:idx val="0"/>
          <c:order val="0"/>
          <c:tx>
            <c:strRef>
              <c:f>Sheet1!$B$1</c:f>
              <c:strCache>
                <c:ptCount val="1"/>
                <c:pt idx="0">
                  <c:v>Reintegrări în familie</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Sheet1!$B$2:$B$4</c:f>
              <c:numCache>
                <c:formatCode>General</c:formatCode>
                <c:ptCount val="3"/>
                <c:pt idx="0">
                  <c:v>11</c:v>
                </c:pt>
                <c:pt idx="1">
                  <c:v>6</c:v>
                </c:pt>
                <c:pt idx="2">
                  <c:v>1</c:v>
                </c:pt>
              </c:numCache>
            </c:numRef>
          </c:val>
        </c:ser>
        <c:ser>
          <c:idx val="1"/>
          <c:order val="1"/>
          <c:tx>
            <c:strRef>
              <c:f>Sheet1!$C$1</c:f>
              <c:strCache>
                <c:ptCount val="1"/>
                <c:pt idx="0">
                  <c:v>Prin efectul legii (18 ani)</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Sheet1!$C$2:$C$4</c:f>
              <c:numCache>
                <c:formatCode>General</c:formatCode>
                <c:ptCount val="3"/>
                <c:pt idx="1">
                  <c:v>18</c:v>
                </c:pt>
                <c:pt idx="2">
                  <c:v>1</c:v>
                </c:pt>
              </c:numCache>
            </c:numRef>
          </c:val>
        </c:ser>
        <c:ser>
          <c:idx val="2"/>
          <c:order val="2"/>
          <c:tx>
            <c:strRef>
              <c:f>Sheet1!$D$1</c:f>
              <c:strCache>
                <c:ptCount val="1"/>
                <c:pt idx="0">
                  <c:v>La cerere</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Sheet1!$D$2:$D$4</c:f>
              <c:numCache>
                <c:formatCode>General</c:formatCode>
                <c:ptCount val="3"/>
                <c:pt idx="0">
                  <c:v>12</c:v>
                </c:pt>
                <c:pt idx="1">
                  <c:v>22</c:v>
                </c:pt>
                <c:pt idx="2">
                  <c:v>12</c:v>
                </c:pt>
              </c:numCache>
            </c:numRef>
          </c:val>
        </c:ser>
        <c:ser>
          <c:idx val="3"/>
          <c:order val="3"/>
          <c:tx>
            <c:strRef>
              <c:f>Sheet1!$E$1</c:f>
              <c:strCache>
                <c:ptCount val="1"/>
                <c:pt idx="0">
                  <c:v>Ieșiri prin transfer în sistemul de protecție (servicii de tip rezidențial)</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Sheet1!$E$2:$E$4</c:f>
              <c:numCache>
                <c:formatCode>General</c:formatCode>
                <c:ptCount val="3"/>
                <c:pt idx="0">
                  <c:v>5</c:v>
                </c:pt>
                <c:pt idx="1">
                  <c:v>4</c:v>
                </c:pt>
                <c:pt idx="2">
                  <c:v>4</c:v>
                </c:pt>
              </c:numCache>
            </c:numRef>
          </c:val>
        </c:ser>
        <c:ser>
          <c:idx val="4"/>
          <c:order val="4"/>
          <c:tx>
            <c:strRef>
              <c:f>Sheet1!$F$1</c:f>
              <c:strCache>
                <c:ptCount val="1"/>
                <c:pt idx="0">
                  <c:v>Ieșiri prin transfer în sistemul de protecție (AMP)</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Sheet1!$F$2:$F$4</c:f>
              <c:numCache>
                <c:formatCode>General</c:formatCode>
                <c:ptCount val="3"/>
                <c:pt idx="2">
                  <c:v>1</c:v>
                </c:pt>
              </c:numCache>
            </c:numRef>
          </c:val>
        </c:ser>
        <c:ser>
          <c:idx val="5"/>
          <c:order val="5"/>
          <c:tx>
            <c:strRef>
              <c:f>Sheet1!$G$1</c:f>
              <c:strCache>
                <c:ptCount val="1"/>
                <c:pt idx="0">
                  <c:v>Ieșiri prin transfer în sistemul de protecție (familia lărgită și familii fără grad de rudenie)</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Sheet1!$G$2:$G$4</c:f>
              <c:numCache>
                <c:formatCode>General</c:formatCode>
                <c:ptCount val="3"/>
                <c:pt idx="0">
                  <c:v>9</c:v>
                </c:pt>
                <c:pt idx="1">
                  <c:v>3</c:v>
                </c:pt>
                <c:pt idx="2">
                  <c:v>1</c:v>
                </c:pt>
              </c:numCache>
            </c:numRef>
          </c:val>
        </c:ser>
        <c:ser>
          <c:idx val="6"/>
          <c:order val="6"/>
          <c:tx>
            <c:strRef>
              <c:f>Sheet1!$H$1</c:f>
              <c:strCache>
                <c:ptCount val="1"/>
                <c:pt idx="0">
                  <c:v>Încredințare în vederea adopției/adopție</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Sheet1!$H$2:$H$4</c:f>
              <c:numCache>
                <c:formatCode>General</c:formatCode>
                <c:ptCount val="3"/>
                <c:pt idx="0">
                  <c:v>40</c:v>
                </c:pt>
                <c:pt idx="2">
                  <c:v>3</c:v>
                </c:pt>
              </c:numCache>
            </c:numRef>
          </c:val>
        </c:ser>
        <c:ser>
          <c:idx val="7"/>
          <c:order val="7"/>
          <c:tx>
            <c:strRef>
              <c:f>Sheet1!$I$1</c:f>
              <c:strCache>
                <c:ptCount val="1"/>
                <c:pt idx="0">
                  <c:v>altele</c:v>
                </c:pt>
              </c:strCache>
            </c:strRef>
          </c:tx>
          <c:invertIfNegative val="0"/>
          <c:cat>
            <c:strRef>
              <c:f>Sheet1!$A$2:$A$4</c:f>
              <c:strCache>
                <c:ptCount val="3"/>
                <c:pt idx="0">
                  <c:v>Din plasament la asistenți maternali profesioniști</c:v>
                </c:pt>
                <c:pt idx="1">
                  <c:v>Din plasament în familia lărgită</c:v>
                </c:pt>
                <c:pt idx="2">
                  <c:v>Din plasament la familii/persoane fără grad de rudenie</c:v>
                </c:pt>
              </c:strCache>
            </c:strRef>
          </c:cat>
          <c:val>
            <c:numRef>
              <c:f>Sheet1!$I$2:$I$4</c:f>
              <c:numCache>
                <c:formatCode>General</c:formatCode>
                <c:ptCount val="3"/>
                <c:pt idx="0">
                  <c:v>5</c:v>
                </c:pt>
                <c:pt idx="1">
                  <c:v>4</c:v>
                </c:pt>
                <c:pt idx="2">
                  <c:v>1</c:v>
                </c:pt>
              </c:numCache>
            </c:numRef>
          </c:val>
        </c:ser>
        <c:dLbls>
          <c:showLegendKey val="0"/>
          <c:showVal val="0"/>
          <c:showCatName val="0"/>
          <c:showSerName val="0"/>
          <c:showPercent val="0"/>
          <c:showBubbleSize val="0"/>
        </c:dLbls>
        <c:gapWidth val="150"/>
        <c:shape val="cylinder"/>
        <c:axId val="118522240"/>
        <c:axId val="118523776"/>
        <c:axId val="0"/>
      </c:bar3DChart>
      <c:catAx>
        <c:axId val="118522240"/>
        <c:scaling>
          <c:orientation val="minMax"/>
        </c:scaling>
        <c:delete val="0"/>
        <c:axPos val="b"/>
        <c:majorTickMark val="out"/>
        <c:minorTickMark val="none"/>
        <c:tickLblPos val="nextTo"/>
        <c:txPr>
          <a:bodyPr rot="0" vert="horz" anchor="t" anchorCtr="1"/>
          <a:lstStyle/>
          <a:p>
            <a:pPr>
              <a:defRPr sz="700"/>
            </a:pPr>
            <a:endParaRPr lang="en-US"/>
          </a:p>
        </c:txPr>
        <c:crossAx val="118523776"/>
        <c:crosses val="autoZero"/>
        <c:auto val="1"/>
        <c:lblAlgn val="ctr"/>
        <c:lblOffset val="100"/>
        <c:noMultiLvlLbl val="0"/>
      </c:catAx>
      <c:valAx>
        <c:axId val="118523776"/>
        <c:scaling>
          <c:orientation val="minMax"/>
        </c:scaling>
        <c:delete val="0"/>
        <c:axPos val="l"/>
        <c:majorGridlines/>
        <c:numFmt formatCode="0%" sourceLinked="1"/>
        <c:majorTickMark val="out"/>
        <c:minorTickMark val="none"/>
        <c:tickLblPos val="nextTo"/>
        <c:crossAx val="118522240"/>
        <c:crosses val="autoZero"/>
        <c:crossBetween val="between"/>
      </c:valAx>
    </c:plotArea>
    <c:legend>
      <c:legendPos val="r"/>
      <c:layout>
        <c:manualLayout>
          <c:xMode val="edge"/>
          <c:yMode val="edge"/>
          <c:x val="0.58537087409528354"/>
          <c:y val="5.0749840015581213E-4"/>
          <c:w val="0.41462914500255549"/>
          <c:h val="0.9994923792420684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598789734616512E-2"/>
          <c:y val="4.4057617797775277E-2"/>
          <c:w val="0.72283253826848282"/>
          <c:h val="0.70264029496312963"/>
        </c:manualLayout>
      </c:layout>
      <c:bar3DChart>
        <c:barDir val="col"/>
        <c:grouping val="stacked"/>
        <c:varyColors val="0"/>
        <c:ser>
          <c:idx val="0"/>
          <c:order val="0"/>
          <c:tx>
            <c:strRef>
              <c:f>Sheet1!$B$1</c:f>
              <c:strCache>
                <c:ptCount val="1"/>
                <c:pt idx="0">
                  <c:v>Hotărâri Comisia 
pentru protecția copilului</c:v>
                </c:pt>
              </c:strCache>
            </c:strRef>
          </c:tx>
          <c:invertIfNegative val="0"/>
          <c:cat>
            <c:strRef>
              <c:f>Sheet1!$A$2:$A$4</c:f>
              <c:strCache>
                <c:ptCount val="3"/>
                <c:pt idx="0">
                  <c:v>din plasament la asistenți maternali profesioniști</c:v>
                </c:pt>
                <c:pt idx="1">
                  <c:v>din plasament în familia lărgită</c:v>
                </c:pt>
                <c:pt idx="2">
                  <c:v>Plasament la familii/persoane fără grad de rudenie</c:v>
                </c:pt>
              </c:strCache>
            </c:strRef>
          </c:cat>
          <c:val>
            <c:numRef>
              <c:f>Sheet1!$B$2:$B$4</c:f>
              <c:numCache>
                <c:formatCode>General</c:formatCode>
                <c:ptCount val="3"/>
                <c:pt idx="0">
                  <c:v>14</c:v>
                </c:pt>
                <c:pt idx="1">
                  <c:v>46</c:v>
                </c:pt>
                <c:pt idx="2">
                  <c:v>15</c:v>
                </c:pt>
              </c:numCache>
            </c:numRef>
          </c:val>
        </c:ser>
        <c:ser>
          <c:idx val="1"/>
          <c:order val="1"/>
          <c:tx>
            <c:strRef>
              <c:f>Sheet1!$C$1</c:f>
              <c:strCache>
                <c:ptCount val="1"/>
                <c:pt idx="0">
                  <c:v>Sentințe Tribunal</c:v>
                </c:pt>
              </c:strCache>
            </c:strRef>
          </c:tx>
          <c:invertIfNegative val="0"/>
          <c:cat>
            <c:strRef>
              <c:f>Sheet1!$A$2:$A$4</c:f>
              <c:strCache>
                <c:ptCount val="3"/>
                <c:pt idx="0">
                  <c:v>din plasament la asistenți maternali profesioniști</c:v>
                </c:pt>
                <c:pt idx="1">
                  <c:v>din plasament în familia lărgită</c:v>
                </c:pt>
                <c:pt idx="2">
                  <c:v>Plasament la familii/persoane fără grad de rudenie</c:v>
                </c:pt>
              </c:strCache>
            </c:strRef>
          </c:cat>
          <c:val>
            <c:numRef>
              <c:f>Sheet1!$C$2:$C$4</c:f>
              <c:numCache>
                <c:formatCode>General</c:formatCode>
                <c:ptCount val="3"/>
                <c:pt idx="0">
                  <c:v>68</c:v>
                </c:pt>
                <c:pt idx="1">
                  <c:v>11</c:v>
                </c:pt>
                <c:pt idx="2">
                  <c:v>9</c:v>
                </c:pt>
              </c:numCache>
            </c:numRef>
          </c:val>
        </c:ser>
        <c:dLbls>
          <c:showLegendKey val="0"/>
          <c:showVal val="0"/>
          <c:showCatName val="0"/>
          <c:showSerName val="0"/>
          <c:showPercent val="0"/>
          <c:showBubbleSize val="0"/>
        </c:dLbls>
        <c:gapWidth val="150"/>
        <c:shape val="cylinder"/>
        <c:axId val="117299840"/>
        <c:axId val="117301632"/>
        <c:axId val="0"/>
      </c:bar3DChart>
      <c:catAx>
        <c:axId val="117299840"/>
        <c:scaling>
          <c:orientation val="minMax"/>
        </c:scaling>
        <c:delete val="0"/>
        <c:axPos val="b"/>
        <c:majorTickMark val="out"/>
        <c:minorTickMark val="none"/>
        <c:tickLblPos val="nextTo"/>
        <c:txPr>
          <a:bodyPr/>
          <a:lstStyle/>
          <a:p>
            <a:pPr>
              <a:defRPr sz="700"/>
            </a:pPr>
            <a:endParaRPr lang="en-US"/>
          </a:p>
        </c:txPr>
        <c:crossAx val="117301632"/>
        <c:crosses val="autoZero"/>
        <c:auto val="1"/>
        <c:lblAlgn val="ctr"/>
        <c:lblOffset val="100"/>
        <c:noMultiLvlLbl val="0"/>
      </c:catAx>
      <c:valAx>
        <c:axId val="117301632"/>
        <c:scaling>
          <c:orientation val="minMax"/>
        </c:scaling>
        <c:delete val="0"/>
        <c:axPos val="l"/>
        <c:majorGridlines/>
        <c:numFmt formatCode="General" sourceLinked="1"/>
        <c:majorTickMark val="out"/>
        <c:minorTickMark val="none"/>
        <c:tickLblPos val="nextTo"/>
        <c:crossAx val="117299840"/>
        <c:crosses val="autoZero"/>
        <c:crossBetween val="between"/>
      </c:valAx>
    </c:plotArea>
    <c:legend>
      <c:legendPos val="r"/>
      <c:layout>
        <c:manualLayout>
          <c:xMode val="edge"/>
          <c:yMode val="edge"/>
          <c:x val="0.79313775882181392"/>
          <c:y val="0.22156417947756529"/>
          <c:w val="0.19297335228929718"/>
          <c:h val="0.3981414823147106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67768105233178"/>
          <c:y val="8.564814814814814E-2"/>
          <c:w val="0.32649071358748777"/>
          <c:h val="0.77314814814814814"/>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layout>
                <c:manualLayout>
                  <c:x val="-9.57966764418378E-2"/>
                  <c:y val="-0.1157407407407407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361681329423265"/>
                  <c:y val="-0.11574074074074076"/>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270772238514174"/>
                  <c:y val="-1.388888888888888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4965786901270698E-2"/>
                  <c:y val="0.2499999999999999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2512218963831867"/>
                  <c:y val="0.1111111111111111"/>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2316715542521997"/>
                  <c:y val="-5.5555555555555552E-2"/>
                </c:manualLayout>
              </c:layout>
              <c:showLegendKey val="0"/>
              <c:showVal val="0"/>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Sheet1!$F$247:$K$247</c:f>
              <c:strCache>
                <c:ptCount val="6"/>
                <c:pt idx="0">
                  <c:v>18-29 ani</c:v>
                </c:pt>
                <c:pt idx="1">
                  <c:v>30-39 ani</c:v>
                </c:pt>
                <c:pt idx="2">
                  <c:v>40-49 ani</c:v>
                </c:pt>
                <c:pt idx="3">
                  <c:v>50-59 ani</c:v>
                </c:pt>
                <c:pt idx="4">
                  <c:v>60-69 ani</c:v>
                </c:pt>
                <c:pt idx="5">
                  <c:v>70-79 ani</c:v>
                </c:pt>
              </c:strCache>
            </c:strRef>
          </c:cat>
          <c:val>
            <c:numRef>
              <c:f>Sheet1!$F$248:$K$248</c:f>
              <c:numCache>
                <c:formatCode>General</c:formatCode>
                <c:ptCount val="6"/>
                <c:pt idx="0">
                  <c:v>93</c:v>
                </c:pt>
                <c:pt idx="1">
                  <c:v>152</c:v>
                </c:pt>
                <c:pt idx="2">
                  <c:v>176</c:v>
                </c:pt>
                <c:pt idx="3">
                  <c:v>183</c:v>
                </c:pt>
                <c:pt idx="4">
                  <c:v>140</c:v>
                </c:pt>
                <c:pt idx="5">
                  <c:v>71</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27777777777778"/>
          <c:y val="0.12604850174978127"/>
          <c:w val="0.81388888888888888"/>
          <c:h val="0.74746456692913388"/>
        </c:manualLayout>
      </c:layout>
      <c:pie3DChart>
        <c:varyColors val="1"/>
        <c:ser>
          <c:idx val="0"/>
          <c:order val="0"/>
          <c:dPt>
            <c:idx val="0"/>
            <c:bubble3D val="0"/>
            <c:spPr>
              <a:solidFill>
                <a:schemeClr val="accent4">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chemeClr val="accent6"/>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0"/>
              <c:layout>
                <c:manualLayout>
                  <c:x val="-3.8888888888888994E-2"/>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4444444444444443"/>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Sheet1!$B$182:$B$186</c:f>
              <c:strCache>
                <c:ptCount val="4"/>
                <c:pt idx="0">
                  <c:v>I</c:v>
                </c:pt>
                <c:pt idx="1">
                  <c:v>II</c:v>
                </c:pt>
                <c:pt idx="2">
                  <c:v>III</c:v>
                </c:pt>
                <c:pt idx="3">
                  <c:v>IV</c:v>
                </c:pt>
              </c:strCache>
            </c:strRef>
          </c:cat>
          <c:val>
            <c:numRef>
              <c:f>Sheet1!$C$182:$C$186</c:f>
              <c:numCache>
                <c:formatCode>General</c:formatCode>
                <c:ptCount val="5"/>
                <c:pt idx="0">
                  <c:v>8965</c:v>
                </c:pt>
                <c:pt idx="1">
                  <c:v>10892</c:v>
                </c:pt>
                <c:pt idx="2">
                  <c:v>990</c:v>
                </c:pt>
                <c:pt idx="3">
                  <c:v>48</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4">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chemeClr val="accent6"/>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0"/>
              <c:layout>
                <c:manualLayout>
                  <c:x val="-3.8888888888888994E-2"/>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4444444444444443"/>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'[Chart in Microsoft Word]Sheet1'!$B$182:$B$189</c:f>
              <c:strCache>
                <c:ptCount val="8"/>
                <c:pt idx="0">
                  <c:v>FIZIC</c:v>
                </c:pt>
                <c:pt idx="1">
                  <c:v>SOMATIC</c:v>
                </c:pt>
                <c:pt idx="2">
                  <c:v>AUDITIV</c:v>
                </c:pt>
                <c:pt idx="3">
                  <c:v>VIZUAL</c:v>
                </c:pt>
                <c:pt idx="4">
                  <c:v>MENTAL</c:v>
                </c:pt>
                <c:pt idx="5">
                  <c:v>PSIHIC</c:v>
                </c:pt>
                <c:pt idx="6">
                  <c:v>ASOCIAT</c:v>
                </c:pt>
                <c:pt idx="7">
                  <c:v>HIV/SIDA</c:v>
                </c:pt>
              </c:strCache>
            </c:strRef>
          </c:cat>
          <c:val>
            <c:numRef>
              <c:f>'[Chart in Microsoft Word]Sheet1'!$C$182:$C$189</c:f>
              <c:numCache>
                <c:formatCode>General</c:formatCode>
                <c:ptCount val="8"/>
                <c:pt idx="0">
                  <c:v>5256</c:v>
                </c:pt>
                <c:pt idx="1">
                  <c:v>2726</c:v>
                </c:pt>
                <c:pt idx="2">
                  <c:v>576</c:v>
                </c:pt>
                <c:pt idx="3">
                  <c:v>4170</c:v>
                </c:pt>
                <c:pt idx="4">
                  <c:v>4380</c:v>
                </c:pt>
                <c:pt idx="5">
                  <c:v>2157</c:v>
                </c:pt>
                <c:pt idx="6">
                  <c:v>1482</c:v>
                </c:pt>
                <c:pt idx="7">
                  <c:v>145</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4.3650793650793648E-2"/>
          <c:w val="0.64661854768153981"/>
          <c:h val="0.81968483813827386"/>
        </c:manualLayout>
      </c:layout>
      <c:bar3DChart>
        <c:barDir val="bar"/>
        <c:grouping val="stacked"/>
        <c:varyColors val="0"/>
        <c:ser>
          <c:idx val="0"/>
          <c:order val="0"/>
          <c:tx>
            <c:strRef>
              <c:f>Sheet1!$B$1</c:f>
              <c:strCache>
                <c:ptCount val="1"/>
                <c:pt idx="0">
                  <c:v>în plasament la asistenţi maternali profesionişti</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67</c:v>
                </c:pt>
                <c:pt idx="1">
                  <c:v>56</c:v>
                </c:pt>
                <c:pt idx="2">
                  <c:v>70</c:v>
                </c:pt>
                <c:pt idx="3">
                  <c:v>90</c:v>
                </c:pt>
                <c:pt idx="4">
                  <c:v>73</c:v>
                </c:pt>
                <c:pt idx="5">
                  <c:v>50</c:v>
                </c:pt>
                <c:pt idx="6">
                  <c:v>66</c:v>
                </c:pt>
                <c:pt idx="7">
                  <c:v>40</c:v>
                </c:pt>
              </c:numCache>
            </c:numRef>
          </c:val>
        </c:ser>
        <c:ser>
          <c:idx val="1"/>
          <c:order val="1"/>
          <c:tx>
            <c:strRef>
              <c:f>Sheet1!$C$1</c:f>
              <c:strCache>
                <c:ptCount val="1"/>
                <c:pt idx="0">
                  <c:v>în plasament în familia lărgită</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34</c:v>
                </c:pt>
                <c:pt idx="1">
                  <c:v>52</c:v>
                </c:pt>
                <c:pt idx="2">
                  <c:v>30</c:v>
                </c:pt>
                <c:pt idx="3">
                  <c:v>32</c:v>
                </c:pt>
                <c:pt idx="4">
                  <c:v>69</c:v>
                </c:pt>
                <c:pt idx="5">
                  <c:v>37</c:v>
                </c:pt>
                <c:pt idx="6">
                  <c:v>42</c:v>
                </c:pt>
                <c:pt idx="7">
                  <c:v>52</c:v>
                </c:pt>
              </c:numCache>
            </c:numRef>
          </c:val>
        </c:ser>
        <c:ser>
          <c:idx val="2"/>
          <c:order val="2"/>
          <c:tx>
            <c:strRef>
              <c:f>Sheet1!$D$1</c:f>
              <c:strCache>
                <c:ptCount val="1"/>
                <c:pt idx="0">
                  <c:v>în plasament la familii/persoane fără grad de rudenie</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11</c:v>
                </c:pt>
                <c:pt idx="1">
                  <c:v>13</c:v>
                </c:pt>
                <c:pt idx="2">
                  <c:v>4</c:v>
                </c:pt>
                <c:pt idx="3">
                  <c:v>6</c:v>
                </c:pt>
                <c:pt idx="4">
                  <c:v>9</c:v>
                </c:pt>
                <c:pt idx="5">
                  <c:v>7</c:v>
                </c:pt>
                <c:pt idx="6">
                  <c:v>7</c:v>
                </c:pt>
                <c:pt idx="7">
                  <c:v>6</c:v>
                </c:pt>
              </c:numCache>
            </c:numRef>
          </c:val>
        </c:ser>
        <c:dLbls>
          <c:showLegendKey val="0"/>
          <c:showVal val="0"/>
          <c:showCatName val="0"/>
          <c:showSerName val="0"/>
          <c:showPercent val="0"/>
          <c:showBubbleSize val="0"/>
        </c:dLbls>
        <c:gapWidth val="150"/>
        <c:shape val="cylinder"/>
        <c:axId val="103606528"/>
        <c:axId val="103620608"/>
        <c:axId val="0"/>
      </c:bar3DChart>
      <c:catAx>
        <c:axId val="103606528"/>
        <c:scaling>
          <c:orientation val="minMax"/>
        </c:scaling>
        <c:delete val="0"/>
        <c:axPos val="l"/>
        <c:numFmt formatCode="General" sourceLinked="1"/>
        <c:majorTickMark val="out"/>
        <c:minorTickMark val="none"/>
        <c:tickLblPos val="nextTo"/>
        <c:crossAx val="103620608"/>
        <c:crosses val="autoZero"/>
        <c:auto val="1"/>
        <c:lblAlgn val="ctr"/>
        <c:lblOffset val="100"/>
        <c:noMultiLvlLbl val="0"/>
      </c:catAx>
      <c:valAx>
        <c:axId val="103620608"/>
        <c:scaling>
          <c:orientation val="minMax"/>
        </c:scaling>
        <c:delete val="0"/>
        <c:axPos val="b"/>
        <c:majorGridlines/>
        <c:numFmt formatCode="General" sourceLinked="1"/>
        <c:majorTickMark val="out"/>
        <c:minorTickMark val="none"/>
        <c:tickLblPos val="nextTo"/>
        <c:crossAx val="103606528"/>
        <c:crosses val="autoZero"/>
        <c:crossBetween val="between"/>
      </c:valAx>
    </c:plotArea>
    <c:legend>
      <c:legendPos val="r"/>
      <c:layout>
        <c:manualLayout>
          <c:xMode val="edge"/>
          <c:yMode val="edge"/>
          <c:x val="0.76620370370370372"/>
          <c:y val="6.2011311086114226E-2"/>
          <c:w val="0.21990740740740741"/>
          <c:h val="0.68946912885889267"/>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Sheet1!$B$55</c:f>
              <c:strCache>
                <c:ptCount val="1"/>
                <c:pt idx="0">
                  <c:v>cu ambii părinţi plecaţi la muncă în străinătate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Sheet1!$C$53:$J$54</c:f>
              <c:strCache>
                <c:ptCount val="8"/>
                <c:pt idx="0">
                  <c:v>2011</c:v>
                </c:pt>
                <c:pt idx="1">
                  <c:v>2012</c:v>
                </c:pt>
                <c:pt idx="2">
                  <c:v>2013</c:v>
                </c:pt>
                <c:pt idx="3">
                  <c:v>2014</c:v>
                </c:pt>
                <c:pt idx="4">
                  <c:v>2015</c:v>
                </c:pt>
                <c:pt idx="5">
                  <c:v>2016</c:v>
                </c:pt>
                <c:pt idx="6">
                  <c:v>2017</c:v>
                </c:pt>
                <c:pt idx="7">
                  <c:v>2018</c:v>
                </c:pt>
              </c:strCache>
            </c:strRef>
          </c:cat>
          <c:val>
            <c:numRef>
              <c:f>Sheet1!$C$55:$J$55</c:f>
              <c:numCache>
                <c:formatCode>General</c:formatCode>
                <c:ptCount val="8"/>
                <c:pt idx="0">
                  <c:v>2945</c:v>
                </c:pt>
                <c:pt idx="1">
                  <c:v>2756</c:v>
                </c:pt>
                <c:pt idx="2">
                  <c:v>2484</c:v>
                </c:pt>
                <c:pt idx="3">
                  <c:v>2682</c:v>
                </c:pt>
                <c:pt idx="4">
                  <c:v>2153</c:v>
                </c:pt>
                <c:pt idx="5">
                  <c:v>1910</c:v>
                </c:pt>
                <c:pt idx="6">
                  <c:v>1423</c:v>
                </c:pt>
                <c:pt idx="7">
                  <c:v>1196</c:v>
                </c:pt>
              </c:numCache>
            </c:numRef>
          </c:val>
        </c:ser>
        <c:ser>
          <c:idx val="1"/>
          <c:order val="1"/>
          <c:tx>
            <c:strRef>
              <c:f>Sheet1!$B$56</c:f>
              <c:strCache>
                <c:ptCount val="1"/>
                <c:pt idx="0">
                  <c:v>cu un singur părinte plecat la muncă în străinătate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Sheet1!$C$53:$J$54</c:f>
              <c:strCache>
                <c:ptCount val="8"/>
                <c:pt idx="0">
                  <c:v>2011</c:v>
                </c:pt>
                <c:pt idx="1">
                  <c:v>2012</c:v>
                </c:pt>
                <c:pt idx="2">
                  <c:v>2013</c:v>
                </c:pt>
                <c:pt idx="3">
                  <c:v>2014</c:v>
                </c:pt>
                <c:pt idx="4">
                  <c:v>2015</c:v>
                </c:pt>
                <c:pt idx="5">
                  <c:v>2016</c:v>
                </c:pt>
                <c:pt idx="6">
                  <c:v>2017</c:v>
                </c:pt>
                <c:pt idx="7">
                  <c:v>2018</c:v>
                </c:pt>
              </c:strCache>
            </c:strRef>
          </c:cat>
          <c:val>
            <c:numRef>
              <c:f>Sheet1!$C$56:$J$56</c:f>
              <c:numCache>
                <c:formatCode>General</c:formatCode>
                <c:ptCount val="8"/>
                <c:pt idx="0">
                  <c:v>5407</c:v>
                </c:pt>
                <c:pt idx="1">
                  <c:v>5056</c:v>
                </c:pt>
                <c:pt idx="2">
                  <c:v>5203</c:v>
                </c:pt>
                <c:pt idx="3">
                  <c:v>5704</c:v>
                </c:pt>
                <c:pt idx="4">
                  <c:v>5572</c:v>
                </c:pt>
                <c:pt idx="5">
                  <c:v>5374</c:v>
                </c:pt>
                <c:pt idx="6">
                  <c:v>5991</c:v>
                </c:pt>
                <c:pt idx="7">
                  <c:v>6443</c:v>
                </c:pt>
              </c:numCache>
            </c:numRef>
          </c:val>
        </c:ser>
        <c:ser>
          <c:idx val="2"/>
          <c:order val="2"/>
          <c:tx>
            <c:strRef>
              <c:f>Sheet1!$B$57</c:f>
              <c:strCache>
                <c:ptCount val="1"/>
                <c:pt idx="0">
                  <c:v>cu părinte unic susţinător al familiei monoparentale plecat la muncă în străinătate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Sheet1!$C$53:$J$54</c:f>
              <c:strCache>
                <c:ptCount val="8"/>
                <c:pt idx="0">
                  <c:v>2011</c:v>
                </c:pt>
                <c:pt idx="1">
                  <c:v>2012</c:v>
                </c:pt>
                <c:pt idx="2">
                  <c:v>2013</c:v>
                </c:pt>
                <c:pt idx="3">
                  <c:v>2014</c:v>
                </c:pt>
                <c:pt idx="4">
                  <c:v>2015</c:v>
                </c:pt>
                <c:pt idx="5">
                  <c:v>2016</c:v>
                </c:pt>
                <c:pt idx="6">
                  <c:v>2017</c:v>
                </c:pt>
                <c:pt idx="7">
                  <c:v>2018</c:v>
                </c:pt>
              </c:strCache>
            </c:strRef>
          </c:cat>
          <c:val>
            <c:numRef>
              <c:f>Sheet1!$C$57:$J$57</c:f>
              <c:numCache>
                <c:formatCode>General</c:formatCode>
                <c:ptCount val="8"/>
                <c:pt idx="0">
                  <c:v>796</c:v>
                </c:pt>
                <c:pt idx="1">
                  <c:v>726</c:v>
                </c:pt>
                <c:pt idx="2">
                  <c:v>729</c:v>
                </c:pt>
                <c:pt idx="3">
                  <c:v>826</c:v>
                </c:pt>
                <c:pt idx="4">
                  <c:v>720</c:v>
                </c:pt>
                <c:pt idx="5">
                  <c:v>661</c:v>
                </c:pt>
                <c:pt idx="6">
                  <c:v>647</c:v>
                </c:pt>
                <c:pt idx="7">
                  <c:v>574</c:v>
                </c:pt>
              </c:numCache>
            </c:numRef>
          </c:val>
        </c:ser>
        <c:dLbls>
          <c:showLegendKey val="0"/>
          <c:showVal val="0"/>
          <c:showCatName val="0"/>
          <c:showSerName val="0"/>
          <c:showPercent val="0"/>
          <c:showBubbleSize val="0"/>
        </c:dLbls>
        <c:gapWidth val="150"/>
        <c:shape val="box"/>
        <c:axId val="103631488"/>
        <c:axId val="103641472"/>
        <c:axId val="0"/>
      </c:bar3DChart>
      <c:catAx>
        <c:axId val="103631488"/>
        <c:scaling>
          <c:orientation val="minMax"/>
        </c:scaling>
        <c:delete val="0"/>
        <c:axPos val="b"/>
        <c:majorTickMark val="out"/>
        <c:minorTickMark val="none"/>
        <c:tickLblPos val="nextTo"/>
        <c:crossAx val="103641472"/>
        <c:crosses val="autoZero"/>
        <c:auto val="1"/>
        <c:lblAlgn val="ctr"/>
        <c:lblOffset val="100"/>
        <c:noMultiLvlLbl val="0"/>
      </c:catAx>
      <c:valAx>
        <c:axId val="103641472"/>
        <c:scaling>
          <c:orientation val="minMax"/>
        </c:scaling>
        <c:delete val="0"/>
        <c:axPos val="l"/>
        <c:majorGridlines/>
        <c:numFmt formatCode="General" sourceLinked="1"/>
        <c:majorTickMark val="out"/>
        <c:minorTickMark val="none"/>
        <c:tickLblPos val="nextTo"/>
        <c:crossAx val="103631488"/>
        <c:crosses val="autoZero"/>
        <c:crossBetween val="between"/>
      </c:valAx>
    </c:plotArea>
    <c:legend>
      <c:legendPos val="r"/>
      <c:overlay val="0"/>
      <c:txPr>
        <a:bodyPr/>
        <a:lstStyle/>
        <a:p>
          <a:pPr>
            <a:defRPr sz="7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67768105233178"/>
          <c:y val="8.564814814814814E-2"/>
          <c:w val="0.32649071358748777"/>
          <c:h val="0.77314814814814814"/>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layout>
                <c:manualLayout>
                  <c:x val="-2.1316213499383341E-2"/>
                  <c:y val="-0.1616627099723669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6031149449686214E-2"/>
                  <c:y val="-0.1622208995030265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9.1905277704785626E-2"/>
                  <c:y val="-8.9947308235013859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8.2206670232195495E-2"/>
                  <c:y val="-3.527423706403362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1329744019906105E-2"/>
                  <c:y val="0.11111118504734341"/>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0064083401442757E-2"/>
                  <c:y val="-4.7104514816210974E-2"/>
                </c:manualLayout>
              </c:layout>
              <c:showLegendKey val="0"/>
              <c:showVal val="0"/>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Sheet1!$F$247:$K$247</c:f>
              <c:strCache>
                <c:ptCount val="6"/>
                <c:pt idx="0">
                  <c:v>&lt;1 ani</c:v>
                </c:pt>
                <c:pt idx="1">
                  <c:v>1-2 ani</c:v>
                </c:pt>
                <c:pt idx="2">
                  <c:v>3-6 ani</c:v>
                </c:pt>
                <c:pt idx="3">
                  <c:v>7-9 ani</c:v>
                </c:pt>
                <c:pt idx="4">
                  <c:v>10-13 ani</c:v>
                </c:pt>
                <c:pt idx="5">
                  <c:v>14-17 ani</c:v>
                </c:pt>
              </c:strCache>
            </c:strRef>
          </c:cat>
          <c:val>
            <c:numRef>
              <c:f>Sheet1!$F$248:$K$248</c:f>
              <c:numCache>
                <c:formatCode>General</c:formatCode>
                <c:ptCount val="6"/>
                <c:pt idx="0">
                  <c:v>41</c:v>
                </c:pt>
                <c:pt idx="1">
                  <c:v>155</c:v>
                </c:pt>
                <c:pt idx="2">
                  <c:v>1336</c:v>
                </c:pt>
                <c:pt idx="3">
                  <c:v>1832</c:v>
                </c:pt>
                <c:pt idx="4">
                  <c:v>2597</c:v>
                </c:pt>
                <c:pt idx="5">
                  <c:v>2252</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27777777777778"/>
          <c:y val="0.12604850174978127"/>
          <c:w val="0.81388888888888888"/>
          <c:h val="0.74746456692913388"/>
        </c:manualLayout>
      </c:layout>
      <c:pie3DChart>
        <c:varyColors val="1"/>
        <c:ser>
          <c:idx val="0"/>
          <c:order val="0"/>
          <c:explosion val="11"/>
          <c:dPt>
            <c:idx val="0"/>
            <c:bubble3D val="0"/>
            <c:spPr>
              <a:solidFill>
                <a:schemeClr val="accent4">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chemeClr val="accent6"/>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0"/>
              <c:layout>
                <c:manualLayout>
                  <c:x val="-3.8888888888888994E-2"/>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4444444444444443"/>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Sheet1!$B$182:$B$186</c:f>
              <c:strCache>
                <c:ptCount val="4"/>
                <c:pt idx="0">
                  <c:v>I</c:v>
                </c:pt>
                <c:pt idx="1">
                  <c:v>II</c:v>
                </c:pt>
                <c:pt idx="2">
                  <c:v>III</c:v>
                </c:pt>
                <c:pt idx="3">
                  <c:v>IV</c:v>
                </c:pt>
              </c:strCache>
            </c:strRef>
          </c:cat>
          <c:val>
            <c:numRef>
              <c:f>Sheet1!$C$182:$C$186</c:f>
              <c:numCache>
                <c:formatCode>General</c:formatCode>
                <c:ptCount val="5"/>
                <c:pt idx="0">
                  <c:v>1258</c:v>
                </c:pt>
                <c:pt idx="1">
                  <c:v>660</c:v>
                </c:pt>
                <c:pt idx="2">
                  <c:v>394</c:v>
                </c:pt>
                <c:pt idx="3">
                  <c:v>29</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4">
                  <a:lumMod val="60000"/>
                  <a:lumOff val="40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chemeClr val="accent6"/>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0"/>
              <c:layout>
                <c:manualLayout>
                  <c:x val="-3.8888888888888994E-2"/>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4444444444444443"/>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'[Chart 2 in Microsoft Word]Sheet1'!$B$182:$B$190</c:f>
              <c:strCache>
                <c:ptCount val="9"/>
                <c:pt idx="0">
                  <c:v>FIZIC</c:v>
                </c:pt>
                <c:pt idx="1">
                  <c:v>SOMATIC</c:v>
                </c:pt>
                <c:pt idx="2">
                  <c:v>AUDITIV</c:v>
                </c:pt>
                <c:pt idx="3">
                  <c:v>VIZUAL</c:v>
                </c:pt>
                <c:pt idx="4">
                  <c:v>MENTAL</c:v>
                </c:pt>
                <c:pt idx="5">
                  <c:v>PSIHIC</c:v>
                </c:pt>
                <c:pt idx="6">
                  <c:v>ASOCIAT</c:v>
                </c:pt>
                <c:pt idx="7">
                  <c:v>HIV/SIDA</c:v>
                </c:pt>
                <c:pt idx="8">
                  <c:v>BOLI RARE</c:v>
                </c:pt>
              </c:strCache>
            </c:strRef>
          </c:cat>
          <c:val>
            <c:numRef>
              <c:f>'[Chart 2 in Microsoft Word]Sheet1'!$C$182:$C$190</c:f>
              <c:numCache>
                <c:formatCode>General</c:formatCode>
                <c:ptCount val="9"/>
                <c:pt idx="0">
                  <c:v>225</c:v>
                </c:pt>
                <c:pt idx="1">
                  <c:v>328</c:v>
                </c:pt>
                <c:pt idx="2">
                  <c:v>76</c:v>
                </c:pt>
                <c:pt idx="3">
                  <c:v>124</c:v>
                </c:pt>
                <c:pt idx="4">
                  <c:v>604</c:v>
                </c:pt>
                <c:pt idx="5">
                  <c:v>342</c:v>
                </c:pt>
                <c:pt idx="6">
                  <c:v>628</c:v>
                </c:pt>
                <c:pt idx="7">
                  <c:v>5</c:v>
                </c:pt>
                <c:pt idx="8">
                  <c:v>9</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Sheet1!$J$142</c:f>
              <c:strCache>
                <c:ptCount val="1"/>
                <c:pt idx="0">
                  <c:v>- cu încadrare în grad de handicap uşor</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Sheet1!$K$141:$N$141</c:f>
              <c:strCache>
                <c:ptCount val="4"/>
                <c:pt idx="0">
                  <c:v>0-4 ani</c:v>
                </c:pt>
                <c:pt idx="1">
                  <c:v>5-9 ani</c:v>
                </c:pt>
                <c:pt idx="2">
                  <c:v>10-14 ani</c:v>
                </c:pt>
                <c:pt idx="3">
                  <c:v>15-17 ani</c:v>
                </c:pt>
              </c:strCache>
            </c:strRef>
          </c:cat>
          <c:val>
            <c:numRef>
              <c:f>Sheet1!$K$142:$N$142</c:f>
              <c:numCache>
                <c:formatCode>General</c:formatCode>
                <c:ptCount val="4"/>
                <c:pt idx="0">
                  <c:v>5</c:v>
                </c:pt>
                <c:pt idx="1">
                  <c:v>6</c:v>
                </c:pt>
                <c:pt idx="2">
                  <c:v>11</c:v>
                </c:pt>
                <c:pt idx="3">
                  <c:v>7</c:v>
                </c:pt>
              </c:numCache>
            </c:numRef>
          </c:val>
        </c:ser>
        <c:ser>
          <c:idx val="1"/>
          <c:order val="1"/>
          <c:tx>
            <c:strRef>
              <c:f>Sheet1!$J$143</c:f>
              <c:strCache>
                <c:ptCount val="1"/>
                <c:pt idx="0">
                  <c:v>- cu încadrare în grad de handicap mediu</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Sheet1!$K$141:$N$141</c:f>
              <c:strCache>
                <c:ptCount val="4"/>
                <c:pt idx="0">
                  <c:v>0-4 ani</c:v>
                </c:pt>
                <c:pt idx="1">
                  <c:v>5-9 ani</c:v>
                </c:pt>
                <c:pt idx="2">
                  <c:v>10-14 ani</c:v>
                </c:pt>
                <c:pt idx="3">
                  <c:v>15-17 ani</c:v>
                </c:pt>
              </c:strCache>
            </c:strRef>
          </c:cat>
          <c:val>
            <c:numRef>
              <c:f>Sheet1!$K$143:$N$143</c:f>
              <c:numCache>
                <c:formatCode>General</c:formatCode>
                <c:ptCount val="4"/>
                <c:pt idx="0">
                  <c:v>51</c:v>
                </c:pt>
                <c:pt idx="1">
                  <c:v>105</c:v>
                </c:pt>
                <c:pt idx="2">
                  <c:v>156</c:v>
                </c:pt>
                <c:pt idx="3">
                  <c:v>82</c:v>
                </c:pt>
              </c:numCache>
            </c:numRef>
          </c:val>
        </c:ser>
        <c:ser>
          <c:idx val="2"/>
          <c:order val="2"/>
          <c:tx>
            <c:strRef>
              <c:f>Sheet1!$J$144</c:f>
              <c:strCache>
                <c:ptCount val="1"/>
                <c:pt idx="0">
                  <c:v>- cu încadrare în grad de handicap accentuat</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Sheet1!$K$141:$N$141</c:f>
              <c:strCache>
                <c:ptCount val="4"/>
                <c:pt idx="0">
                  <c:v>0-4 ani</c:v>
                </c:pt>
                <c:pt idx="1">
                  <c:v>5-9 ani</c:v>
                </c:pt>
                <c:pt idx="2">
                  <c:v>10-14 ani</c:v>
                </c:pt>
                <c:pt idx="3">
                  <c:v>15-17 ani</c:v>
                </c:pt>
              </c:strCache>
            </c:strRef>
          </c:cat>
          <c:val>
            <c:numRef>
              <c:f>Sheet1!$K$144:$N$144</c:f>
              <c:numCache>
                <c:formatCode>General</c:formatCode>
                <c:ptCount val="4"/>
                <c:pt idx="0">
                  <c:v>47</c:v>
                </c:pt>
                <c:pt idx="1">
                  <c:v>150</c:v>
                </c:pt>
                <c:pt idx="2">
                  <c:v>285</c:v>
                </c:pt>
                <c:pt idx="3">
                  <c:v>178</c:v>
                </c:pt>
              </c:numCache>
            </c:numRef>
          </c:val>
        </c:ser>
        <c:ser>
          <c:idx val="3"/>
          <c:order val="3"/>
          <c:tx>
            <c:strRef>
              <c:f>Sheet1!$J$145</c:f>
              <c:strCache>
                <c:ptCount val="1"/>
                <c:pt idx="0">
                  <c:v>- cu încadrare în grad de handicap grav</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strRef>
              <c:f>Sheet1!$K$141:$N$141</c:f>
              <c:strCache>
                <c:ptCount val="4"/>
                <c:pt idx="0">
                  <c:v>0-4 ani</c:v>
                </c:pt>
                <c:pt idx="1">
                  <c:v>5-9 ani</c:v>
                </c:pt>
                <c:pt idx="2">
                  <c:v>10-14 ani</c:v>
                </c:pt>
                <c:pt idx="3">
                  <c:v>15-17 ani</c:v>
                </c:pt>
              </c:strCache>
            </c:strRef>
          </c:cat>
          <c:val>
            <c:numRef>
              <c:f>Sheet1!$K$145:$N$145</c:f>
              <c:numCache>
                <c:formatCode>General</c:formatCode>
                <c:ptCount val="4"/>
                <c:pt idx="0">
                  <c:v>227</c:v>
                </c:pt>
                <c:pt idx="1">
                  <c:v>361</c:v>
                </c:pt>
                <c:pt idx="2">
                  <c:v>420</c:v>
                </c:pt>
                <c:pt idx="3">
                  <c:v>250</c:v>
                </c:pt>
              </c:numCache>
            </c:numRef>
          </c:val>
        </c:ser>
        <c:dLbls>
          <c:showLegendKey val="0"/>
          <c:showVal val="0"/>
          <c:showCatName val="0"/>
          <c:showSerName val="0"/>
          <c:showPercent val="0"/>
          <c:showBubbleSize val="0"/>
        </c:dLbls>
        <c:gapWidth val="150"/>
        <c:shape val="cylinder"/>
        <c:axId val="104222720"/>
        <c:axId val="104224256"/>
        <c:axId val="0"/>
      </c:bar3DChart>
      <c:catAx>
        <c:axId val="104222720"/>
        <c:scaling>
          <c:orientation val="minMax"/>
        </c:scaling>
        <c:delete val="0"/>
        <c:axPos val="l"/>
        <c:majorTickMark val="out"/>
        <c:minorTickMark val="none"/>
        <c:tickLblPos val="nextTo"/>
        <c:crossAx val="104224256"/>
        <c:crosses val="autoZero"/>
        <c:auto val="1"/>
        <c:lblAlgn val="ctr"/>
        <c:lblOffset val="100"/>
        <c:noMultiLvlLbl val="0"/>
      </c:catAx>
      <c:valAx>
        <c:axId val="104224256"/>
        <c:scaling>
          <c:orientation val="minMax"/>
        </c:scaling>
        <c:delete val="0"/>
        <c:axPos val="b"/>
        <c:majorGridlines/>
        <c:numFmt formatCode="General" sourceLinked="1"/>
        <c:majorTickMark val="out"/>
        <c:minorTickMark val="none"/>
        <c:tickLblPos val="nextTo"/>
        <c:crossAx val="104222720"/>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418173998D4FE9BED988F1A200DE16"/>
        <w:category>
          <w:name w:val="General"/>
          <w:gallery w:val="placeholder"/>
        </w:category>
        <w:types>
          <w:type w:val="bbPlcHdr"/>
        </w:types>
        <w:behaviors>
          <w:behavior w:val="content"/>
        </w:behaviors>
        <w:guid w:val="{1EA1046F-2958-4A92-909C-F22024D8EB8E}"/>
      </w:docPartPr>
      <w:docPartBody>
        <w:p w:rsidR="00526C7F" w:rsidRDefault="00BD2B64" w:rsidP="00BD2B64">
          <w:pPr>
            <w:pStyle w:val="8D418173998D4FE9BED988F1A200DE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4"/>
    <w:rsid w:val="000E3662"/>
    <w:rsid w:val="00300875"/>
    <w:rsid w:val="00434488"/>
    <w:rsid w:val="00447BD7"/>
    <w:rsid w:val="00526C7F"/>
    <w:rsid w:val="00544986"/>
    <w:rsid w:val="00667092"/>
    <w:rsid w:val="006B5524"/>
    <w:rsid w:val="008B4627"/>
    <w:rsid w:val="00BC5843"/>
    <w:rsid w:val="00BD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30BC33EE443A3897854526B70FD14">
    <w:name w:val="E9F30BC33EE443A3897854526B70FD14"/>
    <w:rsid w:val="00BD2B64"/>
  </w:style>
  <w:style w:type="paragraph" w:customStyle="1" w:styleId="57996273565542AF8FED1CC7D1927EC2">
    <w:name w:val="57996273565542AF8FED1CC7D1927EC2"/>
    <w:rsid w:val="00BD2B64"/>
  </w:style>
  <w:style w:type="paragraph" w:customStyle="1" w:styleId="7B2BBDEEA424405B9EC772AA7C23D848">
    <w:name w:val="7B2BBDEEA424405B9EC772AA7C23D848"/>
    <w:rsid w:val="00BD2B64"/>
  </w:style>
  <w:style w:type="paragraph" w:customStyle="1" w:styleId="8D418173998D4FE9BED988F1A200DE16">
    <w:name w:val="8D418173998D4FE9BED988F1A200DE16"/>
    <w:rsid w:val="00BD2B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30BC33EE443A3897854526B70FD14">
    <w:name w:val="E9F30BC33EE443A3897854526B70FD14"/>
    <w:rsid w:val="00BD2B64"/>
  </w:style>
  <w:style w:type="paragraph" w:customStyle="1" w:styleId="57996273565542AF8FED1CC7D1927EC2">
    <w:name w:val="57996273565542AF8FED1CC7D1927EC2"/>
    <w:rsid w:val="00BD2B64"/>
  </w:style>
  <w:style w:type="paragraph" w:customStyle="1" w:styleId="7B2BBDEEA424405B9EC772AA7C23D848">
    <w:name w:val="7B2BBDEEA424405B9EC772AA7C23D848"/>
    <w:rsid w:val="00BD2B64"/>
  </w:style>
  <w:style w:type="paragraph" w:customStyle="1" w:styleId="8D418173998D4FE9BED988F1A200DE16">
    <w:name w:val="8D418173998D4FE9BED988F1A200DE16"/>
    <w:rsid w:val="00BD2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7705-2375-4DF6-B52B-0A6AC686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64</Pages>
  <Words>16883</Words>
  <Characters>96235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DIRECȚIA GENERALĂ DE ASISTENȚĂ SOCIALĂ ȘI PROTECȚIA COPILULUI SUCEAVA                                                                                 RAPORT ACTIVITATE ANUL 2018</vt:lpstr>
    </vt:vector>
  </TitlesOfParts>
  <Company/>
  <LinksUpToDate>false</LinksUpToDate>
  <CharactersWithSpaces>112893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DIRECȚIA GENERALĂ DE ASISTENȚĂ SOCIALĂ ȘI PROTECȚIA COPILULUI SUCEAVA                                                                                 RAPORT ACTIVITATE ANUL 2018</dc:title>
  <dc:creator>Camelia-Liliana Mateoaea</dc:creator>
  <cp:lastModifiedBy>Camelia-Liliana Mateoaea</cp:lastModifiedBy>
  <cp:revision>118</cp:revision>
  <cp:lastPrinted>2019-02-06T15:46:00Z</cp:lastPrinted>
  <dcterms:created xsi:type="dcterms:W3CDTF">2019-02-25T13:00:00Z</dcterms:created>
  <dcterms:modified xsi:type="dcterms:W3CDTF">2019-03-05T07:14:00Z</dcterms:modified>
</cp:coreProperties>
</file>