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1EA" w:rsidRPr="00C0444C" w:rsidRDefault="004741EA" w:rsidP="00375E0D">
      <w:pPr>
        <w:rPr>
          <w:lang w:val="ro-RO"/>
        </w:rPr>
      </w:pPr>
      <w:bookmarkStart w:id="0" w:name="_GoBack"/>
      <w:r w:rsidRPr="00B83154">
        <w:t xml:space="preserve"> </w:t>
      </w:r>
      <w:r>
        <w:t>Centrul Social cu Destinație Mulifuncțională</w:t>
      </w:r>
    </w:p>
    <w:bookmarkEnd w:id="0"/>
    <w:p w:rsidR="004741EA" w:rsidRDefault="004741EA" w:rsidP="00375E0D">
      <w:r>
        <w:t xml:space="preserve"> Gura Humorului</w:t>
      </w:r>
    </w:p>
    <w:p w:rsidR="004741EA" w:rsidRDefault="004741EA" w:rsidP="00375E0D">
      <w:r>
        <w:t xml:space="preserve">  NR...............DIN....................................</w:t>
      </w:r>
    </w:p>
    <w:p w:rsidR="004741EA" w:rsidRDefault="004741EA" w:rsidP="00C0444C">
      <w:pPr>
        <w:jc w:val="center"/>
      </w:pPr>
    </w:p>
    <w:p w:rsidR="004741EA" w:rsidRDefault="004741EA" w:rsidP="00C0444C">
      <w:pPr>
        <w:jc w:val="center"/>
      </w:pPr>
    </w:p>
    <w:p w:rsidR="004741EA" w:rsidRDefault="004741EA" w:rsidP="00DD30C4">
      <w:pPr>
        <w:jc w:val="center"/>
      </w:pPr>
      <w:r>
        <w:t>RAPORT DE ACTIVITATE PENTRU ANUL 2019</w:t>
      </w:r>
    </w:p>
    <w:p w:rsidR="004741EA" w:rsidRDefault="004741EA" w:rsidP="00DD30C4">
      <w:pPr>
        <w:jc w:val="center"/>
      </w:pPr>
    </w:p>
    <w:p w:rsidR="004741EA" w:rsidRDefault="004741EA" w:rsidP="00DD30C4">
      <w:r>
        <w:tab/>
        <w:t xml:space="preserve">       Centrul Social cu Destinație Multifuncțională Gura Humorului a fost înființat în anul 2012 ca urmare a implementării Proiectului Privind Incluziunea Socială, finanțat de  B.I.R.D și cofinanțat de Consiliul Județean Suceava, din necesitatea de a oferi  tinerilor care părăsesc sistemul de protecție a copilului după  împlinirea vârstei de 18 ani,(tineri care nu au familii, nu au locuință, nu dispun de mijloace financiare necesare închirierii unei locuințe, nu au loc de muncă), măsuri/servicii de prevenire a excluziunii sociale și de intervenție pentru protecția lor în scopul integrării  sociale și profesionale a acestora.</w:t>
      </w:r>
    </w:p>
    <w:p w:rsidR="004741EA" w:rsidRDefault="004741EA" w:rsidP="00DD30C4">
      <w:r>
        <w:t xml:space="preserve">        Obiectivul general al Centrului Social este de prevenire a excluziunii sociale a tineriilor aflați în situație de risc după părăsirea sistemului de protecție a copilului prin asigurarea de găzduire pe o perioadă determinata de timp, de asistență și suport prin servicii de consiliere specializată  în vederea integrării socio-profesionale și traversarea perioadei de dezinstituționalizare.</w:t>
      </w:r>
    </w:p>
    <w:p w:rsidR="004741EA" w:rsidRDefault="004741EA" w:rsidP="00DD30C4">
      <w:r>
        <w:tab/>
        <w:t>În calitate de coordonator  al Centrului Social cu Destinație Multifuncțională Gura Humorului,  în conformitate cu atribuțiile prevăzute în fișa postului,  în decursul anului 2018</w:t>
      </w:r>
    </w:p>
    <w:p w:rsidR="004741EA" w:rsidRDefault="004741EA" w:rsidP="00DD30C4">
      <w:r>
        <w:tab/>
        <w:t xml:space="preserve">-  am  realizat    pentru cei 19 de beneficiari  din care 9 tineri admiși în centru în anul 2019,  activități de consiliere pe temele impuse de situația personală a fiecărui beneficiar, respectiv am desfășurat activități  de consiliere privind  relaționarea la locul de muncă cu colegii și înțelegerea relațiilor ierarhice, adaptarea la locul de muncă, necesitatea ocupării unui loc de muncă și menținerea acestuia, gestionarea veniturilor, precum și prevenirea situație de exploatare, consumul de alcool și violența, asumarea responsabilității privind viața în colectiv;  </w:t>
      </w:r>
    </w:p>
    <w:p w:rsidR="004741EA" w:rsidRDefault="004741EA" w:rsidP="00DD30C4">
      <w:pPr>
        <w:ind w:firstLine="720"/>
      </w:pPr>
      <w:r>
        <w:t>- am realizat acțiuni educative privind autoîngrijirea, prepararea hranei, realizarea curățeniei și dezinfecției, autogospodărirea;</w:t>
      </w:r>
    </w:p>
    <w:p w:rsidR="004741EA" w:rsidRDefault="004741EA" w:rsidP="00DD30C4">
      <w:r>
        <w:tab/>
        <w:t>- am realizat acțiuni educative pentru toți beneficiarii pe tema măsurilor care trebuie luate pentru protecția persoanei în caz de incendiu, cutremur, pe tema  respectării regulamentului intern, respectării relațiilor ierarhice ( în general cât și în cadrul centrului) și pentru stabilirea și respectarea normelor de conduită în centru;</w:t>
      </w:r>
    </w:p>
    <w:p w:rsidR="004741EA" w:rsidRDefault="004741EA" w:rsidP="00DD30C4">
      <w:r>
        <w:tab/>
        <w:t>- am realizat  activități pentru îndrumarea beneficiarilor pentru obținerea veniturilor proprii dintr-un loc de muncă ocupat în condițiile legii, pentru a putea beneficia de asigurări de sănătate, de concedii de odihnă plătite precum și în vederea obținerii independenței financiare în scopul evitării situației de risc de marginalizare socială;</w:t>
      </w:r>
    </w:p>
    <w:p w:rsidR="004741EA" w:rsidRDefault="004741EA" w:rsidP="00DD30C4">
      <w:r>
        <w:tab/>
        <w:t>- am realizat activități  de  îndrumare  privind finalizarea studiilor, formarea profesională ( accesarea de cursuri de formare și calificare);</w:t>
      </w:r>
    </w:p>
    <w:p w:rsidR="004741EA" w:rsidRDefault="004741EA" w:rsidP="00DD30C4">
      <w:r>
        <w:tab/>
        <w:t>- am realizat activități  de  îndrumare  privind demersurile necesare întocmirii formelor legale de identitate ;</w:t>
      </w:r>
    </w:p>
    <w:p w:rsidR="004741EA" w:rsidRDefault="004741EA" w:rsidP="00DD30C4">
      <w:r>
        <w:tab/>
        <w:t>Ori de câte ori a fost necesar am purtat discuții  generale cu beneficiarii despre : relațiile cu persoanele de sex opus, modul de a se hrăni corespunzător pentru evitarea epuizării fizice, dificultățile de adaptare la viața independentă, despre realizarea și menținerea curățeniei în spațiile de locuit, despre responsabilitățile cu privire la menținerea sănătății  personale, despre modul de organizare a planurilor de viitor pe termen scurt și lung, despre gestionarea  motivațiilor și aspirațiilor personale,  despre înțelegerea relațiilor ierarhice, despre riscurile inerente privind plecarea în stăinătate, viața printre stăini și compromisurile necesare supraviețuirii  în condiții nesigure.</w:t>
      </w:r>
    </w:p>
    <w:p w:rsidR="004741EA" w:rsidRDefault="004741EA" w:rsidP="00DD30C4">
      <w:r>
        <w:tab/>
        <w:t xml:space="preserve">Activități administrative și de organizare  :  procesarea zilnică a corespondenței, înregistrarea în registrul de corespondență, repartizarea și arhivarea documentelor.  În cadrul activităților de colaborare , solicitare informații și date am întocmit adrese </w:t>
      </w:r>
      <w:r>
        <w:tab/>
        <w:t xml:space="preserve"> către celelalte servicii ale D.G.A.S.P.C. Suceava și către alte instituții publice și private. Am  realizat planificarea activității personalului- întocmirea fișelor de post, planificarea concediilor de odihnă, am întocmit procedurile operaționale ale centrului,  regulamentul de organizare și funcționare a centrului, am întocmit evaluarea anuală a performanțelor profesionale individuale ale personalului.</w:t>
      </w:r>
    </w:p>
    <w:p w:rsidR="004741EA" w:rsidRDefault="004741EA" w:rsidP="00DD30C4"/>
    <w:p w:rsidR="004741EA" w:rsidRDefault="004741EA" w:rsidP="00DD30C4"/>
    <w:p w:rsidR="004741EA" w:rsidRDefault="004741EA" w:rsidP="00DD30C4"/>
    <w:p w:rsidR="004741EA" w:rsidRDefault="004741EA" w:rsidP="00DD30C4"/>
    <w:p w:rsidR="004741EA" w:rsidRDefault="004741EA" w:rsidP="00DD30C4"/>
    <w:p w:rsidR="004741EA" w:rsidRDefault="004741EA" w:rsidP="00DD30C4"/>
    <w:p w:rsidR="004741EA" w:rsidRDefault="004741EA" w:rsidP="00DD30C4"/>
    <w:p w:rsidR="004741EA" w:rsidRDefault="004741EA" w:rsidP="00DD30C4"/>
    <w:p w:rsidR="004741EA" w:rsidRDefault="004741EA" w:rsidP="00DD30C4"/>
    <w:p w:rsidR="004741EA" w:rsidRDefault="004741EA" w:rsidP="00DD30C4"/>
    <w:p w:rsidR="004741EA" w:rsidRDefault="004741EA" w:rsidP="00DD30C4">
      <w:r>
        <w:t>CENTRUL MULTIFUNCȚIONAL DESTINAT VICTIMELOR VIOLENȚEI ÎN FAMILIE</w:t>
      </w:r>
    </w:p>
    <w:p w:rsidR="004741EA" w:rsidRDefault="004741EA" w:rsidP="00DD30C4">
      <w:r>
        <w:t>GURA HUMORULUI</w:t>
      </w:r>
    </w:p>
    <w:p w:rsidR="004741EA" w:rsidRDefault="004741EA" w:rsidP="00DD30C4"/>
    <w:p w:rsidR="004741EA" w:rsidRDefault="004741EA" w:rsidP="00DD30C4"/>
    <w:p w:rsidR="004741EA" w:rsidRDefault="004741EA" w:rsidP="00DD30C4"/>
    <w:p w:rsidR="004741EA" w:rsidRDefault="004741EA" w:rsidP="00DD30C4">
      <w:pPr>
        <w:ind w:firstLine="720"/>
      </w:pPr>
      <w:r>
        <w:t>Centrul Multifuncțional Destinat Victimelor Violenței în Familie Gura Humorului a fost înființat în anul 2012 ca urmare a implementării Proiectului Privind Incluziunea Socială, finanțat de Banca Internațională pentru Reconstrucție și Dezvoltare B.I.R.D și cofinanțat de Consiliul Județean Suceava, din necesitatea de a oferi servicii specializate de asistență socială victimelor violenței în familie.</w:t>
      </w:r>
    </w:p>
    <w:p w:rsidR="004741EA" w:rsidRDefault="004741EA" w:rsidP="00DD30C4">
      <w:r>
        <w:tab/>
        <w:t>Obiectivul general al Centrului Multifuncțional Destinat Victimelor Violenței în Familie este de a asigura găzduire pentru o perioadă de timp determinată, recuperare și îngrijire, consiliere juridică, consiliere psihologică și suport emoțional, consiliere psihosocială în vederea depășirii traumei și adaptării la o viață activă pentru realizarea inserției sociale, profesionale, familiale a victimei violenței în familie.</w:t>
      </w:r>
    </w:p>
    <w:p w:rsidR="004741EA" w:rsidRDefault="004741EA" w:rsidP="00DD30C4"/>
    <w:p w:rsidR="004741EA" w:rsidRDefault="004741EA" w:rsidP="00DD30C4">
      <w:r>
        <w:tab/>
        <w:t xml:space="preserve">În calitate de coordonator  al Centrului Multifuncțional Destinat Victimelor Violenței în Familie  Gura Humorului,  în conformitate cu atribuțiile prevăzute în fișa postului,  în decursul anului 2018 </w:t>
      </w:r>
    </w:p>
    <w:p w:rsidR="004741EA" w:rsidRDefault="004741EA" w:rsidP="00DD30C4">
      <w:r>
        <w:tab/>
        <w:t>-  am desfășurat    pentru  cei 61 de beneficiari  din care 21 femei victime ale violenței în familie și cei 40 de copii ai lor activități de consiliere privind depășirea tensiunilor conflictuale, depășirea barierelor emoționale și a problemelor pe care acestea le generează;</w:t>
      </w:r>
    </w:p>
    <w:p w:rsidR="004741EA" w:rsidRDefault="004741EA" w:rsidP="00DD30C4">
      <w:r>
        <w:tab/>
        <w:t>- am desfășurat activități prin care au fost stabilite obiectivele intervenției,  au fost identificați  factorii care trebuie modificați pentru atingerea obiectivelor, au fost stabilite procedurile de lucru  atât pentru mamele beneficiare, victime ale violenței în familie cât și pentru copiii cu care acestea au fost admise în centru.Victimele violenței în familie au beneficiat de ședințe de consiliere în vederea cunoașterii drepturilor de care pot beneficia și cum pot să își exercite drepturile,în vederea cunoașterii procedurilor juridice aplicabile; au beneficiat de ședințe de consiliere psihologică în vederea încurajării victimelor violenței în familie  să reflecteze și conștientizeze problemele cu care se confruntă, să înțeleagă cauza, originea acestor probleme, consiliere în vederea depășirii, rezolvării situației problematice pentru adaptarea la o viață activă, pentru realizarea inserției familial, sociale și profesionale.</w:t>
      </w:r>
    </w:p>
    <w:p w:rsidR="004741EA" w:rsidRDefault="004741EA" w:rsidP="00DD30C4">
      <w:r>
        <w:tab/>
        <w:t>- am realizat acțiuni educative privind autoîngrijirea, prepararea hranei, realizarea curățeniei și dezinfecției, autogospodărirea;</w:t>
      </w:r>
    </w:p>
    <w:p w:rsidR="004741EA" w:rsidRDefault="004741EA" w:rsidP="00DD30C4">
      <w:r>
        <w:tab/>
        <w:t>- am realizat ședințe pentru toți beneficiarii pe tema măsurilor care trebuie luate pentru protecția persoanei în caz de incendiu, cutremur, pe tema  respectării regulamentului intern, respectării relațiilor ierarhice ( în general cât și în cadrul centrului) și pentru stabilirea și respectarea normelor de conduită în centru;</w:t>
      </w:r>
    </w:p>
    <w:p w:rsidR="004741EA" w:rsidRDefault="004741EA" w:rsidP="00DD30C4"/>
    <w:p w:rsidR="004741EA" w:rsidRDefault="004741EA" w:rsidP="00DD30C4">
      <w:pPr>
        <w:ind w:firstLine="720"/>
      </w:pPr>
      <w:r>
        <w:t xml:space="preserve">Activități administrative și de organizare  :  procesarea zilnică a corespondenței, înregistrarea în registrul de corespondență, repartizarea și arhivarea documentelor ; în cadrul activităților de colaborare , solicitare informații și date am întocmit adrese </w:t>
      </w:r>
      <w:r>
        <w:tab/>
        <w:t xml:space="preserve"> către celelalte servicii ale D.G.A.S.P.C. Suceava și către alte instituții publice și private; am  realizat planificarea activității personalului- întocmirea fișelor de post, planificarea concediilor de odihnă, am întocmit procedurile operaționale ale centrului,  regulamentul de organizare și funcționare a centrului, am întocmit evaluarea anuală a performanțelor profesionale individuale ale personalului.</w:t>
      </w:r>
    </w:p>
    <w:p w:rsidR="004741EA" w:rsidRDefault="004741EA" w:rsidP="00DD30C4"/>
    <w:p w:rsidR="004741EA" w:rsidRDefault="004741EA" w:rsidP="00DD30C4"/>
    <w:p w:rsidR="004741EA" w:rsidRDefault="004741EA" w:rsidP="00DD30C4"/>
    <w:p w:rsidR="004741EA" w:rsidRDefault="004741EA" w:rsidP="00DD30C4">
      <w:r>
        <w:t xml:space="preserve">                                                                                                Coordonator,</w:t>
      </w:r>
    </w:p>
    <w:p w:rsidR="004741EA" w:rsidRDefault="004741EA" w:rsidP="00DD30C4">
      <w:r>
        <w:t xml:space="preserve">                                                                                          Andronic   Gabriela Florentina</w:t>
      </w:r>
    </w:p>
    <w:p w:rsidR="004741EA" w:rsidRDefault="004741EA" w:rsidP="00DD30C4">
      <w:r>
        <w:tab/>
      </w:r>
    </w:p>
    <w:sectPr w:rsidR="004741EA" w:rsidSect="002D086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EA" w:rsidRDefault="004741EA" w:rsidP="00A83A48">
      <w:pPr>
        <w:spacing w:after="0" w:line="240" w:lineRule="auto"/>
      </w:pPr>
      <w:r>
        <w:separator/>
      </w:r>
    </w:p>
  </w:endnote>
  <w:endnote w:type="continuationSeparator" w:id="0">
    <w:p w:rsidR="004741EA" w:rsidRDefault="004741EA" w:rsidP="00A83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EA" w:rsidRPr="00A83A48" w:rsidRDefault="004741EA" w:rsidP="00A83A48">
    <w:pPr>
      <w:pStyle w:val="Footer"/>
      <w:jc w:val="center"/>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EA" w:rsidRDefault="004741EA" w:rsidP="00A83A48">
      <w:pPr>
        <w:spacing w:after="0" w:line="240" w:lineRule="auto"/>
      </w:pPr>
      <w:r>
        <w:separator/>
      </w:r>
    </w:p>
  </w:footnote>
  <w:footnote w:type="continuationSeparator" w:id="0">
    <w:p w:rsidR="004741EA" w:rsidRDefault="004741EA" w:rsidP="00A83A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1EA" w:rsidRDefault="004741EA" w:rsidP="00711EC1">
    <w:pPr>
      <w:spacing w:after="0" w:line="240" w:lineRule="auto"/>
      <w:rPr>
        <w:lang w:val="fr-F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55.05pt;margin-top:32.7pt;width:60.25pt;height:75.7pt;z-index:-251657728;visibility:visible;mso-position-vertical-relative:page" wrapcoords="-270 0 -270 21386 21600 21386 21600 0 -270 0">
          <v:imagedata r:id="rId1" o:title=""/>
          <w10:wrap type="tight" anchory="page"/>
        </v:shape>
      </w:pict>
    </w:r>
    <w:r>
      <w:rPr>
        <w:noProof/>
      </w:rPr>
      <w:pict>
        <v:shape id="Picture 13" o:spid="_x0000_s2050" type="#_x0000_t75" style="position:absolute;margin-left:455.35pt;margin-top:-1.25pt;width:78.25pt;height:63.1pt;z-index:251656704;visibility:visible">
          <v:imagedata r:id="rId2" o:title=""/>
          <w10:wrap type="square"/>
        </v:shape>
      </w:pict>
    </w:r>
    <w:r>
      <w:rPr>
        <w:noProof/>
      </w:rPr>
      <w:pict>
        <v:shapetype id="_x0000_t202" coordsize="21600,21600" o:spt="202" path="m,l,21600r21600,l21600,xe">
          <v:stroke joinstyle="miter"/>
          <v:path gradientshapeok="t" o:connecttype="rect"/>
        </v:shapetype>
        <v:shape id="Text Box 2" o:spid="_x0000_s2051" type="#_x0000_t202" style="position:absolute;margin-left:57.2pt;margin-top:-109.35pt;width:336.75pt;height:129.6pt;z-index:251657728;visibility:visible;mso-wrap-distance-top:3.6pt;mso-wrap-distance-bottom:3.6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" filled="f" stroked="f">
          <v:textbox style="mso-fit-shape-to-text:t">
            <w:txbxContent>
              <w:p w:rsidR="004741EA" w:rsidRPr="00375E0D" w:rsidRDefault="004741EA" w:rsidP="00375E0D">
                <w:pPr>
                  <w:spacing w:after="0"/>
                  <w:jc w:val="center"/>
                  <w:rPr>
                    <w:rFonts w:ascii="Times New Roman" w:hAnsi="Times New Roman"/>
                    <w:sz w:val="20"/>
                    <w:szCs w:val="20"/>
                    <w:lang w:val="fr-FR"/>
                  </w:rPr>
                </w:pPr>
                <w:r w:rsidRPr="00375E0D">
                  <w:rPr>
                    <w:rFonts w:ascii="Times New Roman" w:hAnsi="Times New Roman"/>
                    <w:sz w:val="20"/>
                    <w:szCs w:val="20"/>
                    <w:lang w:val="fr-FR"/>
                  </w:rPr>
                  <w:t>ROMÂNIA</w:t>
                </w:r>
              </w:p>
              <w:p w:rsidR="004741EA" w:rsidRPr="00375E0D" w:rsidRDefault="004741EA" w:rsidP="00AB3CA0">
                <w:pPr>
                  <w:spacing w:after="0"/>
                  <w:ind w:firstLine="720"/>
                  <w:rPr>
                    <w:rFonts w:ascii="Times New Roman" w:hAnsi="Times New Roman"/>
                    <w:sz w:val="20"/>
                    <w:szCs w:val="20"/>
                    <w:lang w:val="fr-FR"/>
                  </w:rPr>
                </w:pPr>
                <w:r>
                  <w:rPr>
                    <w:rFonts w:ascii="Times New Roman" w:hAnsi="Times New Roman"/>
                    <w:sz w:val="20"/>
                    <w:szCs w:val="20"/>
                    <w:lang w:val="fr-FR"/>
                  </w:rPr>
                  <w:t xml:space="preserve">                   </w:t>
                </w:r>
                <w:r w:rsidRPr="00375E0D">
                  <w:rPr>
                    <w:rFonts w:ascii="Times New Roman" w:hAnsi="Times New Roman"/>
                    <w:sz w:val="20"/>
                    <w:szCs w:val="20"/>
                    <w:lang w:val="fr-FR"/>
                  </w:rPr>
                  <w:t>CONSILIUL JUDEȚEAN SUCEAVA</w:t>
                </w:r>
              </w:p>
              <w:p w:rsidR="004741EA" w:rsidRPr="00375E0D" w:rsidRDefault="004741EA" w:rsidP="00375E0D">
                <w:pPr>
                  <w:spacing w:after="0"/>
                  <w:jc w:val="center"/>
                  <w:rPr>
                    <w:rFonts w:ascii="Times New Roman" w:hAnsi="Times New Roman"/>
                    <w:sz w:val="20"/>
                    <w:szCs w:val="20"/>
                    <w:lang w:val="fr-FR"/>
                  </w:rPr>
                </w:pPr>
                <w:r w:rsidRPr="00375E0D">
                  <w:rPr>
                    <w:rFonts w:ascii="Times New Roman" w:hAnsi="Times New Roman"/>
                    <w:sz w:val="20"/>
                    <w:szCs w:val="20"/>
                    <w:lang w:val="fr-FR"/>
                  </w:rPr>
                  <w:t>DIRECŢIA GENERALA DE ASISTENŢĂ SOCIALĂ ŞI</w:t>
                </w:r>
              </w:p>
              <w:p w:rsidR="004741EA" w:rsidRPr="00375E0D" w:rsidRDefault="004741EA" w:rsidP="00375E0D">
                <w:pPr>
                  <w:spacing w:after="0"/>
                  <w:jc w:val="center"/>
                  <w:rPr>
                    <w:rFonts w:ascii="Times New Roman" w:hAnsi="Times New Roman"/>
                    <w:sz w:val="20"/>
                    <w:szCs w:val="20"/>
                    <w:lang w:val="fr-FR"/>
                  </w:rPr>
                </w:pPr>
                <w:r w:rsidRPr="00375E0D">
                  <w:rPr>
                    <w:rFonts w:ascii="Times New Roman" w:hAnsi="Times New Roman"/>
                    <w:sz w:val="20"/>
                    <w:szCs w:val="20"/>
                    <w:lang w:val="fr-FR"/>
                  </w:rPr>
                  <w:t>PROTECŢIA COPILULUI A JUDEŢULUI SUCEAVA</w:t>
                </w:r>
              </w:p>
              <w:p w:rsidR="004741EA" w:rsidRPr="00375E0D" w:rsidRDefault="004741EA" w:rsidP="00AB3CA0">
                <w:pPr>
                  <w:spacing w:after="0"/>
                  <w:ind w:firstLine="720"/>
                  <w:rPr>
                    <w:rFonts w:ascii="Times New Roman" w:hAnsi="Times New Roman"/>
                    <w:sz w:val="20"/>
                    <w:szCs w:val="20"/>
                  </w:rPr>
                </w:pPr>
                <w:r>
                  <w:rPr>
                    <w:rFonts w:ascii="Times New Roman" w:hAnsi="Times New Roman"/>
                    <w:sz w:val="20"/>
                    <w:szCs w:val="20"/>
                  </w:rPr>
                  <w:t xml:space="preserve">         </w:t>
                </w:r>
                <w:r w:rsidRPr="00375E0D">
                  <w:rPr>
                    <w:rFonts w:ascii="Times New Roman" w:hAnsi="Times New Roman"/>
                    <w:sz w:val="20"/>
                    <w:szCs w:val="20"/>
                  </w:rPr>
                  <w:t>B-dul George Enescu, nr.16, cod 720231 Suceava</w:t>
                </w:r>
              </w:p>
              <w:p w:rsidR="004741EA" w:rsidRPr="00375E0D" w:rsidRDefault="004741EA" w:rsidP="00AB3CA0">
                <w:pPr>
                  <w:spacing w:after="0"/>
                  <w:ind w:firstLine="720"/>
                  <w:rPr>
                    <w:rFonts w:ascii="Times New Roman" w:hAnsi="Times New Roman"/>
                    <w:sz w:val="20"/>
                    <w:szCs w:val="20"/>
                  </w:rPr>
                </w:pPr>
                <w:r>
                  <w:rPr>
                    <w:rFonts w:ascii="Times New Roman" w:hAnsi="Times New Roman"/>
                    <w:sz w:val="20"/>
                    <w:szCs w:val="20"/>
                  </w:rPr>
                  <w:t xml:space="preserve">                 </w:t>
                </w:r>
                <w:r w:rsidRPr="00375E0D">
                  <w:rPr>
                    <w:rFonts w:ascii="Times New Roman" w:hAnsi="Times New Roman"/>
                    <w:sz w:val="20"/>
                    <w:szCs w:val="20"/>
                  </w:rPr>
                  <w:t>Tel.: 0230-520.172,  Fax: 0230-523.337</w:t>
                </w:r>
              </w:p>
              <w:p w:rsidR="004741EA" w:rsidRPr="00375E0D" w:rsidRDefault="004741EA" w:rsidP="00AB3CA0">
                <w:pPr>
                  <w:spacing w:after="0"/>
                  <w:ind w:left="720"/>
                  <w:rPr>
                    <w:rFonts w:ascii="Times New Roman" w:hAnsi="Times New Roman"/>
                    <w:sz w:val="20"/>
                    <w:szCs w:val="20"/>
                  </w:rPr>
                </w:pPr>
                <w:r>
                  <w:rPr>
                    <w:rFonts w:ascii="Times New Roman" w:hAnsi="Times New Roman"/>
                    <w:sz w:val="20"/>
                    <w:szCs w:val="20"/>
                  </w:rPr>
                  <w:t xml:space="preserve">                              </w:t>
                </w:r>
                <w:r w:rsidRPr="00375E0D">
                  <w:rPr>
                    <w:rFonts w:ascii="Times New Roman" w:hAnsi="Times New Roman"/>
                    <w:sz w:val="20"/>
                    <w:szCs w:val="20"/>
                  </w:rPr>
                  <w:t>e-mail: office@dpcsv.ro</w:t>
                </w:r>
              </w:p>
            </w:txbxContent>
          </v:textbox>
          <w10:wrap type="square" anchorx="margin" anchory="margin"/>
        </v:shape>
      </w:pict>
    </w:r>
  </w:p>
  <w:p w:rsidR="004741EA" w:rsidRDefault="004741EA" w:rsidP="00711EC1">
    <w:pPr>
      <w:spacing w:after="0" w:line="240" w:lineRule="auto"/>
      <w:rPr>
        <w:lang w:val="fr-FR"/>
      </w:rPr>
    </w:pPr>
  </w:p>
  <w:p w:rsidR="004741EA" w:rsidRDefault="004741EA" w:rsidP="00711EC1">
    <w:pPr>
      <w:spacing w:after="0" w:line="240" w:lineRule="auto"/>
      <w:rPr>
        <w:lang w:val="fr-FR"/>
      </w:rPr>
    </w:pPr>
  </w:p>
  <w:p w:rsidR="004741EA" w:rsidRDefault="004741EA" w:rsidP="00711EC1">
    <w:pPr>
      <w:spacing w:after="0" w:line="240" w:lineRule="auto"/>
      <w:rPr>
        <w:lang w:val="fr-FR"/>
      </w:rPr>
    </w:pPr>
  </w:p>
  <w:p w:rsidR="004741EA" w:rsidRPr="00711EC1" w:rsidRDefault="004741EA" w:rsidP="00711EC1">
    <w:pPr>
      <w:spacing w:after="0" w:line="240" w:lineRule="auto"/>
      <w:rPr>
        <w:lang w:val="fr-FR"/>
      </w:rPr>
    </w:pPr>
  </w:p>
  <w:p w:rsidR="004741EA" w:rsidRDefault="004741EA">
    <w:pPr>
      <w:pStyle w:val="Header"/>
      <w:rPr>
        <w:szCs w:val="24"/>
        <w:lang w:val="fr-FR"/>
      </w:rPr>
    </w:pPr>
  </w:p>
  <w:p w:rsidR="004741EA" w:rsidRDefault="004741EA">
    <w:pPr>
      <w:pStyle w:val="Header"/>
      <w:rPr>
        <w:szCs w:val="24"/>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4547"/>
    <w:multiLevelType w:val="multilevel"/>
    <w:tmpl w:val="082AE641"/>
    <w:lvl w:ilvl="0">
      <w:numFmt w:val="bullet"/>
      <w:lvlText w:val="·"/>
      <w:lvlJc w:val="left"/>
      <w:pPr>
        <w:tabs>
          <w:tab w:val="num" w:pos="360"/>
        </w:tabs>
      </w:pPr>
      <w:rPr>
        <w:rFonts w:ascii="Symbol" w:hAnsi="Symbol"/>
        <w:sz w:val="24"/>
      </w:rPr>
    </w:lvl>
    <w:lvl w:ilvl="1">
      <w:numFmt w:val="bullet"/>
      <w:lvlText w:val="o"/>
      <w:lvlJc w:val="left"/>
      <w:pPr>
        <w:tabs>
          <w:tab w:val="num" w:pos="1980"/>
        </w:tabs>
        <w:ind w:left="1980" w:hanging="360"/>
      </w:pPr>
      <w:rPr>
        <w:rFonts w:ascii="Courier New" w:hAnsi="Courier New"/>
        <w:sz w:val="24"/>
      </w:rPr>
    </w:lvl>
    <w:lvl w:ilvl="2">
      <w:numFmt w:val="bullet"/>
      <w:lvlText w:val="§"/>
      <w:lvlJc w:val="left"/>
      <w:pPr>
        <w:tabs>
          <w:tab w:val="num" w:pos="2700"/>
        </w:tabs>
        <w:ind w:left="2700" w:hanging="360"/>
      </w:pPr>
      <w:rPr>
        <w:rFonts w:ascii="Wingdings" w:hAnsi="Wingdings"/>
        <w:sz w:val="24"/>
      </w:rPr>
    </w:lvl>
    <w:lvl w:ilvl="3">
      <w:numFmt w:val="bullet"/>
      <w:lvlText w:val="·"/>
      <w:lvlJc w:val="left"/>
      <w:pPr>
        <w:tabs>
          <w:tab w:val="num" w:pos="3420"/>
        </w:tabs>
        <w:ind w:left="3420" w:hanging="360"/>
      </w:pPr>
      <w:rPr>
        <w:rFonts w:ascii="Symbol" w:hAnsi="Symbol"/>
        <w:sz w:val="24"/>
      </w:rPr>
    </w:lvl>
    <w:lvl w:ilvl="4">
      <w:numFmt w:val="bullet"/>
      <w:lvlText w:val="o"/>
      <w:lvlJc w:val="left"/>
      <w:pPr>
        <w:tabs>
          <w:tab w:val="num" w:pos="4140"/>
        </w:tabs>
        <w:ind w:left="4140" w:hanging="360"/>
      </w:pPr>
      <w:rPr>
        <w:rFonts w:ascii="Courier New" w:hAnsi="Courier New"/>
        <w:sz w:val="24"/>
      </w:rPr>
    </w:lvl>
    <w:lvl w:ilvl="5">
      <w:numFmt w:val="bullet"/>
      <w:lvlText w:val="§"/>
      <w:lvlJc w:val="left"/>
      <w:pPr>
        <w:tabs>
          <w:tab w:val="num" w:pos="4860"/>
        </w:tabs>
        <w:ind w:left="4860" w:hanging="360"/>
      </w:pPr>
      <w:rPr>
        <w:rFonts w:ascii="Wingdings" w:hAnsi="Wingdings"/>
        <w:sz w:val="24"/>
      </w:rPr>
    </w:lvl>
    <w:lvl w:ilvl="6">
      <w:numFmt w:val="bullet"/>
      <w:lvlText w:val="·"/>
      <w:lvlJc w:val="left"/>
      <w:pPr>
        <w:tabs>
          <w:tab w:val="num" w:pos="5580"/>
        </w:tabs>
        <w:ind w:left="5580" w:hanging="360"/>
      </w:pPr>
      <w:rPr>
        <w:rFonts w:ascii="Symbol" w:hAnsi="Symbol"/>
        <w:sz w:val="24"/>
      </w:rPr>
    </w:lvl>
    <w:lvl w:ilvl="7">
      <w:numFmt w:val="bullet"/>
      <w:lvlText w:val="o"/>
      <w:lvlJc w:val="left"/>
      <w:pPr>
        <w:tabs>
          <w:tab w:val="num" w:pos="6300"/>
        </w:tabs>
        <w:ind w:left="6300" w:hanging="360"/>
      </w:pPr>
      <w:rPr>
        <w:rFonts w:ascii="Courier New" w:hAnsi="Courier New"/>
        <w:sz w:val="24"/>
      </w:rPr>
    </w:lvl>
    <w:lvl w:ilvl="8">
      <w:numFmt w:val="bullet"/>
      <w:lvlText w:val="§"/>
      <w:lvlJc w:val="left"/>
      <w:pPr>
        <w:tabs>
          <w:tab w:val="num" w:pos="7020"/>
        </w:tabs>
        <w:ind w:left="7020" w:hanging="360"/>
      </w:pPr>
      <w:rPr>
        <w:rFonts w:ascii="Wingdings" w:hAnsi="Wingdings"/>
        <w:sz w:val="24"/>
      </w:rPr>
    </w:lvl>
  </w:abstractNum>
  <w:abstractNum w:abstractNumId="1">
    <w:nsid w:val="06AE4911"/>
    <w:multiLevelType w:val="multilevel"/>
    <w:tmpl w:val="1B6A7F03"/>
    <w:lvl w:ilvl="0">
      <w:start w:val="1"/>
      <w:numFmt w:val="lowerLetter"/>
      <w:lvlText w:val="%1)"/>
      <w:lvlJc w:val="left"/>
      <w:pPr>
        <w:tabs>
          <w:tab w:val="num" w:pos="360"/>
        </w:tabs>
      </w:pPr>
      <w:rPr>
        <w:rFonts w:ascii="Times New Roman" w:hAnsi="Times New Roman" w:cs="Times New Roman"/>
        <w:b/>
        <w:bCs/>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nsid w:val="148EAD66"/>
    <w:multiLevelType w:val="multilevel"/>
    <w:tmpl w:val="7D2D9F13"/>
    <w:lvl w:ilvl="0">
      <w:numFmt w:val="bullet"/>
      <w:lvlText w:val="·"/>
      <w:lvlJc w:val="left"/>
      <w:pPr>
        <w:tabs>
          <w:tab w:val="num" w:pos="360"/>
        </w:tabs>
      </w:pPr>
      <w:rPr>
        <w:rFonts w:ascii="Symbol" w:hAnsi="Symbol"/>
        <w:sz w:val="24"/>
      </w:rPr>
    </w:lvl>
    <w:lvl w:ilvl="1">
      <w:numFmt w:val="bullet"/>
      <w:lvlText w:val="o"/>
      <w:lvlJc w:val="left"/>
      <w:pPr>
        <w:tabs>
          <w:tab w:val="num" w:pos="1980"/>
        </w:tabs>
        <w:ind w:left="1980" w:hanging="360"/>
      </w:pPr>
      <w:rPr>
        <w:rFonts w:ascii="Courier New" w:hAnsi="Courier New"/>
        <w:sz w:val="24"/>
      </w:rPr>
    </w:lvl>
    <w:lvl w:ilvl="2">
      <w:numFmt w:val="bullet"/>
      <w:lvlText w:val="§"/>
      <w:lvlJc w:val="left"/>
      <w:pPr>
        <w:tabs>
          <w:tab w:val="num" w:pos="2700"/>
        </w:tabs>
        <w:ind w:left="2700" w:hanging="360"/>
      </w:pPr>
      <w:rPr>
        <w:rFonts w:ascii="Wingdings" w:hAnsi="Wingdings"/>
        <w:sz w:val="24"/>
      </w:rPr>
    </w:lvl>
    <w:lvl w:ilvl="3">
      <w:numFmt w:val="bullet"/>
      <w:lvlText w:val="·"/>
      <w:lvlJc w:val="left"/>
      <w:pPr>
        <w:tabs>
          <w:tab w:val="num" w:pos="3420"/>
        </w:tabs>
        <w:ind w:left="3420" w:hanging="360"/>
      </w:pPr>
      <w:rPr>
        <w:rFonts w:ascii="Symbol" w:hAnsi="Symbol"/>
        <w:sz w:val="24"/>
      </w:rPr>
    </w:lvl>
    <w:lvl w:ilvl="4">
      <w:numFmt w:val="bullet"/>
      <w:lvlText w:val="o"/>
      <w:lvlJc w:val="left"/>
      <w:pPr>
        <w:tabs>
          <w:tab w:val="num" w:pos="4140"/>
        </w:tabs>
        <w:ind w:left="4140" w:hanging="360"/>
      </w:pPr>
      <w:rPr>
        <w:rFonts w:ascii="Courier New" w:hAnsi="Courier New"/>
        <w:sz w:val="24"/>
      </w:rPr>
    </w:lvl>
    <w:lvl w:ilvl="5">
      <w:numFmt w:val="bullet"/>
      <w:lvlText w:val="§"/>
      <w:lvlJc w:val="left"/>
      <w:pPr>
        <w:tabs>
          <w:tab w:val="num" w:pos="4860"/>
        </w:tabs>
        <w:ind w:left="4860" w:hanging="360"/>
      </w:pPr>
      <w:rPr>
        <w:rFonts w:ascii="Wingdings" w:hAnsi="Wingdings"/>
        <w:sz w:val="24"/>
      </w:rPr>
    </w:lvl>
    <w:lvl w:ilvl="6">
      <w:numFmt w:val="bullet"/>
      <w:lvlText w:val="·"/>
      <w:lvlJc w:val="left"/>
      <w:pPr>
        <w:tabs>
          <w:tab w:val="num" w:pos="5580"/>
        </w:tabs>
        <w:ind w:left="5580" w:hanging="360"/>
      </w:pPr>
      <w:rPr>
        <w:rFonts w:ascii="Symbol" w:hAnsi="Symbol"/>
        <w:sz w:val="24"/>
      </w:rPr>
    </w:lvl>
    <w:lvl w:ilvl="7">
      <w:numFmt w:val="bullet"/>
      <w:lvlText w:val="o"/>
      <w:lvlJc w:val="left"/>
      <w:pPr>
        <w:tabs>
          <w:tab w:val="num" w:pos="6300"/>
        </w:tabs>
        <w:ind w:left="6300" w:hanging="360"/>
      </w:pPr>
      <w:rPr>
        <w:rFonts w:ascii="Courier New" w:hAnsi="Courier New"/>
        <w:sz w:val="24"/>
      </w:rPr>
    </w:lvl>
    <w:lvl w:ilvl="8">
      <w:numFmt w:val="bullet"/>
      <w:lvlText w:val="§"/>
      <w:lvlJc w:val="left"/>
      <w:pPr>
        <w:tabs>
          <w:tab w:val="num" w:pos="7020"/>
        </w:tabs>
        <w:ind w:left="7020" w:hanging="360"/>
      </w:pPr>
      <w:rPr>
        <w:rFonts w:ascii="Wingdings" w:hAnsi="Wingdings"/>
        <w:sz w:val="24"/>
      </w:rPr>
    </w:lvl>
  </w:abstractNum>
  <w:abstractNum w:abstractNumId="3">
    <w:nsid w:val="153C8B70"/>
    <w:multiLevelType w:val="multilevel"/>
    <w:tmpl w:val="2134FD16"/>
    <w:lvl w:ilvl="0">
      <w:numFmt w:val="bullet"/>
      <w:lvlText w:val="·"/>
      <w:lvlJc w:val="left"/>
      <w:pPr>
        <w:tabs>
          <w:tab w:val="num" w:pos="360"/>
        </w:tabs>
      </w:pPr>
      <w:rPr>
        <w:rFonts w:ascii="Symbol" w:hAnsi="Symbol"/>
        <w:sz w:val="24"/>
      </w:rPr>
    </w:lvl>
    <w:lvl w:ilvl="1">
      <w:numFmt w:val="bullet"/>
      <w:lvlText w:val="o"/>
      <w:lvlJc w:val="left"/>
      <w:pPr>
        <w:tabs>
          <w:tab w:val="num" w:pos="1620"/>
        </w:tabs>
        <w:ind w:left="1620" w:hanging="360"/>
      </w:pPr>
      <w:rPr>
        <w:rFonts w:ascii="Courier New" w:hAnsi="Courier New"/>
        <w:sz w:val="24"/>
      </w:rPr>
    </w:lvl>
    <w:lvl w:ilvl="2">
      <w:numFmt w:val="bullet"/>
      <w:lvlText w:val="§"/>
      <w:lvlJc w:val="left"/>
      <w:pPr>
        <w:tabs>
          <w:tab w:val="num" w:pos="2340"/>
        </w:tabs>
        <w:ind w:left="2340" w:hanging="360"/>
      </w:pPr>
      <w:rPr>
        <w:rFonts w:ascii="Wingdings" w:hAnsi="Wingdings"/>
        <w:sz w:val="24"/>
      </w:rPr>
    </w:lvl>
    <w:lvl w:ilvl="3">
      <w:numFmt w:val="bullet"/>
      <w:lvlText w:val="·"/>
      <w:lvlJc w:val="left"/>
      <w:pPr>
        <w:tabs>
          <w:tab w:val="num" w:pos="3060"/>
        </w:tabs>
        <w:ind w:left="3060" w:hanging="360"/>
      </w:pPr>
      <w:rPr>
        <w:rFonts w:ascii="Symbol" w:hAnsi="Symbol"/>
        <w:sz w:val="24"/>
      </w:rPr>
    </w:lvl>
    <w:lvl w:ilvl="4">
      <w:numFmt w:val="bullet"/>
      <w:lvlText w:val="o"/>
      <w:lvlJc w:val="left"/>
      <w:pPr>
        <w:tabs>
          <w:tab w:val="num" w:pos="3780"/>
        </w:tabs>
        <w:ind w:left="3780" w:hanging="360"/>
      </w:pPr>
      <w:rPr>
        <w:rFonts w:ascii="Courier New" w:hAnsi="Courier New"/>
        <w:sz w:val="24"/>
      </w:rPr>
    </w:lvl>
    <w:lvl w:ilvl="5">
      <w:numFmt w:val="bullet"/>
      <w:lvlText w:val="§"/>
      <w:lvlJc w:val="left"/>
      <w:pPr>
        <w:tabs>
          <w:tab w:val="num" w:pos="4500"/>
        </w:tabs>
        <w:ind w:left="4500" w:hanging="360"/>
      </w:pPr>
      <w:rPr>
        <w:rFonts w:ascii="Wingdings" w:hAnsi="Wingdings"/>
        <w:sz w:val="24"/>
      </w:rPr>
    </w:lvl>
    <w:lvl w:ilvl="6">
      <w:numFmt w:val="bullet"/>
      <w:lvlText w:val="·"/>
      <w:lvlJc w:val="left"/>
      <w:pPr>
        <w:tabs>
          <w:tab w:val="num" w:pos="5220"/>
        </w:tabs>
        <w:ind w:left="5220" w:hanging="360"/>
      </w:pPr>
      <w:rPr>
        <w:rFonts w:ascii="Symbol" w:hAnsi="Symbol"/>
        <w:sz w:val="24"/>
      </w:rPr>
    </w:lvl>
    <w:lvl w:ilvl="7">
      <w:numFmt w:val="bullet"/>
      <w:lvlText w:val="o"/>
      <w:lvlJc w:val="left"/>
      <w:pPr>
        <w:tabs>
          <w:tab w:val="num" w:pos="5940"/>
        </w:tabs>
        <w:ind w:left="5940" w:hanging="360"/>
      </w:pPr>
      <w:rPr>
        <w:rFonts w:ascii="Courier New" w:hAnsi="Courier New"/>
        <w:sz w:val="24"/>
      </w:rPr>
    </w:lvl>
    <w:lvl w:ilvl="8">
      <w:numFmt w:val="bullet"/>
      <w:lvlText w:val="§"/>
      <w:lvlJc w:val="left"/>
      <w:pPr>
        <w:tabs>
          <w:tab w:val="num" w:pos="6660"/>
        </w:tabs>
        <w:ind w:left="6660" w:hanging="360"/>
      </w:pPr>
      <w:rPr>
        <w:rFonts w:ascii="Wingdings" w:hAnsi="Wingdings"/>
        <w:sz w:val="24"/>
      </w:rPr>
    </w:lvl>
  </w:abstractNum>
  <w:abstractNum w:abstractNumId="4">
    <w:nsid w:val="1A05D115"/>
    <w:multiLevelType w:val="multilevel"/>
    <w:tmpl w:val="67010A36"/>
    <w:lvl w:ilvl="0">
      <w:numFmt w:val="bullet"/>
      <w:lvlText w:val="·"/>
      <w:lvlJc w:val="left"/>
      <w:pPr>
        <w:tabs>
          <w:tab w:val="num" w:pos="360"/>
        </w:tabs>
      </w:pPr>
      <w:rPr>
        <w:rFonts w:ascii="Symbol" w:hAnsi="Symbol"/>
        <w:sz w:val="24"/>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abstractNum w:abstractNumId="5">
    <w:nsid w:val="1D4F1A9D"/>
    <w:multiLevelType w:val="multilevel"/>
    <w:tmpl w:val="19EA2C1F"/>
    <w:lvl w:ilvl="0">
      <w:start w:val="1"/>
      <w:numFmt w:val="lowerLetter"/>
      <w:lvlText w:val="%1)"/>
      <w:lvlJc w:val="left"/>
      <w:pPr>
        <w:tabs>
          <w:tab w:val="num" w:pos="360"/>
        </w:tabs>
      </w:pPr>
      <w:rPr>
        <w:rFonts w:ascii="Times New Roman" w:hAnsi="Times New Roman" w:cs="Times New Roman"/>
        <w:sz w:val="24"/>
        <w:szCs w:val="24"/>
      </w:rPr>
    </w:lvl>
    <w:lvl w:ilvl="1">
      <w:start w:val="1"/>
      <w:numFmt w:val="lowerLetter"/>
      <w:lvlText w:val="%2."/>
      <w:lvlJc w:val="left"/>
      <w:pPr>
        <w:tabs>
          <w:tab w:val="num" w:pos="1980"/>
        </w:tabs>
        <w:ind w:left="1980" w:hanging="360"/>
      </w:pPr>
      <w:rPr>
        <w:rFonts w:ascii="Times New Roman" w:hAnsi="Times New Roman" w:cs="Times New Roman"/>
        <w:sz w:val="24"/>
        <w:szCs w:val="24"/>
      </w:rPr>
    </w:lvl>
    <w:lvl w:ilvl="2">
      <w:start w:val="1"/>
      <w:numFmt w:val="lowerRoman"/>
      <w:lvlText w:val="%3."/>
      <w:lvlJc w:val="right"/>
      <w:pPr>
        <w:tabs>
          <w:tab w:val="num" w:pos="2700"/>
        </w:tabs>
        <w:ind w:left="2700" w:hanging="180"/>
      </w:pPr>
      <w:rPr>
        <w:rFonts w:ascii="Times New Roman" w:hAnsi="Times New Roman" w:cs="Times New Roman"/>
        <w:sz w:val="24"/>
        <w:szCs w:val="24"/>
      </w:rPr>
    </w:lvl>
    <w:lvl w:ilvl="3">
      <w:start w:val="1"/>
      <w:numFmt w:val="decimal"/>
      <w:lvlText w:val="%4."/>
      <w:lvlJc w:val="left"/>
      <w:pPr>
        <w:tabs>
          <w:tab w:val="num" w:pos="3420"/>
        </w:tabs>
        <w:ind w:left="3420" w:hanging="360"/>
      </w:pPr>
      <w:rPr>
        <w:rFonts w:ascii="Times New Roman" w:hAnsi="Times New Roman" w:cs="Times New Roman"/>
        <w:sz w:val="24"/>
        <w:szCs w:val="24"/>
      </w:rPr>
    </w:lvl>
    <w:lvl w:ilvl="4">
      <w:start w:val="1"/>
      <w:numFmt w:val="lowerLetter"/>
      <w:lvlText w:val="%5."/>
      <w:lvlJc w:val="left"/>
      <w:pPr>
        <w:tabs>
          <w:tab w:val="num" w:pos="4140"/>
        </w:tabs>
        <w:ind w:left="4140" w:hanging="360"/>
      </w:pPr>
      <w:rPr>
        <w:rFonts w:ascii="Times New Roman" w:hAnsi="Times New Roman" w:cs="Times New Roman"/>
        <w:sz w:val="24"/>
        <w:szCs w:val="24"/>
      </w:rPr>
    </w:lvl>
    <w:lvl w:ilvl="5">
      <w:start w:val="1"/>
      <w:numFmt w:val="lowerRoman"/>
      <w:lvlText w:val="%6."/>
      <w:lvlJc w:val="right"/>
      <w:pPr>
        <w:tabs>
          <w:tab w:val="num" w:pos="4860"/>
        </w:tabs>
        <w:ind w:left="4860" w:hanging="180"/>
      </w:pPr>
      <w:rPr>
        <w:rFonts w:ascii="Times New Roman" w:hAnsi="Times New Roman" w:cs="Times New Roman"/>
        <w:sz w:val="24"/>
        <w:szCs w:val="24"/>
      </w:rPr>
    </w:lvl>
    <w:lvl w:ilvl="6">
      <w:start w:val="1"/>
      <w:numFmt w:val="decimal"/>
      <w:lvlText w:val="%7."/>
      <w:lvlJc w:val="left"/>
      <w:pPr>
        <w:tabs>
          <w:tab w:val="num" w:pos="5580"/>
        </w:tabs>
        <w:ind w:left="5580" w:hanging="360"/>
      </w:pPr>
      <w:rPr>
        <w:rFonts w:ascii="Times New Roman" w:hAnsi="Times New Roman" w:cs="Times New Roman"/>
        <w:sz w:val="24"/>
        <w:szCs w:val="24"/>
      </w:rPr>
    </w:lvl>
    <w:lvl w:ilvl="7">
      <w:start w:val="1"/>
      <w:numFmt w:val="lowerLetter"/>
      <w:lvlText w:val="%8."/>
      <w:lvlJc w:val="left"/>
      <w:pPr>
        <w:tabs>
          <w:tab w:val="num" w:pos="6300"/>
        </w:tabs>
        <w:ind w:left="6300" w:hanging="360"/>
      </w:pPr>
      <w:rPr>
        <w:rFonts w:ascii="Times New Roman" w:hAnsi="Times New Roman" w:cs="Times New Roman"/>
        <w:sz w:val="24"/>
        <w:szCs w:val="24"/>
      </w:rPr>
    </w:lvl>
    <w:lvl w:ilvl="8">
      <w:start w:val="1"/>
      <w:numFmt w:val="lowerRoman"/>
      <w:lvlText w:val="%9."/>
      <w:lvlJc w:val="right"/>
      <w:pPr>
        <w:tabs>
          <w:tab w:val="num" w:pos="7020"/>
        </w:tabs>
        <w:ind w:left="7020" w:hanging="180"/>
      </w:pPr>
      <w:rPr>
        <w:rFonts w:ascii="Times New Roman" w:hAnsi="Times New Roman" w:cs="Times New Roman"/>
        <w:sz w:val="24"/>
        <w:szCs w:val="24"/>
      </w:rPr>
    </w:lvl>
  </w:abstractNum>
  <w:abstractNum w:abstractNumId="6">
    <w:nsid w:val="39198303"/>
    <w:multiLevelType w:val="multilevel"/>
    <w:tmpl w:val="5CFCB5CC"/>
    <w:lvl w:ilvl="0">
      <w:numFmt w:val="bullet"/>
      <w:lvlText w:val="·"/>
      <w:lvlJc w:val="left"/>
      <w:pPr>
        <w:tabs>
          <w:tab w:val="num" w:pos="360"/>
        </w:tabs>
      </w:pPr>
      <w:rPr>
        <w:rFonts w:ascii="Symbol" w:hAnsi="Symbol"/>
        <w:sz w:val="24"/>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abstractNum w:abstractNumId="7">
    <w:nsid w:val="475C1199"/>
    <w:multiLevelType w:val="multilevel"/>
    <w:tmpl w:val="1C2553EB"/>
    <w:lvl w:ilvl="0">
      <w:numFmt w:val="bullet"/>
      <w:lvlText w:val="·"/>
      <w:lvlJc w:val="left"/>
      <w:pPr>
        <w:tabs>
          <w:tab w:val="num" w:pos="360"/>
        </w:tabs>
      </w:pPr>
      <w:rPr>
        <w:rFonts w:ascii="Symbol" w:hAnsi="Symbol"/>
        <w:sz w:val="24"/>
      </w:rPr>
    </w:lvl>
    <w:lvl w:ilvl="1">
      <w:numFmt w:val="bullet"/>
      <w:lvlText w:val="o"/>
      <w:lvlJc w:val="left"/>
      <w:pPr>
        <w:tabs>
          <w:tab w:val="num" w:pos="1920"/>
        </w:tabs>
        <w:ind w:left="1920" w:hanging="360"/>
      </w:pPr>
      <w:rPr>
        <w:rFonts w:ascii="Courier New" w:hAnsi="Courier New"/>
        <w:sz w:val="24"/>
      </w:rPr>
    </w:lvl>
    <w:lvl w:ilvl="2">
      <w:numFmt w:val="bullet"/>
      <w:lvlText w:val="§"/>
      <w:lvlJc w:val="left"/>
      <w:pPr>
        <w:tabs>
          <w:tab w:val="num" w:pos="2640"/>
        </w:tabs>
        <w:ind w:left="2640" w:hanging="360"/>
      </w:pPr>
      <w:rPr>
        <w:rFonts w:ascii="Wingdings" w:hAnsi="Wingdings"/>
        <w:sz w:val="24"/>
      </w:rPr>
    </w:lvl>
    <w:lvl w:ilvl="3">
      <w:numFmt w:val="bullet"/>
      <w:lvlText w:val="·"/>
      <w:lvlJc w:val="left"/>
      <w:pPr>
        <w:tabs>
          <w:tab w:val="num" w:pos="3360"/>
        </w:tabs>
        <w:ind w:left="3360" w:hanging="360"/>
      </w:pPr>
      <w:rPr>
        <w:rFonts w:ascii="Symbol" w:hAnsi="Symbol"/>
        <w:sz w:val="24"/>
      </w:rPr>
    </w:lvl>
    <w:lvl w:ilvl="4">
      <w:numFmt w:val="bullet"/>
      <w:lvlText w:val="o"/>
      <w:lvlJc w:val="left"/>
      <w:pPr>
        <w:tabs>
          <w:tab w:val="num" w:pos="4080"/>
        </w:tabs>
        <w:ind w:left="4080" w:hanging="360"/>
      </w:pPr>
      <w:rPr>
        <w:rFonts w:ascii="Courier New" w:hAnsi="Courier New"/>
        <w:sz w:val="24"/>
      </w:rPr>
    </w:lvl>
    <w:lvl w:ilvl="5">
      <w:numFmt w:val="bullet"/>
      <w:lvlText w:val="§"/>
      <w:lvlJc w:val="left"/>
      <w:pPr>
        <w:tabs>
          <w:tab w:val="num" w:pos="4800"/>
        </w:tabs>
        <w:ind w:left="4800" w:hanging="360"/>
      </w:pPr>
      <w:rPr>
        <w:rFonts w:ascii="Wingdings" w:hAnsi="Wingdings"/>
        <w:sz w:val="24"/>
      </w:rPr>
    </w:lvl>
    <w:lvl w:ilvl="6">
      <w:numFmt w:val="bullet"/>
      <w:lvlText w:val="·"/>
      <w:lvlJc w:val="left"/>
      <w:pPr>
        <w:tabs>
          <w:tab w:val="num" w:pos="5520"/>
        </w:tabs>
        <w:ind w:left="5520" w:hanging="360"/>
      </w:pPr>
      <w:rPr>
        <w:rFonts w:ascii="Symbol" w:hAnsi="Symbol"/>
        <w:sz w:val="24"/>
      </w:rPr>
    </w:lvl>
    <w:lvl w:ilvl="7">
      <w:numFmt w:val="bullet"/>
      <w:lvlText w:val="o"/>
      <w:lvlJc w:val="left"/>
      <w:pPr>
        <w:tabs>
          <w:tab w:val="num" w:pos="6240"/>
        </w:tabs>
        <w:ind w:left="6240" w:hanging="360"/>
      </w:pPr>
      <w:rPr>
        <w:rFonts w:ascii="Courier New" w:hAnsi="Courier New"/>
        <w:sz w:val="24"/>
      </w:rPr>
    </w:lvl>
    <w:lvl w:ilvl="8">
      <w:numFmt w:val="bullet"/>
      <w:lvlText w:val="§"/>
      <w:lvlJc w:val="left"/>
      <w:pPr>
        <w:tabs>
          <w:tab w:val="num" w:pos="6960"/>
        </w:tabs>
        <w:ind w:left="6960" w:hanging="360"/>
      </w:pPr>
      <w:rPr>
        <w:rFonts w:ascii="Wingdings" w:hAnsi="Wingdings"/>
        <w:sz w:val="24"/>
      </w:rPr>
    </w:lvl>
  </w:abstractNum>
  <w:abstractNum w:abstractNumId="8">
    <w:nsid w:val="7903C0E0"/>
    <w:multiLevelType w:val="multilevel"/>
    <w:tmpl w:val="305C47C6"/>
    <w:lvl w:ilvl="0">
      <w:numFmt w:val="bullet"/>
      <w:lvlText w:val="·"/>
      <w:lvlJc w:val="left"/>
      <w:pPr>
        <w:tabs>
          <w:tab w:val="num" w:pos="360"/>
        </w:tabs>
      </w:pPr>
      <w:rPr>
        <w:rFonts w:ascii="Symbol" w:hAnsi="Symbol"/>
        <w:sz w:val="24"/>
      </w:rPr>
    </w:lvl>
    <w:lvl w:ilvl="1">
      <w:numFmt w:val="bullet"/>
      <w:lvlText w:val="o"/>
      <w:lvlJc w:val="left"/>
      <w:pPr>
        <w:tabs>
          <w:tab w:val="num" w:pos="1560"/>
        </w:tabs>
        <w:ind w:left="1560" w:hanging="360"/>
      </w:pPr>
      <w:rPr>
        <w:rFonts w:ascii="Courier New" w:hAnsi="Courier New"/>
        <w:sz w:val="24"/>
      </w:rPr>
    </w:lvl>
    <w:lvl w:ilvl="2">
      <w:numFmt w:val="bullet"/>
      <w:lvlText w:val="§"/>
      <w:lvlJc w:val="left"/>
      <w:pPr>
        <w:tabs>
          <w:tab w:val="num" w:pos="2280"/>
        </w:tabs>
        <w:ind w:left="2280" w:hanging="360"/>
      </w:pPr>
      <w:rPr>
        <w:rFonts w:ascii="Wingdings" w:hAnsi="Wingdings"/>
        <w:sz w:val="24"/>
      </w:rPr>
    </w:lvl>
    <w:lvl w:ilvl="3">
      <w:numFmt w:val="bullet"/>
      <w:lvlText w:val="·"/>
      <w:lvlJc w:val="left"/>
      <w:pPr>
        <w:tabs>
          <w:tab w:val="num" w:pos="3000"/>
        </w:tabs>
        <w:ind w:left="3000" w:hanging="360"/>
      </w:pPr>
      <w:rPr>
        <w:rFonts w:ascii="Symbol" w:hAnsi="Symbol"/>
        <w:sz w:val="24"/>
      </w:rPr>
    </w:lvl>
    <w:lvl w:ilvl="4">
      <w:numFmt w:val="bullet"/>
      <w:lvlText w:val="o"/>
      <w:lvlJc w:val="left"/>
      <w:pPr>
        <w:tabs>
          <w:tab w:val="num" w:pos="3720"/>
        </w:tabs>
        <w:ind w:left="3720" w:hanging="360"/>
      </w:pPr>
      <w:rPr>
        <w:rFonts w:ascii="Courier New" w:hAnsi="Courier New"/>
        <w:sz w:val="24"/>
      </w:rPr>
    </w:lvl>
    <w:lvl w:ilvl="5">
      <w:numFmt w:val="bullet"/>
      <w:lvlText w:val="§"/>
      <w:lvlJc w:val="left"/>
      <w:pPr>
        <w:tabs>
          <w:tab w:val="num" w:pos="4440"/>
        </w:tabs>
        <w:ind w:left="4440" w:hanging="360"/>
      </w:pPr>
      <w:rPr>
        <w:rFonts w:ascii="Wingdings" w:hAnsi="Wingdings"/>
        <w:sz w:val="24"/>
      </w:rPr>
    </w:lvl>
    <w:lvl w:ilvl="6">
      <w:numFmt w:val="bullet"/>
      <w:lvlText w:val="·"/>
      <w:lvlJc w:val="left"/>
      <w:pPr>
        <w:tabs>
          <w:tab w:val="num" w:pos="5160"/>
        </w:tabs>
        <w:ind w:left="5160" w:hanging="360"/>
      </w:pPr>
      <w:rPr>
        <w:rFonts w:ascii="Symbol" w:hAnsi="Symbol"/>
        <w:sz w:val="24"/>
      </w:rPr>
    </w:lvl>
    <w:lvl w:ilvl="7">
      <w:numFmt w:val="bullet"/>
      <w:lvlText w:val="o"/>
      <w:lvlJc w:val="left"/>
      <w:pPr>
        <w:tabs>
          <w:tab w:val="num" w:pos="5880"/>
        </w:tabs>
        <w:ind w:left="5880" w:hanging="360"/>
      </w:pPr>
      <w:rPr>
        <w:rFonts w:ascii="Courier New" w:hAnsi="Courier New"/>
        <w:sz w:val="24"/>
      </w:rPr>
    </w:lvl>
    <w:lvl w:ilvl="8">
      <w:numFmt w:val="bullet"/>
      <w:lvlText w:val="§"/>
      <w:lvlJc w:val="left"/>
      <w:pPr>
        <w:tabs>
          <w:tab w:val="num" w:pos="6600"/>
        </w:tabs>
        <w:ind w:left="6600" w:hanging="360"/>
      </w:pPr>
      <w:rPr>
        <w:rFonts w:ascii="Wingdings" w:hAnsi="Wingdings"/>
        <w:sz w:val="24"/>
      </w:r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24D"/>
    <w:rsid w:val="00025CF2"/>
    <w:rsid w:val="000F57AA"/>
    <w:rsid w:val="001F333E"/>
    <w:rsid w:val="002157E7"/>
    <w:rsid w:val="00285690"/>
    <w:rsid w:val="002D0863"/>
    <w:rsid w:val="00353AA9"/>
    <w:rsid w:val="00375E0D"/>
    <w:rsid w:val="003B30A2"/>
    <w:rsid w:val="00462D00"/>
    <w:rsid w:val="004741EA"/>
    <w:rsid w:val="004F0DB5"/>
    <w:rsid w:val="0050068F"/>
    <w:rsid w:val="00545941"/>
    <w:rsid w:val="005B1D3B"/>
    <w:rsid w:val="005B4418"/>
    <w:rsid w:val="00626A63"/>
    <w:rsid w:val="006E3585"/>
    <w:rsid w:val="006E5BBF"/>
    <w:rsid w:val="00711EC1"/>
    <w:rsid w:val="007A431E"/>
    <w:rsid w:val="007E2AAD"/>
    <w:rsid w:val="00812EC2"/>
    <w:rsid w:val="008555D4"/>
    <w:rsid w:val="00907AA0"/>
    <w:rsid w:val="00916EAC"/>
    <w:rsid w:val="00924CE2"/>
    <w:rsid w:val="009901ED"/>
    <w:rsid w:val="009F7D86"/>
    <w:rsid w:val="00A75B64"/>
    <w:rsid w:val="00A83A48"/>
    <w:rsid w:val="00A86D82"/>
    <w:rsid w:val="00AB3CA0"/>
    <w:rsid w:val="00AE49B1"/>
    <w:rsid w:val="00B336C9"/>
    <w:rsid w:val="00B46D86"/>
    <w:rsid w:val="00B65DCA"/>
    <w:rsid w:val="00B83154"/>
    <w:rsid w:val="00C0444C"/>
    <w:rsid w:val="00C447B7"/>
    <w:rsid w:val="00D66127"/>
    <w:rsid w:val="00DD30C4"/>
    <w:rsid w:val="00E909AF"/>
    <w:rsid w:val="00EB024D"/>
    <w:rsid w:val="00F11E01"/>
    <w:rsid w:val="00F151B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86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83A48"/>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A83A48"/>
  </w:style>
  <w:style w:type="paragraph" w:styleId="Footer">
    <w:name w:val="footer"/>
    <w:basedOn w:val="Normal"/>
    <w:link w:val="FooterChar"/>
    <w:uiPriority w:val="99"/>
    <w:rsid w:val="00A83A48"/>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A83A48"/>
  </w:style>
  <w:style w:type="character" w:styleId="Hyperlink">
    <w:name w:val="Hyperlink"/>
    <w:basedOn w:val="DefaultParagraphFont"/>
    <w:uiPriority w:val="99"/>
    <w:semiHidden/>
    <w:rsid w:val="00711EC1"/>
    <w:rPr>
      <w:rFonts w:cs="Times New Roman"/>
      <w:color w:val="0000FF"/>
      <w:u w:val="single"/>
    </w:rPr>
  </w:style>
  <w:style w:type="character" w:styleId="SubtleEmphasis">
    <w:name w:val="Subtle Emphasis"/>
    <w:basedOn w:val="DefaultParagraphFont"/>
    <w:uiPriority w:val="99"/>
    <w:qFormat/>
    <w:rsid w:val="005B4418"/>
    <w:rPr>
      <w:i/>
      <w:color w:val="808080"/>
    </w:rPr>
  </w:style>
  <w:style w:type="paragraph" w:styleId="BalloonText">
    <w:name w:val="Balloon Text"/>
    <w:basedOn w:val="Normal"/>
    <w:link w:val="BalloonTextChar"/>
    <w:uiPriority w:val="99"/>
    <w:semiHidden/>
    <w:rsid w:val="00626A6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626A63"/>
    <w:rPr>
      <w:rFonts w:ascii="Segoe UI" w:hAnsi="Segoe UI"/>
      <w:sz w:val="18"/>
      <w:lang w:val="en-US" w:eastAsia="en-US"/>
    </w:rPr>
  </w:style>
</w:styles>
</file>

<file path=word/webSettings.xml><?xml version="1.0" encoding="utf-8"?>
<w:webSettings xmlns:r="http://schemas.openxmlformats.org/officeDocument/2006/relationships" xmlns:w="http://schemas.openxmlformats.org/wordprocessingml/2006/main">
  <w:divs>
    <w:div w:id="1056247290">
      <w:marLeft w:val="0"/>
      <w:marRight w:val="0"/>
      <w:marTop w:val="0"/>
      <w:marBottom w:val="0"/>
      <w:divBdr>
        <w:top w:val="none" w:sz="0" w:space="0" w:color="auto"/>
        <w:left w:val="none" w:sz="0" w:space="0" w:color="auto"/>
        <w:bottom w:val="none" w:sz="0" w:space="0" w:color="auto"/>
        <w:right w:val="none" w:sz="0" w:space="0" w:color="auto"/>
      </w:divBdr>
    </w:div>
    <w:div w:id="1056247291">
      <w:marLeft w:val="0"/>
      <w:marRight w:val="0"/>
      <w:marTop w:val="0"/>
      <w:marBottom w:val="0"/>
      <w:divBdr>
        <w:top w:val="none" w:sz="0" w:space="0" w:color="auto"/>
        <w:left w:val="none" w:sz="0" w:space="0" w:color="auto"/>
        <w:bottom w:val="none" w:sz="0" w:space="0" w:color="auto"/>
        <w:right w:val="none" w:sz="0" w:space="0" w:color="auto"/>
      </w:divBdr>
    </w:div>
    <w:div w:id="1056247292">
      <w:marLeft w:val="0"/>
      <w:marRight w:val="0"/>
      <w:marTop w:val="0"/>
      <w:marBottom w:val="0"/>
      <w:divBdr>
        <w:top w:val="none" w:sz="0" w:space="0" w:color="auto"/>
        <w:left w:val="none" w:sz="0" w:space="0" w:color="auto"/>
        <w:bottom w:val="none" w:sz="0" w:space="0" w:color="auto"/>
        <w:right w:val="none" w:sz="0" w:space="0" w:color="auto"/>
      </w:divBdr>
    </w:div>
    <w:div w:id="1056247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1209</Words>
  <Characters>6895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Centrul Social cu Destinație Mulifuncțională</dc:title>
  <dc:subject/>
  <dc:creator>IBB-SV09</dc:creator>
  <cp:keywords/>
  <dc:description/>
  <cp:lastModifiedBy>user</cp:lastModifiedBy>
  <cp:revision>2</cp:revision>
  <cp:lastPrinted>2019-02-26T09:45:00Z</cp:lastPrinted>
  <dcterms:created xsi:type="dcterms:W3CDTF">2020-02-10T13:38:00Z</dcterms:created>
  <dcterms:modified xsi:type="dcterms:W3CDTF">2020-02-10T13:38:00Z</dcterms:modified>
</cp:coreProperties>
</file>